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/>
          <w:b/>
        </w:rPr>
      </w:pPr>
      <w:r>
        <w:rPr>
          <w:rFonts w:hint="eastAsia" w:ascii="仿宋_GB2312" w:hAnsi="黑体"/>
        </w:rPr>
        <w:t>附件1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南丹至下老公路</w:t>
      </w:r>
      <w:bookmarkStart w:id="0" w:name="_GoBack"/>
      <w:bookmarkEnd w:id="0"/>
      <w:r>
        <w:rPr>
          <w:rFonts w:hint="eastAsia" w:ascii="方正小标宋简体" w:eastAsia="方正小标宋简体"/>
          <w:b/>
          <w:sz w:val="40"/>
          <w:szCs w:val="40"/>
        </w:rPr>
        <w:t>客车车辆通行费收费标准表</w:t>
      </w:r>
    </w:p>
    <w:tbl>
      <w:tblPr>
        <w:tblStyle w:val="4"/>
        <w:tblpPr w:leftFromText="180" w:rightFromText="180" w:vertAnchor="text" w:horzAnchor="page" w:tblpXSpec="center" w:tblpY="503"/>
        <w:tblOverlap w:val="never"/>
        <w:tblW w:w="13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56"/>
        <w:gridCol w:w="2718"/>
        <w:gridCol w:w="1701"/>
        <w:gridCol w:w="1984"/>
        <w:gridCol w:w="198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7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客车桥隧收费标准表（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元/车次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1类桥隧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2类桥隧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3类桥隧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按车型分类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一类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（A型）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≤9座客车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（车长小于6000mm）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二类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（B型）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10座～19座客车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（车长小于6000mm）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0.80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4.4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三类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（C型）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≤39座客车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(车长不小于6000mm）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1.20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5.5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四类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（D型）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≥40座客车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（车长不小于6000mm）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1.45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6.6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备注：1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ETC（电子不停车收费）车辆收费金额按照四舍五入规则取整到“分”；</w:t>
            </w:r>
          </w:p>
          <w:p>
            <w:pPr>
              <w:widowControl/>
              <w:ind w:firstLine="720" w:firstLineChars="3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.MTC（人工收费）车辆收费金额按照四舍五入规则取整到“元”。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hAnsi="Calibri" w:cs="仿宋_GB2312"/>
          <w:kern w:val="0"/>
          <w:szCs w:val="32"/>
        </w:rPr>
      </w:pPr>
      <w:r>
        <w:rPr>
          <w:rFonts w:hint="eastAsia" w:ascii="仿宋_GB2312" w:cs="仿宋_GB2312"/>
          <w:szCs w:val="32"/>
        </w:rPr>
        <w:t xml:space="preserve">     一类桥隧</w:t>
      </w:r>
      <w:r>
        <w:rPr>
          <w:rFonts w:ascii="仿宋_GB2312" w:cs="仿宋_GB2312"/>
          <w:szCs w:val="32"/>
        </w:rPr>
        <w:t>20</w:t>
      </w:r>
      <w:r>
        <w:rPr>
          <w:rFonts w:hint="eastAsia" w:ascii="仿宋_GB2312" w:cs="仿宋_GB2312"/>
          <w:szCs w:val="32"/>
        </w:rPr>
        <w:t>个：</w:t>
      </w:r>
      <w:r>
        <w:rPr>
          <w:rFonts w:hint="eastAsia" w:ascii="仿宋_GB2312" w:hAnsi="Calibri" w:cs="仿宋_GB2312"/>
          <w:kern w:val="0"/>
          <w:szCs w:val="32"/>
        </w:rPr>
        <w:t>拉所2号大桥（907米）、拉所3号高架大桥（669米）、罗富1号高架大桥（750米）、玉兰3号高架大桥（551米）、顶皇4号高架大桥（629米）、顶皇5号高架大桥（529米）、纳合1号高架大桥（577米）、纳合2号高架大桥（649米）、都隆2号高架大桥（649米）、向阳2号高架大桥（657米）、向阳4号高架大桥（705米）、燕来3号高架大桥（569米）、供里2号高架大桥（623米）、供里3号高架大桥（529米）、供里4号高架大桥（759米）、扁坡1号隧道（649米）、红屯2号隧道（605米）、顶皇隧道（800米）、盘茶山隧道（565米）、向阳2号隧道（762米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Calibri" w:cs="仿宋_GB2312"/>
          <w:kern w:val="0"/>
          <w:szCs w:val="32"/>
        </w:rPr>
      </w:pPr>
      <w:r>
        <w:rPr>
          <w:rFonts w:hint="eastAsia" w:ascii="仿宋_GB2312" w:hAnsi="Calibri" w:cs="仿宋_GB2312"/>
          <w:kern w:val="0"/>
          <w:szCs w:val="32"/>
        </w:rPr>
        <w:t>二类桥隧</w:t>
      </w:r>
      <w:r>
        <w:rPr>
          <w:rFonts w:ascii="仿宋_GB2312" w:hAnsi="Calibri" w:cs="仿宋_GB2312"/>
          <w:kern w:val="0"/>
          <w:szCs w:val="32"/>
        </w:rPr>
        <w:t>18</w:t>
      </w:r>
      <w:r>
        <w:rPr>
          <w:rFonts w:hint="eastAsia" w:ascii="仿宋_GB2312" w:hAnsi="Calibri" w:cs="仿宋_GB2312"/>
          <w:kern w:val="0"/>
          <w:szCs w:val="32"/>
        </w:rPr>
        <w:t>个：拥里1号高架特大桥（1087米）、罗富2号高架特大桥（1087米）、登里1号高架特大桥（1064米）、盘茶1号高架特大桥（1223米）、天峨龙滩特大桥（2489米）、向阳1号高架特大桥（1152米）、拉所隧道（1553米）、木山隧道（1879米）、峨眉隧道（1819米）、红屯1号隧道（1318米）、罗富隧道（2035米）、南天隧道（1668米）、长里峰隧道（1926米）、纳老峰隧道（2700米）、向阳3号隧道（1217米）、向阳4号隧道（2879米）、向阳5号隧道（1500米）、荣理隧道（1193米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Calibri" w:cs="仿宋_GB2312"/>
          <w:kern w:val="0"/>
          <w:szCs w:val="32"/>
        </w:rPr>
      </w:pPr>
      <w:r>
        <w:rPr>
          <w:rFonts w:hint="eastAsia" w:ascii="仿宋_GB2312" w:hAnsi="Calibri" w:cs="仿宋_GB2312"/>
          <w:kern w:val="0"/>
          <w:szCs w:val="32"/>
        </w:rPr>
        <w:t>三类</w:t>
      </w:r>
      <w:r>
        <w:rPr>
          <w:rFonts w:ascii="仿宋_GB2312" w:hAnsi="Calibri" w:cs="仿宋_GB2312"/>
          <w:kern w:val="0"/>
          <w:szCs w:val="32"/>
        </w:rPr>
        <w:t>桥隧</w:t>
      </w:r>
      <w:r>
        <w:rPr>
          <w:rFonts w:hint="eastAsia" w:ascii="仿宋_GB2312" w:hAnsi="Calibri" w:cs="仿宋_GB2312"/>
          <w:kern w:val="0"/>
          <w:szCs w:val="32"/>
        </w:rPr>
        <w:t>5个：岗岭隧道（3755米）、龙凤1#隧道（3800米）、龙凤2#隧道（3999米）、向阳1号隧道（3828米）、燕来隧道（6311米）。</w:t>
      </w:r>
    </w:p>
    <w:p>
      <w:pPr>
        <w:spacing w:line="560" w:lineRule="exact"/>
        <w:jc w:val="left"/>
        <w:rPr>
          <w:rFonts w:ascii="仿宋_GB2312" w:hAnsi="黑体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92"/>
    <w:rsid w:val="0000721D"/>
    <w:rsid w:val="00077DAF"/>
    <w:rsid w:val="001156C1"/>
    <w:rsid w:val="00122020"/>
    <w:rsid w:val="00143902"/>
    <w:rsid w:val="001E7D5F"/>
    <w:rsid w:val="00207AC4"/>
    <w:rsid w:val="00253892"/>
    <w:rsid w:val="00283998"/>
    <w:rsid w:val="002E25D5"/>
    <w:rsid w:val="00321D88"/>
    <w:rsid w:val="003825C9"/>
    <w:rsid w:val="003E7BEC"/>
    <w:rsid w:val="003F140D"/>
    <w:rsid w:val="0042167D"/>
    <w:rsid w:val="004668C6"/>
    <w:rsid w:val="00475A97"/>
    <w:rsid w:val="00482D33"/>
    <w:rsid w:val="004A6A47"/>
    <w:rsid w:val="004B64A9"/>
    <w:rsid w:val="004D718B"/>
    <w:rsid w:val="004F258D"/>
    <w:rsid w:val="005114C7"/>
    <w:rsid w:val="00575894"/>
    <w:rsid w:val="0058215D"/>
    <w:rsid w:val="005847B0"/>
    <w:rsid w:val="005C36A8"/>
    <w:rsid w:val="005C3CF4"/>
    <w:rsid w:val="005E0B02"/>
    <w:rsid w:val="005E0FD3"/>
    <w:rsid w:val="005E37FB"/>
    <w:rsid w:val="00601AC8"/>
    <w:rsid w:val="0060686E"/>
    <w:rsid w:val="00651D6B"/>
    <w:rsid w:val="006B0590"/>
    <w:rsid w:val="006B7C2E"/>
    <w:rsid w:val="006C2DA5"/>
    <w:rsid w:val="006E09B9"/>
    <w:rsid w:val="006F2CE5"/>
    <w:rsid w:val="00706FBD"/>
    <w:rsid w:val="007223E9"/>
    <w:rsid w:val="00742680"/>
    <w:rsid w:val="0076234A"/>
    <w:rsid w:val="0077564F"/>
    <w:rsid w:val="0079289C"/>
    <w:rsid w:val="00792A26"/>
    <w:rsid w:val="007954BA"/>
    <w:rsid w:val="007F3E30"/>
    <w:rsid w:val="00803AFE"/>
    <w:rsid w:val="008161F9"/>
    <w:rsid w:val="00834B6B"/>
    <w:rsid w:val="00851082"/>
    <w:rsid w:val="008664A2"/>
    <w:rsid w:val="00916DEB"/>
    <w:rsid w:val="0093702C"/>
    <w:rsid w:val="00955D58"/>
    <w:rsid w:val="009719AE"/>
    <w:rsid w:val="00972269"/>
    <w:rsid w:val="00980A72"/>
    <w:rsid w:val="00994D6A"/>
    <w:rsid w:val="009B10B4"/>
    <w:rsid w:val="009C5AD5"/>
    <w:rsid w:val="00A27825"/>
    <w:rsid w:val="00A30DA1"/>
    <w:rsid w:val="00AC3E24"/>
    <w:rsid w:val="00AE492B"/>
    <w:rsid w:val="00B14A0F"/>
    <w:rsid w:val="00B21A9B"/>
    <w:rsid w:val="00B67BEE"/>
    <w:rsid w:val="00B70135"/>
    <w:rsid w:val="00B958E9"/>
    <w:rsid w:val="00BA6C00"/>
    <w:rsid w:val="00BA7BBF"/>
    <w:rsid w:val="00BB4113"/>
    <w:rsid w:val="00C15525"/>
    <w:rsid w:val="00C36173"/>
    <w:rsid w:val="00C51BB8"/>
    <w:rsid w:val="00CA050F"/>
    <w:rsid w:val="00CB6126"/>
    <w:rsid w:val="00CD4E07"/>
    <w:rsid w:val="00CE25FB"/>
    <w:rsid w:val="00CE612F"/>
    <w:rsid w:val="00CF3BBA"/>
    <w:rsid w:val="00CF544C"/>
    <w:rsid w:val="00D464A3"/>
    <w:rsid w:val="00DE7FCF"/>
    <w:rsid w:val="00E12C8F"/>
    <w:rsid w:val="00E41C40"/>
    <w:rsid w:val="00E66F51"/>
    <w:rsid w:val="00EA1EF0"/>
    <w:rsid w:val="00EE2E34"/>
    <w:rsid w:val="00EF398D"/>
    <w:rsid w:val="00EF690F"/>
    <w:rsid w:val="00F049F2"/>
    <w:rsid w:val="00F36CD1"/>
    <w:rsid w:val="00F44417"/>
    <w:rsid w:val="00F44791"/>
    <w:rsid w:val="00FC1629"/>
    <w:rsid w:val="00FC6378"/>
    <w:rsid w:val="08632A71"/>
    <w:rsid w:val="09BA5216"/>
    <w:rsid w:val="0C303244"/>
    <w:rsid w:val="110C2859"/>
    <w:rsid w:val="1B540A90"/>
    <w:rsid w:val="1F1C4CC9"/>
    <w:rsid w:val="348120CD"/>
    <w:rsid w:val="4A08102F"/>
    <w:rsid w:val="50C50CA0"/>
    <w:rsid w:val="544A6859"/>
    <w:rsid w:val="5C1594E9"/>
    <w:rsid w:val="5E531040"/>
    <w:rsid w:val="5E632E52"/>
    <w:rsid w:val="736E8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861</Characters>
  <Lines>7</Lines>
  <Paragraphs>2</Paragraphs>
  <TotalTime>0</TotalTime>
  <ScaleCrop>false</ScaleCrop>
  <LinksUpToDate>false</LinksUpToDate>
  <CharactersWithSpaces>1009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2019-04-28T17:27:00Z</dcterms:created>
  <dc:creator>发文秘书</dc:creator>
  <cp:lastModifiedBy>黎裕华</cp:lastModifiedBy>
  <cp:lastPrinted>2019-11-06T01:58:00Z</cp:lastPrinted>
  <dcterms:modified xsi:type="dcterms:W3CDTF">2022-11-02T16:03:05Z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