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黑体"/>
          <w:b/>
          <w:bCs/>
        </w:rPr>
      </w:pPr>
      <w:bookmarkStart w:id="1" w:name="_GoBack"/>
      <w:r>
        <w:rPr>
          <w:rFonts w:hint="eastAsia" w:ascii="仿宋_GB2312" w:hAnsi="黑体"/>
          <w:b/>
          <w:bCs/>
        </w:rPr>
        <w:t>附件2</w:t>
      </w:r>
    </w:p>
    <w:bookmarkEnd w:id="1"/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40"/>
          <w:szCs w:val="36"/>
        </w:rPr>
        <w:t>融安至从江高速公路一期工程（融安至安太段）货车和专项作业车车辆通行费</w:t>
      </w:r>
      <w:r>
        <w:rPr>
          <w:rFonts w:ascii="方正小标宋简体" w:eastAsia="方正小标宋简体"/>
          <w:b/>
          <w:sz w:val="40"/>
          <w:szCs w:val="36"/>
        </w:rPr>
        <w:br w:type="textWrapping"/>
      </w:r>
      <w:r>
        <w:rPr>
          <w:rFonts w:hint="eastAsia" w:ascii="方正小标宋简体" w:eastAsia="方正小标宋简体"/>
          <w:b/>
          <w:sz w:val="40"/>
          <w:szCs w:val="36"/>
        </w:rPr>
        <w:t>按车(轴)型收费标准表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</w:p>
    <w:tbl>
      <w:tblPr>
        <w:tblStyle w:val="4"/>
        <w:tblW w:w="13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95"/>
        <w:gridCol w:w="1590"/>
        <w:gridCol w:w="3345"/>
        <w:gridCol w:w="2659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车型分类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总轴数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（含悬浮轴）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车长和最大允许总质量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桥隧收费标准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按车型分类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车长小于6000mm且最大允许总质量小于4500kg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0.40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车长不小于6000mm或最大允许总质量不小于4500kg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0.89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3类货车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1.49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4类货车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5类货车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2.19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6类货车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2.33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1.6轴以上专项作业车统一按6类货车执行，6轴以上货车在6类货车收费标准的基础上，基本收费标准及桥隧收费标准每增加1轴增加0.60元/车公里的收费系数。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2.ETC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zh-TW"/>
              </w:rPr>
              <w:t>（电予不停车收费）车辆收费金额按照四舍五入规则取整到“分”；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3.MTC（人工收费）车辆收费金额按照四舍五入规则取整到“元”。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"/>
          <w:szCs w:val="32"/>
        </w:rPr>
      </w:pPr>
      <w:bookmarkStart w:id="0" w:name="_Hlk175665838"/>
      <w:r>
        <w:rPr>
          <w:rFonts w:hint="eastAsia" w:ascii="仿宋_GB2312" w:hAnsi="黑体"/>
          <w:szCs w:val="32"/>
        </w:rPr>
        <w:t>一类桥隧13个：</w:t>
      </w:r>
      <w:r>
        <w:rPr>
          <w:rFonts w:hint="eastAsia" w:ascii="仿宋" w:hAnsi="仿宋" w:eastAsia="仿宋" w:cs="仿宋"/>
          <w:szCs w:val="32"/>
        </w:rPr>
        <w:t>K6+917坡寨2#大桥（528米）、大苏2号大桥（548米）、板缆1号大桥（528米）、下四赖2号大桥（693米）、尖岭1号桥（568米）、九溪村大桥（928米）、小东江1号大桥（666米）、龙女沟2号大桥（657米）、归报大桥（808米）、大东江1号大桥（988米）、板缆隧道（518米）、石磷隧道（510米）、归报隧道(504米)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_GB2312" w:hAnsi="黑体"/>
          <w:szCs w:val="32"/>
        </w:rPr>
        <w:t>二类桥隧4个：</w:t>
      </w:r>
      <w:r>
        <w:rPr>
          <w:rFonts w:hint="eastAsia" w:ascii="仿宋" w:hAnsi="仿宋" w:eastAsia="仿宋" w:cs="仿宋"/>
          <w:szCs w:val="32"/>
        </w:rPr>
        <w:t>云际隧道（2910米）、东田隧道（17</w:t>
      </w:r>
      <w:r>
        <w:rPr>
          <w:rFonts w:ascii="仿宋" w:hAnsi="仿宋" w:eastAsia="仿宋" w:cs="仿宋"/>
          <w:szCs w:val="32"/>
        </w:rPr>
        <w:t>47</w:t>
      </w:r>
      <w:r>
        <w:rPr>
          <w:rFonts w:hint="eastAsia" w:ascii="仿宋" w:hAnsi="仿宋" w:eastAsia="仿宋" w:cs="仿宋"/>
          <w:szCs w:val="32"/>
        </w:rPr>
        <w:t>米）、龙女1号隧道（15</w:t>
      </w:r>
      <w:r>
        <w:rPr>
          <w:rFonts w:ascii="仿宋" w:hAnsi="仿宋" w:eastAsia="仿宋" w:cs="仿宋"/>
          <w:szCs w:val="32"/>
        </w:rPr>
        <w:t>17</w:t>
      </w:r>
      <w:r>
        <w:rPr>
          <w:rFonts w:hint="eastAsia" w:ascii="仿宋" w:hAnsi="仿宋" w:eastAsia="仿宋" w:cs="仿宋"/>
          <w:szCs w:val="32"/>
        </w:rPr>
        <w:t>米）、龙女2号隧道（1882米）。</w:t>
      </w:r>
    </w:p>
    <w:bookmarkEnd w:id="0"/>
    <w:p>
      <w:pPr>
        <w:spacing w:line="560" w:lineRule="exact"/>
        <w:ind w:firstLine="640" w:firstLineChars="200"/>
        <w:rPr>
          <w:rFonts w:ascii="仿宋_GB2312" w:hAnsi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7"/>
    <w:rsid w:val="000040A1"/>
    <w:rsid w:val="000375CC"/>
    <w:rsid w:val="000E73E5"/>
    <w:rsid w:val="00110DE6"/>
    <w:rsid w:val="00111D48"/>
    <w:rsid w:val="001166C4"/>
    <w:rsid w:val="00127461"/>
    <w:rsid w:val="00132772"/>
    <w:rsid w:val="001457EC"/>
    <w:rsid w:val="00150571"/>
    <w:rsid w:val="0017129D"/>
    <w:rsid w:val="001971B7"/>
    <w:rsid w:val="001E517D"/>
    <w:rsid w:val="001E61C8"/>
    <w:rsid w:val="002705DB"/>
    <w:rsid w:val="002708F2"/>
    <w:rsid w:val="00272FA0"/>
    <w:rsid w:val="00274AB2"/>
    <w:rsid w:val="002A7CCE"/>
    <w:rsid w:val="002B0002"/>
    <w:rsid w:val="002B4D42"/>
    <w:rsid w:val="002C0893"/>
    <w:rsid w:val="0033110C"/>
    <w:rsid w:val="003539D3"/>
    <w:rsid w:val="00354FD4"/>
    <w:rsid w:val="00386856"/>
    <w:rsid w:val="003B7369"/>
    <w:rsid w:val="003D2E8E"/>
    <w:rsid w:val="003F448B"/>
    <w:rsid w:val="0044128B"/>
    <w:rsid w:val="004D4C13"/>
    <w:rsid w:val="005B4055"/>
    <w:rsid w:val="005C1BA7"/>
    <w:rsid w:val="00604AAB"/>
    <w:rsid w:val="006345AB"/>
    <w:rsid w:val="0065173B"/>
    <w:rsid w:val="00677A3A"/>
    <w:rsid w:val="00692B59"/>
    <w:rsid w:val="006A3974"/>
    <w:rsid w:val="006D4CE1"/>
    <w:rsid w:val="006E14FE"/>
    <w:rsid w:val="00770D6A"/>
    <w:rsid w:val="00772487"/>
    <w:rsid w:val="0082249C"/>
    <w:rsid w:val="00824450"/>
    <w:rsid w:val="00827679"/>
    <w:rsid w:val="00842F1F"/>
    <w:rsid w:val="00873BA3"/>
    <w:rsid w:val="0089178D"/>
    <w:rsid w:val="008C5D1B"/>
    <w:rsid w:val="008F1328"/>
    <w:rsid w:val="00901AAF"/>
    <w:rsid w:val="00916A44"/>
    <w:rsid w:val="0092611E"/>
    <w:rsid w:val="009438D5"/>
    <w:rsid w:val="00946563"/>
    <w:rsid w:val="00966613"/>
    <w:rsid w:val="009C27BD"/>
    <w:rsid w:val="009F0504"/>
    <w:rsid w:val="00A71EEE"/>
    <w:rsid w:val="00A92BEE"/>
    <w:rsid w:val="00A9448F"/>
    <w:rsid w:val="00A96833"/>
    <w:rsid w:val="00AC1B74"/>
    <w:rsid w:val="00AE17B0"/>
    <w:rsid w:val="00AF2033"/>
    <w:rsid w:val="00B1741C"/>
    <w:rsid w:val="00B85678"/>
    <w:rsid w:val="00BB2584"/>
    <w:rsid w:val="00BF0E86"/>
    <w:rsid w:val="00C33E4B"/>
    <w:rsid w:val="00C46059"/>
    <w:rsid w:val="00C66180"/>
    <w:rsid w:val="00CA3AE2"/>
    <w:rsid w:val="00D27601"/>
    <w:rsid w:val="00D32157"/>
    <w:rsid w:val="00D3670C"/>
    <w:rsid w:val="00D96BA9"/>
    <w:rsid w:val="00D976F5"/>
    <w:rsid w:val="00DC0608"/>
    <w:rsid w:val="00DF6B27"/>
    <w:rsid w:val="00E23351"/>
    <w:rsid w:val="00E53716"/>
    <w:rsid w:val="00E66CBA"/>
    <w:rsid w:val="00E83825"/>
    <w:rsid w:val="00E90804"/>
    <w:rsid w:val="00E94818"/>
    <w:rsid w:val="00EA60DE"/>
    <w:rsid w:val="00EB13F2"/>
    <w:rsid w:val="00EE254D"/>
    <w:rsid w:val="00EE290E"/>
    <w:rsid w:val="00EE6A2B"/>
    <w:rsid w:val="00F320D3"/>
    <w:rsid w:val="00FB3CAC"/>
    <w:rsid w:val="00FF5BFE"/>
    <w:rsid w:val="1FDF79AF"/>
    <w:rsid w:val="20A16D54"/>
    <w:rsid w:val="24AE63E0"/>
    <w:rsid w:val="25BA56C3"/>
    <w:rsid w:val="32754E72"/>
    <w:rsid w:val="46024312"/>
    <w:rsid w:val="5A1B6942"/>
    <w:rsid w:val="5BE01EAA"/>
    <w:rsid w:val="652A2F3A"/>
    <w:rsid w:val="6A355AFB"/>
    <w:rsid w:val="7EFD76A6"/>
    <w:rsid w:val="917FF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2019-04-28T17:27:00Z</dcterms:created>
  <dc:creator>发文秘书</dc:creator>
  <cp:lastModifiedBy>黎裕华</cp:lastModifiedBy>
  <cp:lastPrinted>2022-10-17T17:49:00Z</cp:lastPrinted>
  <dcterms:modified xsi:type="dcterms:W3CDTF">2024-10-08T15:11:47Z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