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b/>
          <w:sz w:val="44"/>
          <w:szCs w:val="44"/>
        </w:rPr>
      </w:pPr>
      <w:r>
        <w:rPr>
          <w:rFonts w:hint="eastAsia" w:ascii="华文中宋" w:hAnsi="华文中宋" w:eastAsia="华文中宋"/>
          <w:b/>
          <w:sz w:val="44"/>
          <w:szCs w:val="44"/>
        </w:rPr>
        <w:t>广西壮族自治区交通运输综合行政执法局2023年</w:t>
      </w:r>
      <w:r>
        <w:rPr>
          <w:rFonts w:hint="eastAsia" w:ascii="华文中宋" w:hAnsi="华文中宋" w:eastAsia="华文中宋"/>
          <w:b/>
          <w:sz w:val="44"/>
          <w:szCs w:val="44"/>
          <w:lang w:val="en-US" w:eastAsia="zh-CN"/>
        </w:rPr>
        <w:t>应急防疫物资</w:t>
      </w:r>
      <w:r>
        <w:rPr>
          <w:rFonts w:hint="eastAsia" w:ascii="华文中宋" w:hAnsi="华文中宋" w:eastAsia="华文中宋"/>
          <w:b/>
          <w:sz w:val="44"/>
          <w:szCs w:val="44"/>
        </w:rPr>
        <w:t>询价采购文件</w:t>
      </w:r>
    </w:p>
    <w:p>
      <w:pPr>
        <w:rPr>
          <w:sz w:val="36"/>
          <w:szCs w:val="36"/>
        </w:rPr>
      </w:pPr>
    </w:p>
    <w:p>
      <w:pPr>
        <w:rPr>
          <w:sz w:val="36"/>
          <w:szCs w:val="36"/>
        </w:rPr>
      </w:pPr>
    </w:p>
    <w:p>
      <w:pPr>
        <w:rPr>
          <w:sz w:val="36"/>
          <w:szCs w:val="36"/>
        </w:rPr>
      </w:pPr>
    </w:p>
    <w:p>
      <w:pPr>
        <w:rPr>
          <w:sz w:val="36"/>
          <w:szCs w:val="36"/>
        </w:rPr>
      </w:pPr>
    </w:p>
    <w:p>
      <w:pPr>
        <w:rPr>
          <w:sz w:val="36"/>
          <w:szCs w:val="36"/>
        </w:rPr>
      </w:pPr>
    </w:p>
    <w:p>
      <w:pPr>
        <w:rPr>
          <w:rFonts w:hint="eastAsia" w:eastAsiaTheme="minorEastAsia"/>
          <w:sz w:val="36"/>
          <w:szCs w:val="36"/>
          <w:lang w:val="en-US" w:eastAsia="zh-CN"/>
        </w:rPr>
      </w:pPr>
      <w:r>
        <w:rPr>
          <w:rFonts w:hint="eastAsia"/>
          <w:sz w:val="36"/>
          <w:szCs w:val="36"/>
          <w:lang w:val="en-US" w:eastAsia="zh-CN"/>
        </w:rPr>
        <w:t xml:space="preserve"> </w:t>
      </w:r>
    </w:p>
    <w:p>
      <w:pPr>
        <w:rPr>
          <w:sz w:val="36"/>
          <w:szCs w:val="36"/>
        </w:rPr>
      </w:pPr>
    </w:p>
    <w:p>
      <w:pPr>
        <w:pStyle w:val="2"/>
        <w:rPr>
          <w:sz w:val="36"/>
          <w:szCs w:val="36"/>
        </w:rPr>
      </w:pPr>
    </w:p>
    <w:p>
      <w:pPr>
        <w:rPr>
          <w:sz w:val="36"/>
          <w:szCs w:val="36"/>
        </w:rPr>
      </w:pPr>
    </w:p>
    <w:p>
      <w:pPr>
        <w:pStyle w:val="2"/>
        <w:rPr>
          <w:sz w:val="36"/>
          <w:szCs w:val="36"/>
        </w:rPr>
      </w:pPr>
    </w:p>
    <w:p>
      <w:pPr>
        <w:rPr>
          <w:sz w:val="36"/>
          <w:szCs w:val="36"/>
        </w:rPr>
      </w:pPr>
    </w:p>
    <w:p>
      <w:pPr>
        <w:pStyle w:val="2"/>
        <w:rPr>
          <w:sz w:val="36"/>
          <w:szCs w:val="36"/>
        </w:rPr>
      </w:pPr>
    </w:p>
    <w:p>
      <w:pPr>
        <w:rPr>
          <w:sz w:val="36"/>
          <w:szCs w:val="36"/>
        </w:rPr>
      </w:pPr>
    </w:p>
    <w:p>
      <w:pPr>
        <w:pStyle w:val="2"/>
        <w:rPr>
          <w:rFonts w:hint="eastAsia" w:ascii="方正仿宋_GB2312" w:hAnsi="方正仿宋_GB2312" w:eastAsia="方正仿宋_GB2312" w:cs="方正仿宋_GB2312"/>
          <w:sz w:val="32"/>
          <w:szCs w:val="32"/>
        </w:rPr>
      </w:pPr>
    </w:p>
    <w:p>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采购单位：</w:t>
      </w:r>
      <w:r>
        <w:rPr>
          <w:rFonts w:hint="eastAsia" w:ascii="方正仿宋_GB2312" w:hAnsi="方正仿宋_GB2312" w:eastAsia="方正仿宋_GB2312" w:cs="方正仿宋_GB2312"/>
          <w:sz w:val="32"/>
          <w:szCs w:val="32"/>
        </w:rPr>
        <w:t>广西壮族自治区交通运输综合行政执</w:t>
      </w:r>
      <w:r>
        <w:rPr>
          <w:rFonts w:hint="eastAsia" w:ascii="方正仿宋_GB2312" w:hAnsi="方正仿宋_GB2312" w:eastAsia="方正仿宋_GB2312" w:cs="方正仿宋_GB2312"/>
          <w:sz w:val="32"/>
          <w:szCs w:val="32"/>
          <w:lang w:eastAsia="zh-CN"/>
        </w:rPr>
        <w:t>法</w:t>
      </w:r>
      <w:bookmarkStart w:id="0" w:name="_GoBack"/>
      <w:bookmarkEnd w:id="0"/>
      <w:r>
        <w:rPr>
          <w:rFonts w:hint="eastAsia" w:ascii="方正仿宋_GB2312" w:hAnsi="方正仿宋_GB2312" w:eastAsia="方正仿宋_GB2312" w:cs="方正仿宋_GB2312"/>
          <w:sz w:val="32"/>
          <w:szCs w:val="32"/>
        </w:rPr>
        <w:t>局</w:t>
      </w:r>
    </w:p>
    <w:p>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2023</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19</w:t>
      </w:r>
      <w:r>
        <w:rPr>
          <w:rFonts w:hint="eastAsia" w:ascii="方正仿宋_GB2312" w:hAnsi="方正仿宋_GB2312" w:eastAsia="方正仿宋_GB2312" w:cs="方正仿宋_GB2312"/>
          <w:sz w:val="32"/>
          <w:szCs w:val="32"/>
        </w:rPr>
        <w:t>日</w:t>
      </w:r>
    </w:p>
    <w:p>
      <w:pPr>
        <w:pStyle w:val="15"/>
        <w:jc w:val="center"/>
        <w:rPr>
          <w:rFonts w:hint="eastAsia" w:ascii="宋体" w:hAnsi="宋体" w:eastAsia="宋体" w:cs="宋体"/>
          <w:b/>
          <w:sz w:val="36"/>
          <w:szCs w:val="36"/>
        </w:rPr>
      </w:pPr>
    </w:p>
    <w:p>
      <w:pPr>
        <w:spacing w:line="560" w:lineRule="exact"/>
        <w:jc w:val="both"/>
        <w:rPr>
          <w:rFonts w:hint="eastAsia" w:ascii="华文中宋" w:hAnsi="华文中宋" w:eastAsia="华文中宋"/>
          <w:b/>
          <w:sz w:val="44"/>
          <w:szCs w:val="44"/>
        </w:rPr>
      </w:pPr>
      <w:r>
        <w:rPr>
          <w:rFonts w:hint="eastAsia" w:ascii="华文中宋" w:hAnsi="华文中宋" w:eastAsia="华文中宋"/>
          <w:b/>
          <w:sz w:val="44"/>
          <w:szCs w:val="44"/>
        </w:rPr>
        <w:t>自治区交通运输综合行政执法局2023年</w:t>
      </w:r>
    </w:p>
    <w:p>
      <w:pPr>
        <w:spacing w:line="560" w:lineRule="exact"/>
        <w:ind w:firstLine="1762" w:firstLineChars="400"/>
        <w:jc w:val="both"/>
        <w:rPr>
          <w:rFonts w:ascii="华文中宋" w:hAnsi="华文中宋" w:eastAsia="华文中宋"/>
          <w:b/>
          <w:sz w:val="44"/>
          <w:szCs w:val="44"/>
        </w:rPr>
      </w:pPr>
      <w:r>
        <w:rPr>
          <w:rFonts w:hint="eastAsia" w:ascii="华文中宋" w:hAnsi="华文中宋" w:eastAsia="华文中宋"/>
          <w:b/>
          <w:sz w:val="44"/>
          <w:szCs w:val="44"/>
          <w:lang w:val="en-US" w:eastAsia="zh-CN"/>
        </w:rPr>
        <w:t>应急防疫物资</w:t>
      </w:r>
      <w:r>
        <w:rPr>
          <w:rFonts w:hint="eastAsia" w:ascii="华文中宋" w:hAnsi="华文中宋" w:eastAsia="华文中宋"/>
          <w:b/>
          <w:sz w:val="44"/>
          <w:szCs w:val="44"/>
        </w:rPr>
        <w:t>供应商需知</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sz w:val="32"/>
          <w:szCs w:val="32"/>
        </w:rPr>
        <w:t>根据国务院联防联控机制疫情防控组《关于印发预防新型冠状病毒感染公众佩戴口罩指引（2023年4月版）的通知》（联防联控机制防发【2023】2号），为强化执法机构疫情防控管理，做好常态化防控及疫情防控物资的动态储备，我局计划采购一批防疫应急防护物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含口罩、消毒洗手液等</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highlight w:val="none"/>
        </w:rPr>
        <w:t>我局将根据各公司所报的价格、</w:t>
      </w:r>
      <w:r>
        <w:rPr>
          <w:rFonts w:hint="eastAsia" w:ascii="方正仿宋_GB2312" w:hAnsi="方正仿宋_GB2312" w:eastAsia="方正仿宋_GB2312" w:cs="方正仿宋_GB2312"/>
          <w:color w:val="auto"/>
          <w:sz w:val="32"/>
          <w:szCs w:val="32"/>
          <w:highlight w:val="none"/>
          <w:lang w:eastAsia="zh-CN"/>
        </w:rPr>
        <w:t>型号、参数配置</w:t>
      </w:r>
      <w:r>
        <w:rPr>
          <w:rFonts w:hint="eastAsia" w:ascii="方正仿宋_GB2312" w:hAnsi="方正仿宋_GB2312" w:eastAsia="方正仿宋_GB2312" w:cs="方正仿宋_GB2312"/>
          <w:color w:val="auto"/>
          <w:sz w:val="32"/>
          <w:szCs w:val="32"/>
          <w:highlight w:val="none"/>
        </w:rPr>
        <w:t>在符合政府采购要求</w:t>
      </w:r>
      <w:r>
        <w:rPr>
          <w:rFonts w:hint="eastAsia" w:ascii="方正仿宋_GB2312" w:hAnsi="方正仿宋_GB2312" w:eastAsia="方正仿宋_GB2312" w:cs="方正仿宋_GB2312"/>
          <w:color w:val="auto"/>
          <w:sz w:val="32"/>
          <w:szCs w:val="32"/>
          <w:highlight w:val="none"/>
          <w:lang w:eastAsia="zh-CN"/>
        </w:rPr>
        <w:t>以及</w:t>
      </w:r>
      <w:r>
        <w:rPr>
          <w:rFonts w:hint="eastAsia" w:ascii="方正仿宋_GB2312" w:hAnsi="方正仿宋_GB2312" w:eastAsia="方正仿宋_GB2312" w:cs="方正仿宋_GB2312"/>
          <w:color w:val="auto"/>
          <w:sz w:val="32"/>
          <w:szCs w:val="32"/>
          <w:highlight w:val="none"/>
        </w:rPr>
        <w:t>采购需求、质量和服务的前提下，以报价最低的原则确定成交供应商方式确定成交供应商。</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1、项目名称：</w:t>
      </w:r>
      <w:r>
        <w:rPr>
          <w:rFonts w:hint="eastAsia" w:ascii="方正仿宋_GB2312" w:hAnsi="方正仿宋_GB2312" w:eastAsia="方正仿宋_GB2312" w:cs="方正仿宋_GB2312"/>
          <w:color w:val="auto"/>
          <w:sz w:val="28"/>
          <w:szCs w:val="28"/>
          <w:highlight w:val="none"/>
        </w:rPr>
        <w:t>广西壮族自治区</w:t>
      </w:r>
      <w:r>
        <w:rPr>
          <w:rFonts w:hint="eastAsia" w:ascii="方正仿宋_GB2312" w:hAnsi="方正仿宋_GB2312" w:eastAsia="方正仿宋_GB2312" w:cs="方正仿宋_GB2312"/>
          <w:color w:val="auto"/>
          <w:sz w:val="28"/>
          <w:szCs w:val="28"/>
          <w:highlight w:val="none"/>
          <w:lang w:val="en-US" w:eastAsia="zh-CN"/>
        </w:rPr>
        <w:t>交通运输综合行政执法局2023年应急防疫物</w:t>
      </w:r>
      <w:r>
        <w:rPr>
          <w:rFonts w:hint="eastAsia" w:ascii="方正仿宋_GB2312" w:hAnsi="宋体" w:eastAsia="方正仿宋_GB2312"/>
          <w:b w:val="0"/>
          <w:bCs/>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2、采购方式：询价采购</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rPr>
        <w:t>3、</w:t>
      </w:r>
      <w:r>
        <w:rPr>
          <w:rFonts w:hint="eastAsia" w:ascii="方正仿宋_GB2312" w:hAnsi="方正仿宋_GB2312" w:eastAsia="方正仿宋_GB2312" w:cs="方正仿宋_GB2312"/>
          <w:color w:val="auto"/>
          <w:sz w:val="30"/>
          <w:szCs w:val="30"/>
          <w:highlight w:val="none"/>
          <w:lang w:val="en-US" w:eastAsia="zh-CN"/>
        </w:rPr>
        <w:t>预算金额：</w:t>
      </w:r>
      <w:r>
        <w:rPr>
          <w:rFonts w:hint="eastAsia" w:ascii="方正仿宋_GB2312" w:hAnsi="方正仿宋_GB2312" w:eastAsia="方正仿宋_GB2312" w:cs="方正仿宋_GB2312"/>
          <w:color w:val="auto"/>
          <w:sz w:val="28"/>
          <w:szCs w:val="28"/>
          <w:highlight w:val="none"/>
          <w:lang w:val="en-US" w:eastAsia="zh-CN"/>
        </w:rPr>
        <w:t>16.38</w:t>
      </w:r>
      <w:r>
        <w:rPr>
          <w:rFonts w:hint="eastAsia" w:ascii="方正仿宋_GB2312" w:hAnsi="方正仿宋_GB2312" w:eastAsia="方正仿宋_GB2312" w:cs="方正仿宋_GB2312"/>
          <w:color w:val="auto"/>
          <w:sz w:val="30"/>
          <w:szCs w:val="30"/>
          <w:highlight w:val="none"/>
        </w:rPr>
        <w:t>万</w:t>
      </w:r>
      <w:r>
        <w:rPr>
          <w:rFonts w:hint="eastAsia" w:ascii="方正仿宋_GB2312" w:hAnsi="方正仿宋_GB2312" w:eastAsia="方正仿宋_GB2312" w:cs="方正仿宋_GB2312"/>
          <w:color w:val="auto"/>
          <w:sz w:val="30"/>
          <w:szCs w:val="30"/>
          <w:highlight w:val="none"/>
          <w:lang w:val="en-US" w:eastAsia="zh-CN"/>
        </w:rPr>
        <w:t>元</w:t>
      </w:r>
      <w:r>
        <w:rPr>
          <w:rFonts w:hint="eastAsia" w:ascii="方正仿宋_GB2312" w:hAnsi="方正仿宋_GB2312" w:eastAsia="方正仿宋_GB2312" w:cs="方正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4、</w:t>
      </w:r>
      <w:r>
        <w:rPr>
          <w:rFonts w:hint="eastAsia" w:ascii="方正仿宋_GB2312" w:hAnsi="方正仿宋_GB2312" w:eastAsia="方正仿宋_GB2312" w:cs="方正仿宋_GB2312"/>
          <w:color w:val="auto"/>
          <w:sz w:val="30"/>
          <w:szCs w:val="30"/>
          <w:highlight w:val="none"/>
        </w:rPr>
        <w:t>最高限价：</w:t>
      </w:r>
      <w:r>
        <w:rPr>
          <w:rFonts w:hint="eastAsia" w:ascii="方正仿宋_GB2312" w:hAnsi="方正仿宋_GB2312" w:eastAsia="方正仿宋_GB2312" w:cs="方正仿宋_GB2312"/>
          <w:color w:val="auto"/>
          <w:sz w:val="30"/>
          <w:szCs w:val="30"/>
          <w:highlight w:val="none"/>
          <w:lang w:val="en-US" w:eastAsia="zh-CN"/>
        </w:rPr>
        <w:t>同采购预算金额</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5</w:t>
      </w:r>
      <w:r>
        <w:rPr>
          <w:rFonts w:hint="eastAsia" w:ascii="方正仿宋_GB2312" w:hAnsi="方正仿宋_GB2312" w:eastAsia="方正仿宋_GB2312" w:cs="方正仿宋_GB2312"/>
          <w:color w:val="auto"/>
          <w:sz w:val="30"/>
          <w:szCs w:val="30"/>
          <w:highlight w:val="none"/>
        </w:rPr>
        <w:t>、供应商须就清单中的内容作完整报价。总报价包含货物、</w:t>
      </w:r>
      <w:r>
        <w:rPr>
          <w:rFonts w:hint="eastAsia" w:ascii="方正仿宋_GB2312" w:hAnsi="方正仿宋_GB2312" w:eastAsia="方正仿宋_GB2312" w:cs="方正仿宋_GB2312"/>
          <w:color w:val="auto"/>
          <w:sz w:val="30"/>
          <w:szCs w:val="30"/>
          <w:highlight w:val="none"/>
          <w:lang w:val="en-US" w:eastAsia="zh-CN"/>
        </w:rPr>
        <w:t>印制费、</w:t>
      </w:r>
      <w:r>
        <w:rPr>
          <w:rFonts w:hint="eastAsia" w:ascii="方正仿宋_GB2312" w:hAnsi="方正仿宋_GB2312" w:eastAsia="方正仿宋_GB2312" w:cs="方正仿宋_GB2312"/>
          <w:color w:val="auto"/>
          <w:sz w:val="30"/>
          <w:szCs w:val="30"/>
          <w:highlight w:val="none"/>
        </w:rPr>
        <w:t>运费、装卸费、税金、售后服务费及其他所有可能发生的一切费用。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二、资质要求：</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2、在“信用中国”网站(www.creditchina.gov.cn)和中国政府采购网(www.ccgp.gov.cn)等渠道列入失信被执行人、重大税收违法案件当事人名单、政府采购严重违法失信行为记录名单及其他不符合《中华人民共和国政府采购法》第二十二条规定条件的供应商，</w:t>
      </w:r>
      <w:r>
        <w:rPr>
          <w:rFonts w:hint="eastAsia" w:ascii="方正仿宋_GB2312" w:hAnsi="方正仿宋_GB2312" w:eastAsia="方正仿宋_GB2312" w:cs="方正仿宋_GB2312"/>
          <w:color w:val="auto"/>
          <w:sz w:val="30"/>
          <w:szCs w:val="30"/>
          <w:highlight w:val="none"/>
          <w:lang w:eastAsia="zh-CN"/>
        </w:rPr>
        <w:t>不允许</w:t>
      </w:r>
      <w:r>
        <w:rPr>
          <w:rFonts w:hint="eastAsia" w:ascii="方正仿宋_GB2312" w:hAnsi="方正仿宋_GB2312" w:eastAsia="方正仿宋_GB2312" w:cs="方正仿宋_GB2312"/>
          <w:color w:val="auto"/>
          <w:sz w:val="30"/>
          <w:szCs w:val="30"/>
          <w:highlight w:val="none"/>
        </w:rPr>
        <w:t>参与本次采购活动；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3、供应商负责人为同一人或者存在控股、管理关系的不同单位不得同时投标；</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4、本项目不接受联合体竞标。</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三、商务条款：</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1、自签订合同之日起</w:t>
      </w:r>
      <w:r>
        <w:rPr>
          <w:rFonts w:hint="eastAsia" w:ascii="方正仿宋_GB2312" w:hAnsi="方正仿宋_GB2312" w:eastAsia="方正仿宋_GB2312" w:cs="方正仿宋_GB2312"/>
          <w:color w:val="auto"/>
          <w:sz w:val="30"/>
          <w:szCs w:val="30"/>
          <w:highlight w:val="none"/>
          <w:lang w:val="en-US" w:eastAsia="zh-CN"/>
        </w:rPr>
        <w:t>5</w:t>
      </w:r>
      <w:r>
        <w:rPr>
          <w:rFonts w:hint="eastAsia" w:ascii="方正仿宋_GB2312" w:hAnsi="方正仿宋_GB2312" w:eastAsia="方正仿宋_GB2312" w:cs="方正仿宋_GB2312"/>
          <w:color w:val="auto"/>
          <w:sz w:val="30"/>
          <w:szCs w:val="30"/>
          <w:highlight w:val="none"/>
        </w:rPr>
        <w:t>日内全部交货完成并验收合格，所提供的货物产品必须是未使用过的全新产品，按照采购人指定地点免费送货上门。若质量存在缺陷，</w:t>
      </w:r>
      <w:r>
        <w:rPr>
          <w:rFonts w:hint="eastAsia" w:ascii="方正仿宋_GB2312" w:hAnsi="方正仿宋_GB2312" w:eastAsia="方正仿宋_GB2312" w:cs="方正仿宋_GB2312"/>
          <w:color w:val="auto"/>
          <w:sz w:val="30"/>
          <w:szCs w:val="30"/>
          <w:highlight w:val="none"/>
          <w:lang w:val="en-US" w:eastAsia="zh-CN"/>
        </w:rPr>
        <w:t>5</w:t>
      </w:r>
      <w:r>
        <w:rPr>
          <w:rFonts w:hint="eastAsia" w:ascii="方正仿宋_GB2312" w:hAnsi="方正仿宋_GB2312" w:eastAsia="方正仿宋_GB2312" w:cs="方正仿宋_GB2312"/>
          <w:color w:val="auto"/>
          <w:sz w:val="30"/>
          <w:szCs w:val="30"/>
          <w:highlight w:val="none"/>
        </w:rPr>
        <w:t>日内免费更换新产品。</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方正仿宋_GB2312" w:hAnsi="方正仿宋_GB2312" w:eastAsia="方正仿宋_GB2312" w:cs="方正仿宋_GB2312"/>
          <w:color w:val="auto"/>
          <w:sz w:val="30"/>
          <w:szCs w:val="30"/>
          <w:highlight w:val="none"/>
          <w:lang w:eastAsia="zh-CN"/>
        </w:rPr>
      </w:pPr>
      <w:r>
        <w:rPr>
          <w:rFonts w:hint="eastAsia" w:ascii="方正仿宋_GB2312" w:hAnsi="方正仿宋_GB2312" w:eastAsia="方正仿宋_GB2312" w:cs="方正仿宋_GB2312"/>
          <w:color w:val="auto"/>
          <w:sz w:val="30"/>
          <w:szCs w:val="30"/>
          <w:highlight w:val="none"/>
        </w:rPr>
        <w:t>2、按产品国家有关“三包”规定，执行“三包”</w:t>
      </w:r>
      <w:r>
        <w:rPr>
          <w:rFonts w:hint="eastAsia" w:ascii="方正仿宋_GB2312" w:hAnsi="方正仿宋_GB2312" w:eastAsia="方正仿宋_GB2312" w:cs="方正仿宋_GB2312"/>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方正仿宋_GB2312" w:hAnsi="方正仿宋_GB2312" w:eastAsia="方正仿宋_GB2312" w:cs="方正仿宋_GB2312"/>
          <w:color w:val="auto"/>
          <w:sz w:val="30"/>
          <w:szCs w:val="30"/>
          <w:highlight w:val="none"/>
          <w:lang w:val="en-US"/>
        </w:rPr>
      </w:pPr>
      <w:r>
        <w:rPr>
          <w:rFonts w:hint="eastAsia" w:ascii="方正仿宋_GB2312" w:hAnsi="方正仿宋_GB2312" w:eastAsia="方正仿宋_GB2312" w:cs="方正仿宋_GB2312"/>
          <w:color w:val="auto"/>
          <w:sz w:val="30"/>
          <w:szCs w:val="30"/>
          <w:highlight w:val="none"/>
          <w:lang w:val="en-US" w:eastAsia="zh-CN"/>
        </w:rPr>
        <w:t xml:space="preserve">3、提供产品必须同时满足采购清单标记“▲”栏要求。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4</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配送及</w:t>
      </w:r>
      <w:r>
        <w:rPr>
          <w:rFonts w:hint="eastAsia" w:ascii="方正仿宋_GB2312" w:hAnsi="方正仿宋_GB2312" w:eastAsia="方正仿宋_GB2312" w:cs="方正仿宋_GB2312"/>
          <w:color w:val="auto"/>
          <w:sz w:val="30"/>
          <w:szCs w:val="30"/>
          <w:highlight w:val="none"/>
        </w:rPr>
        <w:t>售后服务要求：</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方正仿宋_GB2312" w:hAnsi="方正仿宋_GB2312" w:eastAsia="方正仿宋_GB2312" w:cs="方正仿宋_GB2312"/>
          <w:color w:val="auto"/>
          <w:sz w:val="30"/>
          <w:szCs w:val="30"/>
          <w:highlight w:val="none"/>
          <w:lang w:val="en-US" w:eastAsia="zh-CN"/>
        </w:rPr>
      </w:pPr>
      <w:r>
        <w:rPr>
          <w:rFonts w:hint="eastAsia" w:ascii="方正仿宋_GB2312" w:hAnsi="方正仿宋_GB2312" w:eastAsia="方正仿宋_GB2312" w:cs="方正仿宋_GB2312"/>
          <w:color w:val="auto"/>
          <w:sz w:val="30"/>
          <w:szCs w:val="30"/>
          <w:highlight w:val="none"/>
          <w:lang w:val="en-US" w:eastAsia="zh-CN"/>
        </w:rPr>
        <w:t>（1）免费送货上门。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2</w:t>
      </w:r>
      <w:r>
        <w:rPr>
          <w:rFonts w:hint="eastAsia" w:ascii="方正仿宋_GB2312" w:hAnsi="方正仿宋_GB2312" w:eastAsia="方正仿宋_GB2312" w:cs="方正仿宋_GB2312"/>
          <w:color w:val="auto"/>
          <w:sz w:val="30"/>
          <w:szCs w:val="30"/>
          <w:highlight w:val="none"/>
        </w:rPr>
        <w:t>）</w:t>
      </w:r>
      <w:r>
        <w:rPr>
          <w:rFonts w:hint="eastAsia" w:ascii="方正仿宋_GB2312" w:hAnsi="方正仿宋_GB2312" w:eastAsia="方正仿宋_GB2312" w:cs="方正仿宋_GB2312"/>
          <w:color w:val="auto"/>
          <w:sz w:val="30"/>
          <w:szCs w:val="30"/>
          <w:highlight w:val="none"/>
          <w:lang w:val="en-US" w:eastAsia="zh-CN"/>
        </w:rPr>
        <w:t>产品必须是全新、未使用过的原装合格正品，产品包装必须密封完好，不能存在破损情况。如提供产品未达以上要求，或出现质量、型号不对等问题，成交供应商免费包换</w:t>
      </w:r>
      <w:r>
        <w:rPr>
          <w:rFonts w:hint="eastAsia" w:ascii="方正仿宋_GB2312" w:hAnsi="方正仿宋_GB2312" w:eastAsia="方正仿宋_GB2312" w:cs="方正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lang w:val="en-US" w:eastAsia="zh-CN"/>
        </w:rPr>
      </w:pPr>
      <w:r>
        <w:rPr>
          <w:rFonts w:hint="eastAsia" w:ascii="方正仿宋_GB2312" w:hAnsi="方正仿宋_GB2312" w:eastAsia="方正仿宋_GB2312" w:cs="方正仿宋_GB2312"/>
          <w:color w:val="auto"/>
          <w:sz w:val="30"/>
          <w:szCs w:val="30"/>
          <w:highlight w:val="none"/>
          <w:lang w:val="en-US" w:eastAsia="zh-CN"/>
        </w:rPr>
        <w:t>（3）如中标供应商因不可抗力因素影响，无法提供采购方需求货物时，经与采购方协商并同意后，在不低于该货物中标价的情况下，可用同品牌或同档次、同规格的货物替代，并签订补充协议说明。</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eastAsia="zh-CN"/>
        </w:rPr>
        <w:t>四</w:t>
      </w:r>
      <w:r>
        <w:rPr>
          <w:rFonts w:hint="eastAsia" w:ascii="方正仿宋_GB2312" w:hAnsi="方正仿宋_GB2312" w:eastAsia="方正仿宋_GB2312" w:cs="方正仿宋_GB2312"/>
          <w:color w:val="auto"/>
          <w:sz w:val="30"/>
          <w:szCs w:val="30"/>
          <w:highlight w:val="none"/>
        </w:rPr>
        <w:t>、付款方式：</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无预付款，货物全部交付完毕并验收合格后，一次性付清供应商的全部货款。</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五</w:t>
      </w:r>
      <w:r>
        <w:rPr>
          <w:rFonts w:hint="eastAsia" w:ascii="方正仿宋_GB2312" w:hAnsi="方正仿宋_GB2312" w:eastAsia="方正仿宋_GB2312" w:cs="方正仿宋_GB2312"/>
          <w:color w:val="auto"/>
          <w:sz w:val="30"/>
          <w:szCs w:val="30"/>
          <w:highlight w:val="none"/>
        </w:rPr>
        <w:t xml:space="preserve">、报价文件组成内容： </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rPr>
        <w:t>1、《营业执照》复印件</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rPr>
        <w:t>法定代表人委托授权书</w:t>
      </w:r>
      <w:r>
        <w:rPr>
          <w:rFonts w:hint="eastAsia" w:ascii="方正仿宋_GB2312" w:hAnsi="方正仿宋_GB2312" w:eastAsia="方正仿宋_GB2312" w:cs="方正仿宋_GB2312"/>
          <w:color w:val="auto"/>
          <w:sz w:val="30"/>
          <w:szCs w:val="30"/>
          <w:highlight w:val="none"/>
          <w:lang w:eastAsia="zh-CN"/>
        </w:rPr>
        <w:t>、</w:t>
      </w:r>
      <w:r>
        <w:rPr>
          <w:rFonts w:hint="eastAsia" w:ascii="方正仿宋_GB2312" w:hAnsi="方正仿宋_GB2312" w:eastAsia="方正仿宋_GB2312" w:cs="方正仿宋_GB2312"/>
          <w:color w:val="auto"/>
          <w:sz w:val="30"/>
          <w:szCs w:val="30"/>
          <w:highlight w:val="none"/>
        </w:rPr>
        <w:t>法定代表人身份证复印件</w:t>
      </w:r>
      <w:r>
        <w:rPr>
          <w:rFonts w:hint="eastAsia" w:ascii="方正仿宋_GB2312" w:hAnsi="方正仿宋_GB2312" w:eastAsia="方正仿宋_GB2312" w:cs="方正仿宋_GB2312"/>
          <w:color w:val="auto"/>
          <w:sz w:val="30"/>
          <w:szCs w:val="30"/>
          <w:highlight w:val="none"/>
          <w:lang w:eastAsia="zh-CN"/>
        </w:rPr>
        <w:t>均</w:t>
      </w:r>
      <w:r>
        <w:rPr>
          <w:rFonts w:hint="eastAsia" w:ascii="方正仿宋_GB2312" w:hAnsi="方正仿宋_GB2312" w:eastAsia="方正仿宋_GB2312" w:cs="方正仿宋_GB2312"/>
          <w:color w:val="auto"/>
          <w:sz w:val="30"/>
          <w:szCs w:val="30"/>
          <w:highlight w:val="none"/>
        </w:rPr>
        <w:t>加盖公章。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2</w:t>
      </w:r>
      <w:r>
        <w:rPr>
          <w:rFonts w:hint="eastAsia" w:ascii="方正仿宋_GB2312" w:hAnsi="方正仿宋_GB2312" w:eastAsia="方正仿宋_GB2312" w:cs="方正仿宋_GB2312"/>
          <w:color w:val="auto"/>
          <w:sz w:val="30"/>
          <w:szCs w:val="30"/>
          <w:highlight w:val="none"/>
        </w:rPr>
        <w:t>、报价表（按照</w:t>
      </w:r>
      <w:r>
        <w:rPr>
          <w:rFonts w:hint="eastAsia" w:ascii="方正仿宋_GB2312" w:hAnsi="方正仿宋_GB2312" w:eastAsia="方正仿宋_GB2312" w:cs="方正仿宋_GB2312"/>
          <w:color w:val="auto"/>
          <w:sz w:val="30"/>
          <w:szCs w:val="30"/>
          <w:highlight w:val="none"/>
          <w:lang w:eastAsia="zh-CN"/>
        </w:rPr>
        <w:t>采购报价表</w:t>
      </w:r>
      <w:r>
        <w:rPr>
          <w:rFonts w:hint="eastAsia" w:ascii="方正仿宋_GB2312" w:hAnsi="方正仿宋_GB2312" w:eastAsia="方正仿宋_GB2312" w:cs="方正仿宋_GB2312"/>
          <w:color w:val="auto"/>
          <w:sz w:val="30"/>
          <w:szCs w:val="30"/>
          <w:highlight w:val="none"/>
        </w:rPr>
        <w:t>填报并加盖公章）。</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r>
        <w:rPr>
          <w:rFonts w:hint="eastAsia" w:ascii="方正仿宋_GB2312" w:hAnsi="方正仿宋_GB2312" w:eastAsia="方正仿宋_GB2312" w:cs="方正仿宋_GB2312"/>
          <w:color w:val="auto"/>
          <w:sz w:val="30"/>
          <w:szCs w:val="30"/>
          <w:highlight w:val="none"/>
          <w:lang w:val="en-US" w:eastAsia="zh-CN"/>
        </w:rPr>
        <w:t>六</w:t>
      </w:r>
      <w:r>
        <w:rPr>
          <w:rFonts w:hint="eastAsia" w:ascii="方正仿宋_GB2312" w:hAnsi="方正仿宋_GB2312" w:eastAsia="方正仿宋_GB2312" w:cs="方正仿宋_GB2312"/>
          <w:color w:val="auto"/>
          <w:sz w:val="30"/>
          <w:szCs w:val="30"/>
          <w:highlight w:val="none"/>
        </w:rPr>
        <w:t>、报价文件递交：</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28"/>
          <w:szCs w:val="28"/>
          <w:lang w:val="en-US" w:eastAsia="zh-CN"/>
        </w:rPr>
      </w:pPr>
      <w:r>
        <w:rPr>
          <w:rFonts w:hint="eastAsia" w:ascii="方正仿宋_GB2312" w:hAnsi="方正仿宋_GB2312" w:eastAsia="方正仿宋_GB2312" w:cs="方正仿宋_GB2312"/>
          <w:color w:val="auto"/>
          <w:sz w:val="30"/>
          <w:szCs w:val="30"/>
          <w:highlight w:val="none"/>
        </w:rPr>
        <w:t>请于202</w:t>
      </w:r>
      <w:r>
        <w:rPr>
          <w:rFonts w:hint="eastAsia" w:ascii="方正仿宋_GB2312" w:hAnsi="方正仿宋_GB2312" w:eastAsia="方正仿宋_GB2312" w:cs="方正仿宋_GB2312"/>
          <w:color w:val="auto"/>
          <w:sz w:val="30"/>
          <w:szCs w:val="30"/>
          <w:highlight w:val="none"/>
          <w:lang w:val="en-US" w:eastAsia="zh-CN"/>
        </w:rPr>
        <w:t>3</w:t>
      </w:r>
      <w:r>
        <w:rPr>
          <w:rFonts w:hint="eastAsia" w:ascii="方正仿宋_GB2312" w:hAnsi="方正仿宋_GB2312" w:eastAsia="方正仿宋_GB2312" w:cs="方正仿宋_GB2312"/>
          <w:color w:val="auto"/>
          <w:sz w:val="30"/>
          <w:szCs w:val="30"/>
          <w:highlight w:val="none"/>
        </w:rPr>
        <w:t>年</w:t>
      </w:r>
      <w:r>
        <w:rPr>
          <w:rFonts w:hint="eastAsia" w:ascii="方正仿宋_GB2312" w:hAnsi="方正仿宋_GB2312" w:eastAsia="方正仿宋_GB2312" w:cs="方正仿宋_GB2312"/>
          <w:color w:val="auto"/>
          <w:sz w:val="30"/>
          <w:szCs w:val="30"/>
          <w:highlight w:val="none"/>
          <w:lang w:val="en-US" w:eastAsia="zh-CN"/>
        </w:rPr>
        <w:t>6</w:t>
      </w:r>
      <w:r>
        <w:rPr>
          <w:rFonts w:hint="eastAsia" w:ascii="方正仿宋_GB2312" w:hAnsi="方正仿宋_GB2312" w:eastAsia="方正仿宋_GB2312" w:cs="方正仿宋_GB2312"/>
          <w:color w:val="auto"/>
          <w:sz w:val="30"/>
          <w:szCs w:val="30"/>
          <w:highlight w:val="none"/>
        </w:rPr>
        <w:t>月</w:t>
      </w:r>
      <w:r>
        <w:rPr>
          <w:rFonts w:hint="eastAsia" w:ascii="方正仿宋_GB2312" w:hAnsi="方正仿宋_GB2312" w:eastAsia="方正仿宋_GB2312" w:cs="方正仿宋_GB2312"/>
          <w:color w:val="auto"/>
          <w:sz w:val="30"/>
          <w:szCs w:val="30"/>
          <w:highlight w:val="none"/>
          <w:lang w:val="en-US" w:eastAsia="zh-CN"/>
        </w:rPr>
        <w:t>25</w:t>
      </w:r>
      <w:r>
        <w:rPr>
          <w:rFonts w:hint="eastAsia" w:ascii="方正仿宋_GB2312" w:hAnsi="方正仿宋_GB2312" w:eastAsia="方正仿宋_GB2312" w:cs="方正仿宋_GB2312"/>
          <w:color w:val="auto"/>
          <w:sz w:val="30"/>
          <w:szCs w:val="30"/>
          <w:highlight w:val="none"/>
        </w:rPr>
        <w:t>日</w:t>
      </w:r>
      <w:r>
        <w:rPr>
          <w:rFonts w:hint="eastAsia" w:ascii="方正仿宋_GB2312" w:hAnsi="方正仿宋_GB2312" w:eastAsia="方正仿宋_GB2312" w:cs="方正仿宋_GB2312"/>
          <w:color w:val="auto"/>
          <w:sz w:val="30"/>
          <w:szCs w:val="30"/>
          <w:highlight w:val="none"/>
          <w:lang w:val="en-US" w:eastAsia="zh-CN"/>
        </w:rPr>
        <w:t>上午12</w:t>
      </w:r>
      <w:r>
        <w:rPr>
          <w:rFonts w:hint="eastAsia" w:ascii="方正仿宋_GB2312" w:hAnsi="方正仿宋_GB2312" w:eastAsia="方正仿宋_GB2312" w:cs="方正仿宋_GB2312"/>
          <w:color w:val="auto"/>
          <w:sz w:val="30"/>
          <w:szCs w:val="30"/>
          <w:highlight w:val="none"/>
        </w:rPr>
        <w:t>点前将装订成册的报价文件（一式</w:t>
      </w:r>
      <w:r>
        <w:rPr>
          <w:rFonts w:hint="eastAsia" w:ascii="方正仿宋_GB2312" w:hAnsi="方正仿宋_GB2312" w:eastAsia="方正仿宋_GB2312" w:cs="方正仿宋_GB2312"/>
          <w:color w:val="auto"/>
          <w:sz w:val="30"/>
          <w:szCs w:val="30"/>
          <w:highlight w:val="none"/>
          <w:lang w:eastAsia="zh-CN"/>
        </w:rPr>
        <w:t>五</w:t>
      </w:r>
      <w:r>
        <w:rPr>
          <w:rFonts w:hint="eastAsia" w:ascii="方正仿宋_GB2312" w:hAnsi="方正仿宋_GB2312" w:eastAsia="方正仿宋_GB2312" w:cs="方正仿宋_GB2312"/>
          <w:color w:val="auto"/>
          <w:sz w:val="30"/>
          <w:szCs w:val="30"/>
          <w:highlight w:val="none"/>
        </w:rPr>
        <w:t>份）以信封密封好，</w:t>
      </w:r>
      <w:r>
        <w:rPr>
          <w:rFonts w:hint="eastAsia" w:ascii="仿宋_GB2312" w:hAnsi="仿宋_GB2312" w:eastAsia="仿宋_GB2312" w:cs="仿宋_GB2312"/>
          <w:sz w:val="28"/>
          <w:szCs w:val="28"/>
          <w:lang w:val="en-US" w:eastAsia="zh-CN"/>
        </w:rPr>
        <w:t>送至我局财务科（南宁市滨湖路66号公路大厦808室）联系人：张微，联系电话：0771-2115929；项目咨询联系：张晓茜，联系电话：0771-2115173。</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方正仿宋_GB2312" w:hAnsi="方正仿宋_GB2312" w:eastAsia="方正仿宋_GB2312" w:cs="方正仿宋_GB2312"/>
          <w:color w:val="auto"/>
          <w:sz w:val="30"/>
          <w:szCs w:val="30"/>
          <w:highlight w:val="none"/>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920" w:leftChars="320"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附件：1.2023年自治区交通运输综合行政执法局应急防疫物品采购清单</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920" w:leftChars="320"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2.023年自治区交通运输综合行政执法局应急防疫物品配送地址清单</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sectPr>
          <w:footerReference r:id="rId3" w:type="default"/>
          <w:pgSz w:w="11906" w:h="16838"/>
          <w:pgMar w:top="1440" w:right="1800" w:bottom="1440" w:left="1800" w:header="0" w:footer="0" w:gutter="0"/>
          <w:pgNumType w:fmt="decimal"/>
          <w:cols w:space="720" w:num="1"/>
          <w:formProt w:val="0"/>
          <w:docGrid w:type="lines" w:linePitch="312" w:charSpace="140902"/>
        </w:sect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附件1</w:t>
      </w: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tbl>
      <w:tblPr>
        <w:tblStyle w:val="7"/>
        <w:tblW w:w="87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1530"/>
        <w:gridCol w:w="1500"/>
        <w:gridCol w:w="1305"/>
        <w:gridCol w:w="1050"/>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7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2023年自治区交通运输综合行政执法局应急防疫物品采购清单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物资小计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分配计划</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奥美医用外科口罩独立包装款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每个规格为17.5×9cm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1764（盒）</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2盒/人</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挂耳式，灭菌级。符合YY0469-2011医用防护口罩技术要求。独立包装。生产日期为2023年1月1日以后。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蓝月亮洗手液</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2瓶/人</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生产日期为2023年1月1日以后。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上海硫磺香皂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3528（块）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4块/人</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生产日期为2023年1月1日以后。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蓝月亮Volo卫诺衣物消毒除菌液</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2瓶/人</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生产日期为2023年1月1日以后。</w:t>
            </w:r>
          </w:p>
        </w:tc>
      </w:tr>
    </w:tbl>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sz w:val="28"/>
          <w:szCs w:val="28"/>
          <w:lang w:val="en-US" w:eastAsia="zh-CN"/>
        </w:rPr>
      </w:pPr>
    </w:p>
    <w:p>
      <w:pPr>
        <w:pStyle w:val="15"/>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sz w:val="28"/>
          <w:szCs w:val="28"/>
          <w:lang w:val="en-US" w:eastAsia="zh-CN"/>
        </w:rPr>
      </w:pPr>
    </w:p>
    <w:p>
      <w:pPr>
        <w:pStyle w:val="15"/>
        <w:jc w:val="both"/>
        <w:rPr>
          <w:rFonts w:hint="eastAsia" w:ascii="方正仿宋_GB2312" w:hAnsi="方正仿宋_GB2312" w:eastAsia="方正仿宋_GB2312" w:cs="方正仿宋_GB2312"/>
          <w:b w:val="0"/>
          <w:bCs/>
          <w:sz w:val="28"/>
          <w:szCs w:val="28"/>
          <w:lang w:val="en-US" w:eastAsia="zh-CN"/>
        </w:rPr>
      </w:pPr>
    </w:p>
    <w:p>
      <w:pPr>
        <w:pStyle w:val="15"/>
        <w:jc w:val="both"/>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附件2</w:t>
      </w:r>
    </w:p>
    <w:p>
      <w:pPr>
        <w:pStyle w:val="15"/>
        <w:jc w:val="both"/>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t>2023年自治区交通运输综合行政执法局应急防疫物品配送地址清单</w:t>
      </w:r>
    </w:p>
    <w:tbl>
      <w:tblPr>
        <w:tblStyle w:val="7"/>
        <w:tblpPr w:leftFromText="180" w:rightFromText="180" w:vertAnchor="text" w:horzAnchor="page" w:tblpX="1810" w:tblpY="303"/>
        <w:tblOverlap w:val="never"/>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795"/>
        <w:gridCol w:w="6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人数</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配送地址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局机关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南宁市青秀区滨湖路66号公路大厦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第一支队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南宁市江南区白沙大道60号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第二支队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南宁市民族大道188号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第三支队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柳州市鱼峰区圣塘路10号柳州航道管养基地内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第四支队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桂林市象山区奇峰路10号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第五支队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梧州市苍梧县旺甫镇信梧高速公路建设指导部执法楼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第六支队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广西玉林市大北路288号第六支队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第七支队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百色市右江区城东大道169号第七支队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第八支队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河池市金城江区南新东路157号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第九支队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钦州市钦南区沙埠镇黎合江325国道旁黎合江停车区（第九支队办公区）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第十支队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6"/>
                <w:szCs w:val="36"/>
                <w:u w:val="none"/>
              </w:rPr>
            </w:pPr>
            <w:r>
              <w:rPr>
                <w:rFonts w:hint="eastAsia" w:ascii="仿宋" w:hAnsi="仿宋" w:eastAsia="仿宋" w:cs="仿宋"/>
                <w:i w:val="0"/>
                <w:iCs w:val="0"/>
                <w:color w:val="000000"/>
                <w:kern w:val="0"/>
                <w:sz w:val="36"/>
                <w:szCs w:val="36"/>
                <w:u w:val="none"/>
                <w:lang w:val="en-US" w:eastAsia="zh-CN" w:bidi="ar"/>
              </w:rPr>
              <w:t>18</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钦州市钦南区那丽镇冲包村自治区交通运输综合行政执法局第十支队（那丽交警中队旁200米）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第十一支队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北海市海城区北部湾东路14号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第十二支队</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防城港市北部湾大道196号钢铁指挥部大楼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东兴口岸</w:t>
            </w:r>
          </w:p>
        </w:tc>
        <w:tc>
          <w:tcPr>
            <w:tcW w:w="79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66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广西东兴市高兴大道36号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友谊关口岸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凭祥市南大路443号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人数总计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c>
          <w:tcPr>
            <w:tcW w:w="6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15"/>
        <w:jc w:val="both"/>
        <w:rPr>
          <w:rFonts w:hint="default" w:ascii="仿宋_GB2312" w:hAnsi="仿宋_GB2312" w:eastAsia="宋体"/>
          <w:b w:val="0"/>
          <w:bCs/>
          <w:sz w:val="24"/>
          <w:szCs w:val="24"/>
          <w:lang w:val="en-US" w:eastAsia="zh-CN"/>
        </w:rPr>
      </w:pPr>
    </w:p>
    <w:p>
      <w:pPr>
        <w:pStyle w:val="15"/>
        <w:jc w:val="both"/>
        <w:rPr>
          <w:rFonts w:hint="default" w:ascii="仿宋_GB2312" w:hAnsi="仿宋_GB2312" w:eastAsia="宋体"/>
          <w:b w:val="0"/>
          <w:bCs/>
          <w:sz w:val="24"/>
          <w:szCs w:val="24"/>
          <w:lang w:val="en-US" w:eastAsia="zh-CN"/>
        </w:rPr>
      </w:pPr>
    </w:p>
    <w:sectPr>
      <w:type w:val="continuous"/>
      <w:pgSz w:w="11906" w:h="16838"/>
      <w:pgMar w:top="1440" w:right="1800" w:bottom="1440" w:left="1800" w:header="0" w:footer="0" w:gutter="0"/>
      <w:pgNumType w:fmt="decimal"/>
      <w:cols w:space="720" w:num="1"/>
      <w:formProt w:val="0"/>
      <w:docGrid w:type="lines" w:linePitch="312" w:charSpace="1409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embedRegular r:id="rId1" w:fontKey="{04C7ADE5-2680-45CF-8E75-12BEC53556B3}"/>
  </w:font>
  <w:font w:name="方正仿宋_GB2312">
    <w:panose1 w:val="02000000000000000000"/>
    <w:charset w:val="86"/>
    <w:family w:val="auto"/>
    <w:pitch w:val="default"/>
    <w:sig w:usb0="A00002BF" w:usb1="184F6CFA" w:usb2="00000012" w:usb3="00000000" w:csb0="00040001" w:csb1="00000000"/>
    <w:embedRegular r:id="rId2" w:fontKey="{63467FF7-5921-4820-8799-C65B9F86A030}"/>
  </w:font>
  <w:font w:name="仿宋_GB2312">
    <w:panose1 w:val="02010609030101010101"/>
    <w:charset w:val="86"/>
    <w:family w:val="roman"/>
    <w:pitch w:val="default"/>
    <w:sig w:usb0="00000001" w:usb1="080E0000" w:usb2="00000000" w:usb3="00000000" w:csb0="00040000" w:csb1="00000000"/>
    <w:embedRegular r:id="rId3" w:fontKey="{11B9F095-70F3-454D-9B8B-B40A6EBE9B2A}"/>
  </w:font>
  <w:font w:name="仿宋">
    <w:panose1 w:val="02010609060101010101"/>
    <w:charset w:val="86"/>
    <w:family w:val="auto"/>
    <w:pitch w:val="default"/>
    <w:sig w:usb0="800002BF" w:usb1="38CF7CFA" w:usb2="00000016" w:usb3="00000000" w:csb0="00040001" w:csb1="00000000"/>
    <w:embedRegular r:id="rId4" w:fontKey="{2F5D417E-200C-4CBE-AFD5-A4E1FECFC7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zg4NjhhNTQ5OGIyOGFhYTgwYzVjOTEwMzM3MDYifQ=="/>
  </w:docVars>
  <w:rsids>
    <w:rsidRoot w:val="00000000"/>
    <w:rsid w:val="02A8087B"/>
    <w:rsid w:val="02A84274"/>
    <w:rsid w:val="039D4999"/>
    <w:rsid w:val="09A20FE3"/>
    <w:rsid w:val="0A4824C8"/>
    <w:rsid w:val="0D581777"/>
    <w:rsid w:val="161605A7"/>
    <w:rsid w:val="1BF65772"/>
    <w:rsid w:val="1E9A07F8"/>
    <w:rsid w:val="1ED44E5B"/>
    <w:rsid w:val="1F0033CE"/>
    <w:rsid w:val="20193E1A"/>
    <w:rsid w:val="231D6DB0"/>
    <w:rsid w:val="26FC5C34"/>
    <w:rsid w:val="2DA4230D"/>
    <w:rsid w:val="2E994CBB"/>
    <w:rsid w:val="2F1E74CF"/>
    <w:rsid w:val="33D67282"/>
    <w:rsid w:val="34324A4C"/>
    <w:rsid w:val="3631307B"/>
    <w:rsid w:val="375C7978"/>
    <w:rsid w:val="3771663F"/>
    <w:rsid w:val="3AE96D06"/>
    <w:rsid w:val="3D64602C"/>
    <w:rsid w:val="3E18271B"/>
    <w:rsid w:val="48C30C59"/>
    <w:rsid w:val="52250014"/>
    <w:rsid w:val="546C127D"/>
    <w:rsid w:val="58E870CC"/>
    <w:rsid w:val="590F2A47"/>
    <w:rsid w:val="596D2D7B"/>
    <w:rsid w:val="5D5527E6"/>
    <w:rsid w:val="5E864989"/>
    <w:rsid w:val="631D6B7A"/>
    <w:rsid w:val="68B17370"/>
    <w:rsid w:val="69090935"/>
    <w:rsid w:val="6DD925DE"/>
    <w:rsid w:val="6E7C1859"/>
    <w:rsid w:val="701F6538"/>
    <w:rsid w:val="723F3DE0"/>
    <w:rsid w:val="76041736"/>
    <w:rsid w:val="7C393C73"/>
    <w:rsid w:val="7EC31BA1"/>
    <w:rsid w:val="7F2A1005"/>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nhideWhenUsed="0" w:uiPriority="0" w:semiHidden="0"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character" w:customStyle="1" w:styleId="11">
    <w:name w:val="默认段落字体1"/>
    <w:qFormat/>
    <w:uiPriority w:val="0"/>
  </w:style>
  <w:style w:type="character" w:customStyle="1" w:styleId="12">
    <w:name w:val="Internet 链接"/>
    <w:basedOn w:val="11"/>
    <w:qFormat/>
    <w:uiPriority w:val="0"/>
    <w:rPr>
      <w:color w:val="0000FF"/>
      <w:u w:val="single"/>
    </w:rPr>
  </w:style>
  <w:style w:type="character" w:customStyle="1" w:styleId="13">
    <w:name w:val="明显强调1"/>
    <w:basedOn w:val="11"/>
    <w:qFormat/>
    <w:uiPriority w:val="0"/>
    <w:rPr>
      <w:i/>
      <w:color w:val="2E75B5"/>
    </w:rPr>
  </w:style>
  <w:style w:type="paragraph" w:customStyle="1" w:styleId="14">
    <w:name w:val="正文文本1"/>
    <w:qFormat/>
    <w:uiPriority w:val="0"/>
    <w:pPr>
      <w:widowControl/>
      <w:suppressAutoHyphens w:val="0"/>
      <w:bidi w:val="0"/>
      <w:spacing w:beforeLines="0" w:beforeAutospacing="0" w:afterLines="0" w:afterAutospacing="0"/>
      <w:jc w:val="both"/>
    </w:pPr>
    <w:rPr>
      <w:rFonts w:cs="Calibri" w:asciiTheme="minorHAnsi" w:hAnsiTheme="minorHAnsi" w:eastAsiaTheme="minorEastAsia"/>
      <w:color w:val="auto"/>
      <w:kern w:val="0"/>
      <w:sz w:val="21"/>
      <w:szCs w:val="21"/>
      <w:lang w:val="en-US" w:eastAsia="zh-CN" w:bidi="hi-IN"/>
    </w:rPr>
  </w:style>
  <w:style w:type="paragraph" w:customStyle="1" w:styleId="15">
    <w:name w:val="正文1"/>
    <w:qFormat/>
    <w:uiPriority w:val="0"/>
    <w:pPr>
      <w:widowControl w:val="0"/>
      <w:suppressAutoHyphens w:val="0"/>
      <w:bidi w:val="0"/>
      <w:spacing w:beforeLines="0" w:beforeAutospacing="0" w:afterLines="0" w:afterAutospacing="0"/>
      <w:jc w:val="both"/>
    </w:pPr>
    <w:rPr>
      <w:rFonts w:asciiTheme="minorHAnsi" w:hAnsiTheme="minorHAnsi" w:eastAsiaTheme="minorEastAsia" w:cstheme="minorBidi"/>
      <w:color w:val="auto"/>
      <w:kern w:val="2"/>
      <w:sz w:val="21"/>
      <w:szCs w:val="22"/>
      <w:lang w:val="en-US" w:eastAsia="zh-CN" w:bidi="ar-SA"/>
    </w:rPr>
  </w:style>
  <w:style w:type="paragraph" w:customStyle="1" w:styleId="16">
    <w:name w:val="表格内容"/>
    <w:basedOn w:val="15"/>
    <w:qFormat/>
    <w:uiPriority w:val="0"/>
    <w:pPr>
      <w:suppressLineNumber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1808</Words>
  <Characters>2008</Characters>
  <Paragraphs>41</Paragraphs>
  <TotalTime>39</TotalTime>
  <ScaleCrop>false</ScaleCrop>
  <LinksUpToDate>false</LinksUpToDate>
  <CharactersWithSpaces>2021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2022-04-12T00:03:00Z</dcterms:created>
  <dc:creator>郑立熔</dc:creator>
  <cp:lastModifiedBy>黄奶奶</cp:lastModifiedBy>
  <cp:lastPrinted>2023-06-19T09:35:00Z</cp:lastPrinted>
  <dcterms:modified xsi:type="dcterms:W3CDTF">2023-07-07T09:05:34Z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3399B4278E2A4209B91787636AFC92A5_13</vt:lpwstr>
  </property>
  <property fmtid="{D5CDD505-2E9C-101B-9397-08002B2CF9AE}" pid="3" name="KSOProductBuildVer">
    <vt:lpwstr>2052-11.1.0.14309</vt:lpwstr>
  </property>
</Properties>
</file>