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6BB" w:rsidRDefault="00B276BB">
      <w:pPr>
        <w:rPr>
          <w:rFonts w:ascii="Arial Unicode MS" w:eastAsia="Arial Unicode MS" w:hAnsi="Arial Unicode MS" w:cs="Arial Unicode MS"/>
        </w:rPr>
      </w:pPr>
    </w:p>
    <w:p w:rsidR="00B276BB" w:rsidRDefault="00B276BB">
      <w:pPr>
        <w:spacing w:line="560" w:lineRule="exact"/>
        <w:jc w:val="center"/>
        <w:rPr>
          <w:rFonts w:ascii="Arial Unicode MS" w:eastAsia="Arial Unicode MS" w:hAnsi="Arial Unicode MS" w:cs="Arial Unicode MS"/>
          <w:bCs/>
          <w:sz w:val="44"/>
          <w:szCs w:val="44"/>
        </w:rPr>
      </w:pPr>
    </w:p>
    <w:p w:rsidR="00B276BB" w:rsidRDefault="00D73D04">
      <w:pPr>
        <w:spacing w:line="560" w:lineRule="exact"/>
        <w:jc w:val="center"/>
        <w:rPr>
          <w:rFonts w:ascii="Arial Unicode MS" w:eastAsia="Arial Unicode MS" w:hAnsi="Arial Unicode MS" w:cs="Arial Unicode MS"/>
          <w:bCs/>
          <w:sz w:val="44"/>
          <w:szCs w:val="44"/>
        </w:rPr>
      </w:pPr>
      <w:bookmarkStart w:id="0" w:name="_GoBack"/>
      <w:r>
        <w:rPr>
          <w:rFonts w:ascii="Arial Unicode MS" w:eastAsia="Arial Unicode MS" w:hAnsi="Arial Unicode MS" w:cs="Arial Unicode MS" w:hint="eastAsia"/>
          <w:bCs/>
          <w:sz w:val="44"/>
          <w:szCs w:val="44"/>
        </w:rPr>
        <w:t>自治区交通运输综合行政执法局</w:t>
      </w:r>
    </w:p>
    <w:p w:rsidR="00B276BB" w:rsidRDefault="00D73D04">
      <w:pPr>
        <w:spacing w:line="560" w:lineRule="exact"/>
        <w:jc w:val="center"/>
        <w:rPr>
          <w:rFonts w:ascii="Arial Unicode MS" w:eastAsia="Arial Unicode MS" w:hAnsi="Arial Unicode MS" w:cs="Arial Unicode MS"/>
          <w:bCs/>
          <w:sz w:val="44"/>
          <w:szCs w:val="44"/>
        </w:rPr>
      </w:pPr>
      <w:r>
        <w:rPr>
          <w:rFonts w:ascii="Arial Unicode MS" w:eastAsia="Arial Unicode MS" w:hAnsi="Arial Unicode MS" w:cs="Arial Unicode MS" w:hint="eastAsia"/>
          <w:bCs/>
          <w:sz w:val="44"/>
          <w:szCs w:val="44"/>
        </w:rPr>
        <w:t>交通运输综合行政执法队伍岗位大练兵</w:t>
      </w:r>
    </w:p>
    <w:p w:rsidR="00B276BB" w:rsidRDefault="00D73D04">
      <w:pPr>
        <w:spacing w:line="560" w:lineRule="exact"/>
        <w:jc w:val="center"/>
        <w:rPr>
          <w:rFonts w:ascii="Arial Unicode MS" w:eastAsia="Arial Unicode MS" w:hAnsi="Arial Unicode MS" w:cs="Arial Unicode MS"/>
          <w:bCs/>
          <w:sz w:val="44"/>
          <w:szCs w:val="44"/>
        </w:rPr>
      </w:pPr>
      <w:r>
        <w:rPr>
          <w:rFonts w:ascii="Arial Unicode MS" w:eastAsia="Arial Unicode MS" w:hAnsi="Arial Unicode MS" w:cs="Arial Unicode MS" w:hint="eastAsia"/>
          <w:bCs/>
          <w:sz w:val="44"/>
          <w:szCs w:val="44"/>
        </w:rPr>
        <w:t>技能大比武</w:t>
      </w:r>
      <w:r>
        <w:rPr>
          <w:rFonts w:ascii="Arial Unicode MS" w:eastAsia="Arial Unicode MS" w:hAnsi="Arial Unicode MS" w:cs="Arial Unicode MS" w:hint="eastAsia"/>
          <w:bCs/>
          <w:sz w:val="44"/>
          <w:szCs w:val="44"/>
        </w:rPr>
        <w:t>及区直属队伍练兵培训服务</w:t>
      </w:r>
      <w:r>
        <w:rPr>
          <w:rFonts w:ascii="Arial Unicode MS" w:eastAsia="Arial Unicode MS" w:hAnsi="Arial Unicode MS" w:cs="Arial Unicode MS" w:hint="eastAsia"/>
          <w:bCs/>
          <w:sz w:val="44"/>
          <w:szCs w:val="44"/>
        </w:rPr>
        <w:t>项目询价采购文件</w:t>
      </w:r>
    </w:p>
    <w:bookmarkEnd w:id="0"/>
    <w:p w:rsidR="00B276BB" w:rsidRDefault="00B276BB">
      <w:pPr>
        <w:rPr>
          <w:rFonts w:ascii="Arial Unicode MS" w:eastAsia="Arial Unicode MS" w:hAnsi="Arial Unicode MS" w:cs="Arial Unicode MS"/>
          <w:sz w:val="44"/>
          <w:szCs w:val="44"/>
        </w:rPr>
      </w:pPr>
    </w:p>
    <w:p w:rsidR="00B276BB" w:rsidRDefault="00B276BB">
      <w:pPr>
        <w:rPr>
          <w:rFonts w:ascii="Arial Unicode MS" w:eastAsia="Arial Unicode MS" w:hAnsi="Arial Unicode MS" w:cs="Arial Unicode MS"/>
        </w:rPr>
      </w:pPr>
    </w:p>
    <w:p w:rsidR="00B276BB" w:rsidRDefault="00B276BB">
      <w:pPr>
        <w:rPr>
          <w:rFonts w:ascii="Arial Unicode MS" w:eastAsia="Arial Unicode MS" w:hAnsi="Arial Unicode MS" w:cs="Arial Unicode MS"/>
        </w:rPr>
      </w:pPr>
    </w:p>
    <w:p w:rsidR="00B276BB" w:rsidRDefault="00B276BB">
      <w:pPr>
        <w:rPr>
          <w:rFonts w:ascii="Arial Unicode MS" w:eastAsia="Arial Unicode MS" w:hAnsi="Arial Unicode MS" w:cs="Arial Unicode MS"/>
        </w:rPr>
      </w:pPr>
    </w:p>
    <w:p w:rsidR="00B276BB" w:rsidRDefault="00B276BB">
      <w:pPr>
        <w:rPr>
          <w:rFonts w:ascii="Arial Unicode MS" w:eastAsia="Arial Unicode MS" w:hAnsi="Arial Unicode MS" w:cs="Arial Unicode MS"/>
        </w:rPr>
      </w:pPr>
    </w:p>
    <w:p w:rsidR="00B276BB" w:rsidRDefault="00B276BB">
      <w:pPr>
        <w:rPr>
          <w:rFonts w:ascii="Arial Unicode MS" w:eastAsia="Arial Unicode MS" w:hAnsi="Arial Unicode MS" w:cs="Arial Unicode MS"/>
        </w:rPr>
      </w:pPr>
    </w:p>
    <w:p w:rsidR="00B276BB" w:rsidRDefault="00B276BB">
      <w:pPr>
        <w:rPr>
          <w:rFonts w:ascii="Arial Unicode MS" w:eastAsia="Arial Unicode MS" w:hAnsi="Arial Unicode MS" w:cs="Arial Unicode MS"/>
          <w:b/>
          <w:sz w:val="36"/>
          <w:szCs w:val="36"/>
        </w:rPr>
      </w:pPr>
    </w:p>
    <w:p w:rsidR="00B276BB" w:rsidRDefault="00B276BB">
      <w:pPr>
        <w:rPr>
          <w:rFonts w:ascii="Arial Unicode MS" w:eastAsia="Arial Unicode MS" w:hAnsi="Arial Unicode MS" w:cs="Arial Unicode MS"/>
          <w:b/>
          <w:sz w:val="36"/>
          <w:szCs w:val="36"/>
        </w:rPr>
      </w:pPr>
    </w:p>
    <w:p w:rsidR="00B276BB" w:rsidRDefault="00B276BB">
      <w:pPr>
        <w:rPr>
          <w:rFonts w:ascii="Arial Unicode MS" w:eastAsia="Arial Unicode MS" w:hAnsi="Arial Unicode MS" w:cs="Arial Unicode MS"/>
          <w:b/>
          <w:sz w:val="36"/>
          <w:szCs w:val="36"/>
        </w:rPr>
      </w:pPr>
    </w:p>
    <w:p w:rsidR="00B276BB" w:rsidRDefault="00B276BB">
      <w:pPr>
        <w:rPr>
          <w:rFonts w:ascii="Arial Unicode MS" w:eastAsia="Arial Unicode MS" w:hAnsi="Arial Unicode MS" w:cs="Arial Unicode MS"/>
          <w:b/>
          <w:sz w:val="36"/>
          <w:szCs w:val="36"/>
        </w:rPr>
      </w:pPr>
    </w:p>
    <w:p w:rsidR="00B276BB" w:rsidRDefault="00B276BB">
      <w:pPr>
        <w:jc w:val="center"/>
        <w:rPr>
          <w:rFonts w:ascii="Arial Unicode MS" w:eastAsia="Arial Unicode MS" w:hAnsi="Arial Unicode MS" w:cs="Arial Unicode MS"/>
          <w:b/>
          <w:sz w:val="36"/>
          <w:szCs w:val="36"/>
        </w:rPr>
      </w:pPr>
    </w:p>
    <w:p w:rsidR="00B276BB" w:rsidRDefault="00B276BB">
      <w:pPr>
        <w:rPr>
          <w:rFonts w:ascii="Arial Unicode MS" w:eastAsia="Arial Unicode MS" w:hAnsi="Arial Unicode MS" w:cs="Arial Unicode MS"/>
          <w:b/>
          <w:sz w:val="36"/>
          <w:szCs w:val="36"/>
        </w:rPr>
      </w:pPr>
    </w:p>
    <w:p w:rsidR="00B276BB" w:rsidRDefault="00B276BB">
      <w:pPr>
        <w:pStyle w:val="Heading2"/>
        <w:rPr>
          <w:rFonts w:ascii="Arial Unicode MS" w:eastAsia="Arial Unicode MS" w:hAnsi="Arial Unicode MS" w:cs="Arial Unicode MS"/>
        </w:rPr>
      </w:pPr>
    </w:p>
    <w:p w:rsidR="00B276BB" w:rsidRDefault="00D73D04">
      <w:pPr>
        <w:spacing w:line="560" w:lineRule="exact"/>
        <w:jc w:val="center"/>
        <w:rPr>
          <w:rFonts w:ascii="Arial Unicode MS" w:eastAsia="Arial Unicode MS" w:hAnsi="Arial Unicode MS" w:cs="Arial Unicode MS"/>
          <w:bCs/>
          <w:sz w:val="36"/>
          <w:szCs w:val="36"/>
        </w:rPr>
      </w:pPr>
      <w:r>
        <w:rPr>
          <w:rFonts w:ascii="Arial Unicode MS" w:eastAsia="Arial Unicode MS" w:hAnsi="Arial Unicode MS" w:cs="Arial Unicode MS" w:hint="eastAsia"/>
          <w:bCs/>
          <w:sz w:val="36"/>
          <w:szCs w:val="36"/>
        </w:rPr>
        <w:t>采购单位：自治区交通运输综合行政执法局</w:t>
      </w:r>
    </w:p>
    <w:p w:rsidR="00B276BB" w:rsidRDefault="00D73D04">
      <w:pPr>
        <w:spacing w:line="560" w:lineRule="exact"/>
        <w:jc w:val="center"/>
        <w:rPr>
          <w:rFonts w:ascii="Arial Unicode MS" w:eastAsia="Arial Unicode MS" w:hAnsi="Arial Unicode MS" w:cs="Arial Unicode MS"/>
          <w:bCs/>
          <w:sz w:val="36"/>
          <w:szCs w:val="36"/>
        </w:rPr>
      </w:pPr>
      <w:r>
        <w:rPr>
          <w:rFonts w:ascii="Arial Unicode MS" w:eastAsia="Arial Unicode MS" w:hAnsi="Arial Unicode MS" w:cs="Arial Unicode MS" w:hint="eastAsia"/>
          <w:bCs/>
          <w:sz w:val="36"/>
          <w:szCs w:val="36"/>
        </w:rPr>
        <w:t>日期：</w:t>
      </w:r>
      <w:r>
        <w:rPr>
          <w:rFonts w:ascii="Arial Unicode MS" w:eastAsia="Arial Unicode MS" w:hAnsi="Arial Unicode MS" w:cs="Arial Unicode MS" w:hint="eastAsia"/>
          <w:bCs/>
          <w:sz w:val="36"/>
          <w:szCs w:val="36"/>
        </w:rPr>
        <w:t>2023</w:t>
      </w:r>
      <w:r>
        <w:rPr>
          <w:rFonts w:ascii="Arial Unicode MS" w:eastAsia="Arial Unicode MS" w:hAnsi="Arial Unicode MS" w:cs="Arial Unicode MS" w:hint="eastAsia"/>
          <w:bCs/>
          <w:sz w:val="36"/>
          <w:szCs w:val="36"/>
        </w:rPr>
        <w:t>年</w:t>
      </w:r>
      <w:r>
        <w:rPr>
          <w:rFonts w:ascii="Arial Unicode MS" w:eastAsia="Arial Unicode MS" w:hAnsi="Arial Unicode MS" w:cs="Arial Unicode MS" w:hint="eastAsia"/>
          <w:bCs/>
          <w:sz w:val="36"/>
          <w:szCs w:val="36"/>
        </w:rPr>
        <w:t>7</w:t>
      </w:r>
      <w:r>
        <w:rPr>
          <w:rFonts w:ascii="Arial Unicode MS" w:eastAsia="Arial Unicode MS" w:hAnsi="Arial Unicode MS" w:cs="Arial Unicode MS" w:hint="eastAsia"/>
          <w:bCs/>
          <w:sz w:val="36"/>
          <w:szCs w:val="36"/>
        </w:rPr>
        <w:t>月</w:t>
      </w:r>
      <w:r>
        <w:rPr>
          <w:rFonts w:ascii="Arial Unicode MS" w:eastAsia="Arial Unicode MS" w:hAnsi="Arial Unicode MS" w:cs="Arial Unicode MS" w:hint="eastAsia"/>
          <w:bCs/>
          <w:sz w:val="36"/>
          <w:szCs w:val="36"/>
        </w:rPr>
        <w:t>25</w:t>
      </w:r>
      <w:r>
        <w:rPr>
          <w:rFonts w:ascii="Arial Unicode MS" w:eastAsia="Arial Unicode MS" w:hAnsi="Arial Unicode MS" w:cs="Arial Unicode MS" w:hint="eastAsia"/>
          <w:bCs/>
          <w:sz w:val="36"/>
          <w:szCs w:val="36"/>
        </w:rPr>
        <w:t>日</w:t>
      </w:r>
    </w:p>
    <w:p w:rsidR="00B276BB" w:rsidRDefault="00D73D04">
      <w:pPr>
        <w:spacing w:line="560" w:lineRule="exact"/>
        <w:jc w:val="center"/>
        <w:rPr>
          <w:rFonts w:ascii="Arial Unicode MS" w:eastAsia="Arial Unicode MS" w:hAnsi="Arial Unicode MS" w:cs="Arial Unicode MS"/>
          <w:bCs/>
          <w:sz w:val="44"/>
          <w:szCs w:val="44"/>
        </w:rPr>
      </w:pPr>
      <w:r>
        <w:rPr>
          <w:rFonts w:ascii="Arial Unicode MS" w:eastAsia="Arial Unicode MS" w:hAnsi="Arial Unicode MS" w:cs="Arial Unicode MS" w:hint="eastAsia"/>
          <w:bCs/>
          <w:sz w:val="44"/>
          <w:szCs w:val="44"/>
        </w:rPr>
        <w:t>自治区交通运输综合行政执法局</w:t>
      </w:r>
    </w:p>
    <w:p w:rsidR="00B276BB" w:rsidRDefault="00D73D04">
      <w:pPr>
        <w:spacing w:line="560" w:lineRule="exact"/>
        <w:jc w:val="center"/>
        <w:rPr>
          <w:rFonts w:ascii="Arial Unicode MS" w:eastAsia="Arial Unicode MS" w:hAnsi="Arial Unicode MS" w:cs="Arial Unicode MS"/>
          <w:bCs/>
          <w:sz w:val="44"/>
          <w:szCs w:val="44"/>
        </w:rPr>
      </w:pPr>
      <w:r>
        <w:rPr>
          <w:rFonts w:ascii="Arial Unicode MS" w:eastAsia="Arial Unicode MS" w:hAnsi="Arial Unicode MS" w:cs="Arial Unicode MS" w:hint="eastAsia"/>
          <w:bCs/>
          <w:sz w:val="44"/>
          <w:szCs w:val="44"/>
        </w:rPr>
        <w:t>交通运输综合行政执法队伍岗位大练兵</w:t>
      </w:r>
    </w:p>
    <w:p w:rsidR="00B276BB" w:rsidRDefault="00D73D04">
      <w:pPr>
        <w:spacing w:line="560" w:lineRule="exact"/>
        <w:jc w:val="center"/>
        <w:rPr>
          <w:rFonts w:ascii="Arial Unicode MS" w:eastAsia="Arial Unicode MS" w:hAnsi="Arial Unicode MS" w:cs="Arial Unicode MS"/>
          <w:bCs/>
          <w:sz w:val="44"/>
          <w:szCs w:val="44"/>
        </w:rPr>
      </w:pPr>
      <w:r>
        <w:rPr>
          <w:rFonts w:ascii="Arial Unicode MS" w:eastAsia="Arial Unicode MS" w:hAnsi="Arial Unicode MS" w:cs="Arial Unicode MS" w:hint="eastAsia"/>
          <w:bCs/>
          <w:sz w:val="44"/>
          <w:szCs w:val="44"/>
        </w:rPr>
        <w:t>技能大比武</w:t>
      </w:r>
      <w:r>
        <w:rPr>
          <w:rFonts w:ascii="Arial Unicode MS" w:eastAsia="Arial Unicode MS" w:hAnsi="Arial Unicode MS" w:cs="Arial Unicode MS" w:hint="eastAsia"/>
          <w:bCs/>
          <w:sz w:val="44"/>
          <w:szCs w:val="44"/>
        </w:rPr>
        <w:t>及区直属队伍练兵培训服务</w:t>
      </w:r>
      <w:r>
        <w:rPr>
          <w:rFonts w:ascii="Arial Unicode MS" w:eastAsia="Arial Unicode MS" w:hAnsi="Arial Unicode MS" w:cs="Arial Unicode MS" w:hint="eastAsia"/>
          <w:bCs/>
          <w:sz w:val="44"/>
          <w:szCs w:val="44"/>
        </w:rPr>
        <w:t>项目供应商需知</w:t>
      </w:r>
    </w:p>
    <w:p w:rsidR="00B276BB" w:rsidRDefault="00B276BB">
      <w:pPr>
        <w:spacing w:line="540" w:lineRule="exact"/>
      </w:pPr>
    </w:p>
    <w:p w:rsidR="00B276BB" w:rsidRDefault="00D73D0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依据《交通运输部办公厅关于印发〈交通运输综合行政执法队伍素质能力提升三年行动方案（</w:t>
      </w:r>
      <w:r>
        <w:rPr>
          <w:rFonts w:ascii="仿宋_GB2312" w:eastAsia="仿宋_GB2312" w:hAnsi="仿宋_GB2312" w:cs="仿宋_GB2312" w:hint="eastAsia"/>
          <w:sz w:val="32"/>
          <w:szCs w:val="32"/>
        </w:rPr>
        <w:t>2021-2023</w:t>
      </w:r>
      <w:r>
        <w:rPr>
          <w:rFonts w:ascii="仿宋_GB2312" w:eastAsia="仿宋_GB2312" w:hAnsi="仿宋_GB2312" w:cs="仿宋_GB2312" w:hint="eastAsia"/>
          <w:sz w:val="32"/>
          <w:szCs w:val="32"/>
        </w:rPr>
        <w:t>年）〉的通知》（交办法〔</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号）、《广西壮族自治区交通运输厅关于印发全区交通运输综合行政执法队伍素质能力提升三年行动方案（</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年）的通知》（桂交法规函〔</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292</w:t>
      </w:r>
      <w:r>
        <w:rPr>
          <w:rFonts w:ascii="仿宋_GB2312" w:eastAsia="仿宋_GB2312" w:hAnsi="仿宋_GB2312" w:cs="仿宋_GB2312" w:hint="eastAsia"/>
          <w:sz w:val="32"/>
          <w:szCs w:val="32"/>
        </w:rPr>
        <w:t>号）</w:t>
      </w:r>
      <w:r>
        <w:rPr>
          <w:rFonts w:ascii="仿宋_GB2312" w:eastAsia="仿宋_GB2312" w:hAnsi="仿宋_GB2312" w:cs="仿宋_GB2312" w:hint="eastAsia"/>
          <w:sz w:val="32"/>
          <w:szCs w:val="32"/>
        </w:rPr>
        <w:t>以及《广西壮族自治区交通运输厅</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年广西壮族自治区交通运输综合行政执法队伍岗位大练兵与技能大比武活动方案》</w:t>
      </w:r>
      <w:r>
        <w:rPr>
          <w:rFonts w:ascii="仿宋_GB2312" w:eastAsia="仿宋_GB2312" w:hAnsi="仿宋_GB2312" w:cs="仿宋_GB2312" w:hint="eastAsia"/>
          <w:sz w:val="32"/>
          <w:szCs w:val="32"/>
        </w:rPr>
        <w:t>文件精神，</w:t>
      </w:r>
      <w:r>
        <w:rPr>
          <w:rFonts w:ascii="仿宋_GB2312" w:eastAsia="仿宋_GB2312" w:hAnsi="仿宋_GB2312" w:cs="仿宋_GB2312" w:hint="eastAsia"/>
          <w:sz w:val="32"/>
          <w:szCs w:val="32"/>
        </w:rPr>
        <w:t>为确保自治区交通运输综合行政执法局交通运输综合行政执法队伍岗位大练兵技能大比武及区直属队伍练兵培训</w:t>
      </w:r>
      <w:r>
        <w:rPr>
          <w:rFonts w:ascii="仿宋_GB2312" w:eastAsia="仿宋_GB2312" w:hAnsi="仿宋_GB2312" w:cs="仿宋_GB2312" w:hint="eastAsia"/>
          <w:sz w:val="32"/>
          <w:szCs w:val="32"/>
        </w:rPr>
        <w:t>工作顺利进行，</w:t>
      </w:r>
      <w:r>
        <w:rPr>
          <w:rFonts w:ascii="仿宋_GB2312" w:eastAsia="仿宋_GB2312" w:hAnsi="仿宋_GB2312" w:cs="仿宋_GB2312" w:hint="eastAsia"/>
          <w:sz w:val="32"/>
          <w:szCs w:val="32"/>
        </w:rPr>
        <w:t>结合我区实际，现邀请贵单位参与报价。我局将根据各单位所报文件通过综合评分</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分高者中标的</w:t>
      </w:r>
      <w:r>
        <w:rPr>
          <w:rFonts w:ascii="仿宋_GB2312" w:eastAsia="仿宋_GB2312" w:hAnsi="仿宋_GB2312" w:cs="仿宋_GB2312" w:hint="eastAsia"/>
          <w:sz w:val="32"/>
          <w:szCs w:val="32"/>
        </w:rPr>
        <w:t>方式确定成交供应商，并与成交供应商通过线下签订合同实施采购。</w:t>
      </w:r>
    </w:p>
    <w:p w:rsidR="00B276BB" w:rsidRDefault="00D73D04">
      <w:pPr>
        <w:spacing w:line="54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一、项目信息</w:t>
      </w:r>
    </w:p>
    <w:p w:rsidR="00B276BB" w:rsidRDefault="00D73D04">
      <w:pPr>
        <w:spacing w:line="54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（一）项目名称</w:t>
      </w:r>
    </w:p>
    <w:p w:rsidR="00B276BB" w:rsidRDefault="00D73D0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自治区交通运输综合行政执法局交通运输综合行政执法队伍岗位大练兵技能大比武及区直属队伍练兵培训服务</w:t>
      </w:r>
    </w:p>
    <w:p w:rsidR="00B276BB" w:rsidRDefault="00D73D04">
      <w:pPr>
        <w:spacing w:line="54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lastRenderedPageBreak/>
        <w:t>（二）</w:t>
      </w:r>
      <w:r>
        <w:rPr>
          <w:rFonts w:ascii="仿宋_GB2312" w:eastAsia="仿宋_GB2312" w:hAnsi="仿宋_GB2312" w:cs="仿宋_GB2312" w:hint="eastAsia"/>
          <w:b/>
          <w:bCs/>
          <w:kern w:val="0"/>
          <w:sz w:val="32"/>
          <w:szCs w:val="32"/>
        </w:rPr>
        <w:t>采购方式</w:t>
      </w:r>
    </w:p>
    <w:p w:rsidR="00B276BB" w:rsidRDefault="00D73D04">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询价采购</w:t>
      </w:r>
    </w:p>
    <w:p w:rsidR="00B276BB" w:rsidRDefault="00D73D04">
      <w:pPr>
        <w:spacing w:line="54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（三）</w:t>
      </w:r>
      <w:r>
        <w:rPr>
          <w:rFonts w:ascii="仿宋_GB2312" w:eastAsia="仿宋_GB2312" w:hAnsi="仿宋_GB2312" w:cs="仿宋_GB2312" w:hint="eastAsia"/>
          <w:b/>
          <w:bCs/>
          <w:kern w:val="0"/>
          <w:sz w:val="32"/>
          <w:szCs w:val="32"/>
        </w:rPr>
        <w:t>预算金额</w:t>
      </w:r>
    </w:p>
    <w:p w:rsidR="00B276BB" w:rsidRDefault="00D73D04">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岗位大练兵技能大比武</w:t>
      </w:r>
      <w:r>
        <w:rPr>
          <w:rFonts w:ascii="仿宋_GB2312" w:eastAsia="仿宋_GB2312" w:hAnsi="仿宋_GB2312" w:cs="仿宋_GB2312" w:hint="eastAsia"/>
          <w:kern w:val="0"/>
          <w:sz w:val="32"/>
          <w:szCs w:val="32"/>
        </w:rPr>
        <w:t>服务采购项目</w:t>
      </w:r>
      <w:r>
        <w:rPr>
          <w:rFonts w:ascii="仿宋_GB2312" w:eastAsia="仿宋_GB2312" w:hAnsi="仿宋_GB2312" w:cs="仿宋_GB2312" w:hint="eastAsia"/>
          <w:kern w:val="0"/>
          <w:sz w:val="32"/>
          <w:szCs w:val="32"/>
        </w:rPr>
        <w:t>费</w:t>
      </w:r>
      <w:r>
        <w:rPr>
          <w:rFonts w:ascii="仿宋_GB2312" w:eastAsia="仿宋_GB2312" w:hAnsi="仿宋_GB2312" w:cs="仿宋_GB2312" w:hint="eastAsia"/>
          <w:kern w:val="0"/>
          <w:sz w:val="32"/>
          <w:szCs w:val="32"/>
        </w:rPr>
        <w:t>21.60</w:t>
      </w:r>
      <w:r>
        <w:rPr>
          <w:rFonts w:ascii="仿宋_GB2312" w:eastAsia="仿宋_GB2312" w:hAnsi="仿宋_GB2312" w:cs="仿宋_GB2312" w:hint="eastAsia"/>
          <w:kern w:val="0"/>
          <w:sz w:val="32"/>
          <w:szCs w:val="32"/>
        </w:rPr>
        <w:t>万元。</w:t>
      </w:r>
    </w:p>
    <w:p w:rsidR="00B276BB" w:rsidRDefault="00D73D04" w:rsidP="00D73D04">
      <w:pPr>
        <w:pStyle w:val="21"/>
        <w:ind w:firstLine="640"/>
      </w:pPr>
      <w:r>
        <w:rPr>
          <w:rFonts w:hAnsi="仿宋_GB2312" w:cs="仿宋_GB2312" w:hint="eastAsia"/>
          <w:sz w:val="32"/>
          <w:szCs w:val="32"/>
        </w:rPr>
        <w:t>2.</w:t>
      </w:r>
      <w:r>
        <w:rPr>
          <w:rFonts w:hAnsi="仿宋_GB2312" w:cs="仿宋_GB2312" w:hint="eastAsia"/>
          <w:sz w:val="32"/>
          <w:szCs w:val="32"/>
        </w:rPr>
        <w:t>区直属练兵培训</w:t>
      </w:r>
      <w:r>
        <w:rPr>
          <w:rFonts w:hAnsi="仿宋_GB2312" w:cs="仿宋_GB2312" w:hint="eastAsia"/>
          <w:sz w:val="32"/>
          <w:szCs w:val="32"/>
        </w:rPr>
        <w:t>服务</w:t>
      </w:r>
      <w:r>
        <w:rPr>
          <w:rFonts w:hAnsi="仿宋_GB2312" w:cs="仿宋_GB2312" w:hint="eastAsia"/>
          <w:sz w:val="32"/>
          <w:szCs w:val="32"/>
        </w:rPr>
        <w:t>13</w:t>
      </w:r>
      <w:r>
        <w:rPr>
          <w:rFonts w:hAnsi="仿宋_GB2312" w:cs="仿宋_GB2312" w:hint="eastAsia"/>
          <w:sz w:val="32"/>
          <w:szCs w:val="32"/>
        </w:rPr>
        <w:t>万元</w:t>
      </w:r>
      <w:r>
        <w:rPr>
          <w:rFonts w:hAnsi="仿宋_GB2312" w:cs="仿宋_GB2312" w:hint="eastAsia"/>
          <w:sz w:val="32"/>
          <w:szCs w:val="32"/>
        </w:rPr>
        <w:t>。</w:t>
      </w:r>
    </w:p>
    <w:p w:rsidR="00B276BB" w:rsidRDefault="00D73D04">
      <w:pPr>
        <w:spacing w:line="540" w:lineRule="exact"/>
        <w:ind w:firstLineChars="200" w:firstLine="643"/>
        <w:rPr>
          <w:rFonts w:ascii="仿宋_GB2312" w:eastAsia="仿宋_GB2312" w:hAnsi="仿宋_GB2312" w:cs="仿宋_GB2312"/>
          <w:b/>
          <w:bCs/>
          <w:kern w:val="0"/>
          <w:sz w:val="32"/>
          <w:szCs w:val="32"/>
        </w:rPr>
      </w:pPr>
      <w:r>
        <w:rPr>
          <w:rFonts w:ascii="仿宋_GB2312" w:eastAsia="仿宋_GB2312" w:hAnsi="仿宋_GB2312" w:cs="仿宋_GB2312" w:hint="eastAsia"/>
          <w:b/>
          <w:bCs/>
          <w:kern w:val="0"/>
          <w:sz w:val="32"/>
          <w:szCs w:val="32"/>
        </w:rPr>
        <w:t>（四）</w:t>
      </w:r>
      <w:r>
        <w:rPr>
          <w:rFonts w:ascii="仿宋_GB2312" w:eastAsia="仿宋_GB2312" w:hAnsi="仿宋_GB2312" w:cs="仿宋_GB2312" w:hint="eastAsia"/>
          <w:b/>
          <w:bCs/>
          <w:kern w:val="0"/>
          <w:sz w:val="32"/>
          <w:szCs w:val="32"/>
        </w:rPr>
        <w:t>最高限价</w:t>
      </w:r>
    </w:p>
    <w:p w:rsidR="00B276BB" w:rsidRDefault="00D73D04">
      <w:pPr>
        <w:spacing w:line="540" w:lineRule="exact"/>
        <w:ind w:firstLineChars="200" w:firstLine="640"/>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同采购预算金额。</w:t>
      </w:r>
    </w:p>
    <w:p w:rsidR="00B276BB" w:rsidRDefault="00D73D04">
      <w:pPr>
        <w:spacing w:line="540" w:lineRule="exact"/>
        <w:ind w:firstLineChars="200" w:firstLine="643"/>
        <w:rPr>
          <w:rFonts w:ascii="仿宋_GB2312" w:eastAsia="仿宋_GB2312"/>
          <w:b/>
          <w:sz w:val="32"/>
          <w:szCs w:val="32"/>
        </w:rPr>
      </w:pPr>
      <w:r>
        <w:rPr>
          <w:rFonts w:ascii="仿宋_GB2312" w:eastAsia="仿宋_GB2312" w:hint="eastAsia"/>
          <w:b/>
          <w:sz w:val="32"/>
          <w:szCs w:val="32"/>
        </w:rPr>
        <w:t>二、资质要求</w:t>
      </w:r>
    </w:p>
    <w:p w:rsidR="00B276BB" w:rsidRDefault="00D73D04">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（一）服务单位需在南宁市城区内有固定办公场所，所提供的比武场地需在南宁市城区内。</w:t>
      </w:r>
    </w:p>
    <w:p w:rsidR="00B276BB" w:rsidRDefault="00D73D04">
      <w:pPr>
        <w:spacing w:line="540" w:lineRule="exact"/>
        <w:ind w:firstLineChars="200" w:firstLine="640"/>
        <w:rPr>
          <w:rFonts w:ascii="仿宋" w:eastAsia="仿宋" w:hAnsi="仿宋" w:cs="仿宋"/>
          <w:sz w:val="32"/>
          <w:szCs w:val="32"/>
        </w:rPr>
      </w:pPr>
      <w:r>
        <w:rPr>
          <w:rFonts w:ascii="仿宋" w:eastAsia="仿宋" w:hAnsi="仿宋" w:cs="仿宋" w:hint="eastAsia"/>
          <w:sz w:val="32"/>
          <w:szCs w:val="32"/>
        </w:rPr>
        <w:t>（二）服务单位</w:t>
      </w:r>
      <w:r>
        <w:rPr>
          <w:rFonts w:ascii="仿宋" w:eastAsia="仿宋" w:hAnsi="仿宋" w:cs="仿宋" w:hint="eastAsia"/>
          <w:sz w:val="32"/>
          <w:szCs w:val="32"/>
        </w:rPr>
        <w:t>需</w:t>
      </w:r>
      <w:r>
        <w:rPr>
          <w:rFonts w:ascii="仿宋" w:eastAsia="仿宋" w:hAnsi="仿宋" w:cs="仿宋" w:hint="eastAsia"/>
          <w:sz w:val="32"/>
          <w:szCs w:val="32"/>
        </w:rPr>
        <w:t>提供</w:t>
      </w:r>
      <w:r>
        <w:rPr>
          <w:rFonts w:ascii="仿宋" w:eastAsia="仿宋" w:hAnsi="仿宋" w:cs="仿宋" w:hint="eastAsia"/>
          <w:sz w:val="32"/>
          <w:szCs w:val="32"/>
        </w:rPr>
        <w:t>执业证照</w:t>
      </w:r>
      <w:r>
        <w:rPr>
          <w:rFonts w:ascii="仿宋" w:eastAsia="仿宋" w:hAnsi="仿宋" w:cs="仿宋" w:hint="eastAsia"/>
          <w:sz w:val="32"/>
          <w:szCs w:val="32"/>
        </w:rPr>
        <w:t>、法人资质证明</w:t>
      </w:r>
      <w:r>
        <w:rPr>
          <w:rFonts w:ascii="仿宋" w:eastAsia="仿宋" w:hAnsi="仿宋" w:cs="仿宋" w:hint="eastAsia"/>
          <w:sz w:val="32"/>
          <w:szCs w:val="32"/>
        </w:rPr>
        <w:t>等</w:t>
      </w:r>
      <w:r>
        <w:rPr>
          <w:rFonts w:ascii="仿宋" w:eastAsia="仿宋" w:hAnsi="仿宋" w:cs="仿宋" w:hint="eastAsia"/>
          <w:sz w:val="32"/>
          <w:szCs w:val="32"/>
        </w:rPr>
        <w:t>复印件并加盖公章。</w:t>
      </w:r>
      <w:r>
        <w:rPr>
          <w:rFonts w:ascii="仿宋" w:eastAsia="仿宋" w:hAnsi="仿宋" w:cs="仿宋" w:hint="eastAsia"/>
          <w:sz w:val="32"/>
          <w:szCs w:val="32"/>
        </w:rPr>
        <w:t>服务单位具有</w:t>
      </w:r>
      <w:r>
        <w:rPr>
          <w:rFonts w:ascii="仿宋" w:eastAsia="仿宋" w:hAnsi="仿宋" w:cs="仿宋" w:hint="eastAsia"/>
          <w:sz w:val="32"/>
          <w:szCs w:val="32"/>
        </w:rPr>
        <w:t>广西红十字会联合办学授权证书</w:t>
      </w:r>
      <w:r>
        <w:rPr>
          <w:rFonts w:ascii="仿宋" w:eastAsia="仿宋" w:hAnsi="仿宋" w:cs="仿宋" w:hint="eastAsia"/>
          <w:sz w:val="32"/>
          <w:szCs w:val="32"/>
        </w:rPr>
        <w:t>或拟投入的</w:t>
      </w:r>
      <w:r>
        <w:rPr>
          <w:rFonts w:ascii="仿宋" w:eastAsia="仿宋" w:hAnsi="仿宋" w:cs="仿宋" w:hint="eastAsia"/>
          <w:sz w:val="32"/>
          <w:szCs w:val="32"/>
        </w:rPr>
        <w:t>团队人员中，具有救护师资证的</w:t>
      </w:r>
      <w:r>
        <w:rPr>
          <w:rFonts w:ascii="仿宋" w:eastAsia="仿宋" w:hAnsi="仿宋" w:cs="仿宋" w:hint="eastAsia"/>
          <w:sz w:val="32"/>
          <w:szCs w:val="32"/>
        </w:rPr>
        <w:t>，</w:t>
      </w:r>
      <w:r>
        <w:rPr>
          <w:rFonts w:ascii="仿宋" w:eastAsia="仿宋" w:hAnsi="仿宋" w:cs="仿宋" w:hint="eastAsia"/>
          <w:sz w:val="32"/>
          <w:szCs w:val="32"/>
        </w:rPr>
        <w:t>将优先考虑。</w:t>
      </w:r>
    </w:p>
    <w:p w:rsidR="00B276BB" w:rsidRDefault="00D73D04">
      <w:pPr>
        <w:spacing w:line="5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三、服务对象</w:t>
      </w:r>
    </w:p>
    <w:p w:rsidR="00B276BB" w:rsidRDefault="00D73D0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自治区交通运输综合行政执法局</w:t>
      </w:r>
    </w:p>
    <w:p w:rsidR="00B276BB" w:rsidRDefault="00D73D04">
      <w:pPr>
        <w:spacing w:line="5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w:t>
      </w:r>
      <w:r>
        <w:rPr>
          <w:rFonts w:ascii="仿宋_GB2312" w:eastAsia="仿宋_GB2312" w:hAnsi="仿宋_GB2312" w:cs="仿宋_GB2312" w:hint="eastAsia"/>
          <w:b/>
          <w:bCs/>
          <w:sz w:val="32"/>
          <w:szCs w:val="32"/>
        </w:rPr>
        <w:t>服务</w:t>
      </w:r>
      <w:r>
        <w:rPr>
          <w:rFonts w:ascii="仿宋_GB2312" w:eastAsia="仿宋_GB2312" w:hAnsi="仿宋_GB2312" w:cs="仿宋_GB2312" w:hint="eastAsia"/>
          <w:b/>
          <w:bCs/>
          <w:sz w:val="32"/>
          <w:szCs w:val="32"/>
        </w:rPr>
        <w:t>需求</w:t>
      </w:r>
    </w:p>
    <w:p w:rsidR="00B276BB" w:rsidRDefault="00D73D0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服务单位应同时服务于举办大比武活动服务及执法局直属队伍练兵培训。</w:t>
      </w:r>
    </w:p>
    <w:p w:rsidR="00B276BB" w:rsidRDefault="00D73D0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（一）大比武活动</w:t>
      </w:r>
    </w:p>
    <w:p w:rsidR="00B276BB" w:rsidRDefault="00D73D0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场地方面。</w:t>
      </w:r>
    </w:p>
    <w:p w:rsidR="00B276BB" w:rsidRDefault="00D73D0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）提供符合执法形象严肃性、容纳度高的室内、室外活动举办场所，提供警用类训练场地的，优先考虑。</w:t>
      </w:r>
    </w:p>
    <w:p w:rsidR="00B276BB" w:rsidRDefault="00D73D0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）提供的活动举办场地应兼备室内、室外场地。室外要求容纳状况佳（不少人</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人），视野开阔，有观礼台或有富余的空间布置观礼台。室内场地要求所应满足不少于</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人的</w:t>
      </w:r>
      <w:r>
        <w:rPr>
          <w:rFonts w:ascii="仿宋_GB2312" w:eastAsia="仿宋_GB2312" w:hAnsi="仿宋_GB2312" w:cs="仿宋_GB2312" w:hint="eastAsia"/>
          <w:sz w:val="32"/>
          <w:szCs w:val="32"/>
        </w:rPr>
        <w:lastRenderedPageBreak/>
        <w:t>教室或小礼堂。</w:t>
      </w:r>
    </w:p>
    <w:p w:rsidR="00B276BB" w:rsidRDefault="00D73D0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餐饮方面。提供不少于</w:t>
      </w:r>
      <w:r>
        <w:rPr>
          <w:rFonts w:ascii="仿宋_GB2312" w:eastAsia="仿宋_GB2312" w:hAnsi="仿宋_GB2312" w:cs="仿宋_GB2312" w:hint="eastAsia"/>
          <w:sz w:val="32"/>
          <w:szCs w:val="32"/>
        </w:rPr>
        <w:t>300</w:t>
      </w:r>
      <w:r>
        <w:rPr>
          <w:rFonts w:ascii="仿宋_GB2312" w:eastAsia="仿宋_GB2312" w:hAnsi="仿宋_GB2312" w:cs="仿宋_GB2312" w:hint="eastAsia"/>
          <w:sz w:val="32"/>
          <w:szCs w:val="32"/>
        </w:rPr>
        <w:t>人比武期间的用餐服务（早中晚餐），且中、晚餐的自助餐服务人均餐标不低于</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餐。</w:t>
      </w:r>
    </w:p>
    <w:p w:rsidR="00B276BB" w:rsidRDefault="00D73D0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住宿方面。应提供容纳</w:t>
      </w:r>
      <w:r>
        <w:rPr>
          <w:rFonts w:ascii="仿宋_GB2312" w:eastAsia="仿宋_GB2312" w:hAnsi="仿宋_GB2312" w:cs="仿宋_GB2312" w:hint="eastAsia"/>
          <w:sz w:val="32"/>
          <w:szCs w:val="32"/>
        </w:rPr>
        <w:t>200</w:t>
      </w:r>
      <w:r>
        <w:rPr>
          <w:rFonts w:ascii="仿宋_GB2312" w:eastAsia="仿宋_GB2312" w:hAnsi="仿宋_GB2312" w:cs="仿宋_GB2312" w:hint="eastAsia"/>
          <w:sz w:val="32"/>
          <w:szCs w:val="32"/>
        </w:rPr>
        <w:t>人以上干净、舒适整洁的酒店住宿环境。且住宿环境应不超过比武场地</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公里，超过</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公里的，应提供必要的车辆保障。</w:t>
      </w:r>
    </w:p>
    <w:p w:rsidR="00B276BB" w:rsidRDefault="00D73D0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方案要求。根据预算金额，制定举办大比武活动要求制定可行性服务方案，方案内</w:t>
      </w:r>
      <w:r>
        <w:rPr>
          <w:rFonts w:ascii="仿宋_GB2312" w:eastAsia="仿宋_GB2312" w:hAnsi="仿宋_GB2312" w:cs="仿宋_GB2312" w:hint="eastAsia"/>
          <w:sz w:val="32"/>
          <w:szCs w:val="32"/>
        </w:rPr>
        <w:t>容包括但不限于以下项目的具体落实内容：</w:t>
      </w:r>
    </w:p>
    <w:p w:rsidR="00B276BB" w:rsidRDefault="00D73D0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）举办大比武所需的具体分工。</w:t>
      </w:r>
    </w:p>
    <w:p w:rsidR="00B276BB" w:rsidRDefault="00D73D0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）举办大比武所需的工作人员保障情况。</w:t>
      </w:r>
    </w:p>
    <w:p w:rsidR="00B276BB" w:rsidRDefault="00D73D0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）餐饮、住宿、报到等后勤服务保障情况。</w:t>
      </w:r>
    </w:p>
    <w:p w:rsidR="00B276BB" w:rsidRDefault="00D73D0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）大比武期间会务情况。</w:t>
      </w:r>
    </w:p>
    <w:p w:rsidR="00B276BB" w:rsidRDefault="00D73D0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）大比武期间竞赛物资保障及场景布置保障情况。</w:t>
      </w:r>
    </w:p>
    <w:p w:rsidR="00B276BB" w:rsidRDefault="00D73D04">
      <w:pPr>
        <w:pStyle w:val="Default"/>
        <w:spacing w:line="540" w:lineRule="exact"/>
        <w:ind w:firstLineChars="200" w:firstLine="640"/>
        <w:rPr>
          <w:rFonts w:eastAsia="仿宋_GB2312" w:cs="仿宋_GB2312"/>
          <w:color w:val="auto"/>
          <w:kern w:val="2"/>
          <w:sz w:val="32"/>
          <w:szCs w:val="32"/>
        </w:rPr>
      </w:pPr>
      <w:r>
        <w:rPr>
          <w:rFonts w:eastAsia="仿宋_GB2312" w:cs="仿宋_GB2312" w:hint="eastAsia"/>
          <w:color w:val="auto"/>
          <w:kern w:val="2"/>
          <w:sz w:val="32"/>
          <w:szCs w:val="32"/>
        </w:rPr>
        <w:t>（</w:t>
      </w:r>
      <w:r>
        <w:rPr>
          <w:rFonts w:eastAsia="仿宋_GB2312" w:cs="仿宋_GB2312" w:hint="eastAsia"/>
          <w:color w:val="auto"/>
          <w:kern w:val="2"/>
          <w:sz w:val="32"/>
          <w:szCs w:val="32"/>
        </w:rPr>
        <w:t>6</w:t>
      </w:r>
      <w:r>
        <w:rPr>
          <w:rFonts w:eastAsia="仿宋_GB2312" w:cs="仿宋_GB2312" w:hint="eastAsia"/>
          <w:color w:val="auto"/>
          <w:kern w:val="2"/>
          <w:sz w:val="32"/>
          <w:szCs w:val="32"/>
        </w:rPr>
        <w:t>）大比武期间应急预案措施情况。</w:t>
      </w:r>
    </w:p>
    <w:p w:rsidR="00B276BB" w:rsidRDefault="00D73D04">
      <w:pPr>
        <w:pStyle w:val="Default"/>
        <w:spacing w:line="540" w:lineRule="exact"/>
        <w:ind w:firstLineChars="200" w:firstLine="640"/>
        <w:rPr>
          <w:rFonts w:eastAsia="仿宋_GB2312" w:cs="仿宋_GB2312"/>
          <w:color w:val="auto"/>
          <w:kern w:val="2"/>
          <w:sz w:val="32"/>
          <w:szCs w:val="32"/>
        </w:rPr>
      </w:pPr>
      <w:r>
        <w:rPr>
          <w:rFonts w:eastAsia="仿宋_GB2312" w:cs="仿宋_GB2312" w:hint="eastAsia"/>
          <w:color w:val="auto"/>
          <w:kern w:val="2"/>
          <w:sz w:val="32"/>
          <w:szCs w:val="32"/>
        </w:rPr>
        <w:t>（</w:t>
      </w:r>
      <w:r>
        <w:rPr>
          <w:rFonts w:eastAsia="仿宋_GB2312" w:cs="仿宋_GB2312" w:hint="eastAsia"/>
          <w:color w:val="auto"/>
          <w:kern w:val="2"/>
          <w:sz w:val="32"/>
          <w:szCs w:val="32"/>
        </w:rPr>
        <w:t>7</w:t>
      </w:r>
      <w:r>
        <w:rPr>
          <w:rFonts w:eastAsia="仿宋_GB2312" w:cs="仿宋_GB2312" w:hint="eastAsia"/>
          <w:color w:val="auto"/>
          <w:kern w:val="2"/>
          <w:sz w:val="32"/>
          <w:szCs w:val="32"/>
        </w:rPr>
        <w:t>）大比武期间宣传报道内容。</w:t>
      </w:r>
    </w:p>
    <w:p w:rsidR="00B276BB" w:rsidRDefault="00D73D04">
      <w:pPr>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人员参考：</w:t>
      </w:r>
    </w:p>
    <w:p w:rsidR="00B276BB" w:rsidRDefault="00D73D04">
      <w:pPr>
        <w:spacing w:line="54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kern w:val="0"/>
          <w:sz w:val="32"/>
          <w:szCs w:val="32"/>
        </w:rPr>
        <w:t>参赛队伍</w:t>
      </w:r>
      <w:r>
        <w:rPr>
          <w:rFonts w:ascii="仿宋_GB2312" w:eastAsia="仿宋_GB2312" w:hAnsi="仿宋_GB2312" w:cs="仿宋_GB2312" w:hint="eastAsia"/>
          <w:kern w:val="0"/>
          <w:sz w:val="32"/>
          <w:szCs w:val="32"/>
        </w:rPr>
        <w:t>16</w:t>
      </w:r>
      <w:r>
        <w:rPr>
          <w:rFonts w:ascii="仿宋_GB2312" w:eastAsia="仿宋_GB2312" w:hAnsi="仿宋_GB2312" w:cs="仿宋_GB2312" w:hint="eastAsia"/>
          <w:kern w:val="0"/>
          <w:sz w:val="32"/>
          <w:szCs w:val="32"/>
        </w:rPr>
        <w:t>支</w:t>
      </w:r>
      <w:r>
        <w:rPr>
          <w:rFonts w:ascii="仿宋_GB2312" w:eastAsia="仿宋_GB2312" w:hAnsi="仿宋_GB2312" w:cs="仿宋_GB2312" w:hint="eastAsia"/>
          <w:kern w:val="0"/>
          <w:sz w:val="32"/>
          <w:szCs w:val="32"/>
        </w:rPr>
        <w:t>*13</w:t>
      </w:r>
      <w:r>
        <w:rPr>
          <w:rFonts w:ascii="仿宋_GB2312" w:eastAsia="仿宋_GB2312" w:hAnsi="仿宋_GB2312" w:cs="仿宋_GB2312" w:hint="eastAsia"/>
          <w:kern w:val="0"/>
          <w:sz w:val="32"/>
          <w:szCs w:val="32"/>
        </w:rPr>
        <w:t>人</w:t>
      </w:r>
      <w:r>
        <w:rPr>
          <w:rFonts w:ascii="仿宋_GB2312" w:eastAsia="仿宋_GB2312" w:hAnsi="仿宋_GB2312" w:cs="仿宋_GB2312" w:hint="eastAsia"/>
          <w:kern w:val="0"/>
          <w:sz w:val="32"/>
          <w:szCs w:val="32"/>
        </w:rPr>
        <w:t>=208</w:t>
      </w:r>
      <w:r>
        <w:rPr>
          <w:rFonts w:ascii="仿宋_GB2312" w:eastAsia="仿宋_GB2312" w:hAnsi="仿宋_GB2312" w:cs="仿宋_GB2312" w:hint="eastAsia"/>
          <w:kern w:val="0"/>
          <w:sz w:val="32"/>
          <w:szCs w:val="32"/>
        </w:rPr>
        <w:t>人；</w:t>
      </w:r>
    </w:p>
    <w:p w:rsidR="00B276BB" w:rsidRDefault="00D73D0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）裁判队伍</w:t>
      </w: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人。包括队列及手势汇操裁判</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组）；应急操作</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人。</w:t>
      </w:r>
    </w:p>
    <w:p w:rsidR="00B276BB" w:rsidRDefault="00D73D04" w:rsidP="00D73D04">
      <w:pPr>
        <w:spacing w:line="540" w:lineRule="exact"/>
        <w:ind w:leftChars="8" w:left="17" w:firstLineChars="193" w:firstLine="618"/>
        <w:rPr>
          <w:rFonts w:ascii="仿宋_GB2312" w:eastAsia="仿宋_GB2312" w:hAnsi="仿宋_GB2312" w:cs="仿宋_GB2312"/>
          <w:sz w:val="32"/>
          <w:szCs w:val="32"/>
        </w:rPr>
      </w:pPr>
      <w:r>
        <w:rPr>
          <w:rFonts w:ascii="仿宋_GB2312" w:eastAsia="仿宋_GB2312" w:hAnsi="仿宋_GB2312" w:cs="仿宋_GB2312" w:hint="eastAsia"/>
          <w:kern w:val="0"/>
          <w:sz w:val="32"/>
          <w:szCs w:val="32"/>
        </w:rPr>
        <w:t>6.</w:t>
      </w:r>
      <w:r>
        <w:rPr>
          <w:rFonts w:ascii="仿宋_GB2312" w:eastAsia="仿宋_GB2312" w:hAnsi="仿宋_GB2312" w:cs="仿宋_GB2312" w:hint="eastAsia"/>
          <w:sz w:val="32"/>
          <w:szCs w:val="32"/>
        </w:rPr>
        <w:t>负责做好</w:t>
      </w:r>
      <w:r>
        <w:rPr>
          <w:rFonts w:ascii="仿宋_GB2312" w:eastAsia="仿宋_GB2312" w:hAnsi="仿宋_GB2312" w:cs="仿宋_GB2312" w:hint="eastAsia"/>
          <w:sz w:val="32"/>
          <w:szCs w:val="32"/>
        </w:rPr>
        <w:t>涉及大比武活动的各项费用支付工作。包括场地费用、就餐费用、工作人员、劳务费用及裁判费，裁判费。</w:t>
      </w:r>
    </w:p>
    <w:p w:rsidR="00B276BB" w:rsidRDefault="00D73D04" w:rsidP="00D73D04">
      <w:pPr>
        <w:pStyle w:val="21"/>
        <w:ind w:firstLine="640"/>
        <w:rPr>
          <w:rFonts w:hAnsi="仿宋_GB2312" w:cs="仿宋_GB2312"/>
          <w:kern w:val="2"/>
          <w:sz w:val="32"/>
          <w:szCs w:val="32"/>
        </w:rPr>
      </w:pPr>
      <w:r>
        <w:rPr>
          <w:rFonts w:hAnsi="仿宋_GB2312" w:cs="仿宋_GB2312" w:hint="eastAsia"/>
          <w:kern w:val="2"/>
          <w:sz w:val="32"/>
          <w:szCs w:val="32"/>
        </w:rPr>
        <w:t>（二）区直属队伍培训服务。</w:t>
      </w:r>
    </w:p>
    <w:p w:rsidR="00B276BB" w:rsidRDefault="00D73D0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培训时间：</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月中旬至</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月上旬，为期</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星期。</w:t>
      </w:r>
    </w:p>
    <w:p w:rsidR="00B276BB" w:rsidRDefault="00D73D04" w:rsidP="00D73D04">
      <w:pPr>
        <w:pStyle w:val="21"/>
        <w:ind w:firstLine="640"/>
        <w:rPr>
          <w:rFonts w:hAnsi="仿宋_GB2312" w:cs="仿宋_GB2312"/>
          <w:kern w:val="2"/>
          <w:sz w:val="32"/>
          <w:szCs w:val="32"/>
        </w:rPr>
      </w:pPr>
      <w:r>
        <w:rPr>
          <w:rFonts w:hAnsi="仿宋_GB2312" w:cs="仿宋_GB2312" w:hint="eastAsia"/>
          <w:kern w:val="2"/>
          <w:sz w:val="32"/>
          <w:szCs w:val="32"/>
        </w:rPr>
        <w:lastRenderedPageBreak/>
        <w:t>2.</w:t>
      </w:r>
      <w:r>
        <w:rPr>
          <w:rFonts w:hAnsi="仿宋_GB2312" w:cs="仿宋_GB2312" w:hint="eastAsia"/>
          <w:kern w:val="2"/>
          <w:sz w:val="32"/>
          <w:szCs w:val="32"/>
        </w:rPr>
        <w:t>培训师资。</w:t>
      </w:r>
      <w:r>
        <w:rPr>
          <w:rFonts w:hAnsi="仿宋_GB2312" w:cs="仿宋_GB2312" w:hint="eastAsia"/>
          <w:kern w:val="2"/>
          <w:sz w:val="32"/>
          <w:szCs w:val="32"/>
        </w:rPr>
        <w:t>队列会操、应急演练及交通执法手势，拟邀请培训教官或授课老师</w:t>
      </w:r>
      <w:r>
        <w:rPr>
          <w:rFonts w:hAnsi="仿宋_GB2312" w:cs="仿宋_GB2312" w:hint="eastAsia"/>
          <w:kern w:val="2"/>
          <w:sz w:val="32"/>
          <w:szCs w:val="32"/>
        </w:rPr>
        <w:t>共</w:t>
      </w:r>
      <w:r>
        <w:rPr>
          <w:rFonts w:hAnsi="仿宋_GB2312" w:cs="仿宋_GB2312" w:hint="eastAsia"/>
          <w:kern w:val="2"/>
          <w:sz w:val="32"/>
          <w:szCs w:val="32"/>
        </w:rPr>
        <w:t>3</w:t>
      </w:r>
      <w:r>
        <w:rPr>
          <w:rFonts w:hAnsi="仿宋_GB2312" w:cs="仿宋_GB2312" w:hint="eastAsia"/>
          <w:kern w:val="2"/>
          <w:sz w:val="32"/>
          <w:szCs w:val="32"/>
        </w:rPr>
        <w:t>人。课酬费</w:t>
      </w:r>
      <w:r>
        <w:rPr>
          <w:rFonts w:hAnsi="仿宋_GB2312" w:cs="仿宋_GB2312" w:hint="eastAsia"/>
          <w:kern w:val="2"/>
          <w:sz w:val="32"/>
          <w:szCs w:val="32"/>
        </w:rPr>
        <w:t>按照广西壮族自治区财政厅、中共广西壮族自治区委员会组织部、广西壮族自治区公务员局《关于印发广西壮族自治区本级机关</w:t>
      </w:r>
      <w:r>
        <w:rPr>
          <w:rFonts w:hAnsi="仿宋_GB2312" w:cs="仿宋_GB2312" w:hint="eastAsia"/>
          <w:kern w:val="2"/>
          <w:sz w:val="32"/>
          <w:szCs w:val="32"/>
        </w:rPr>
        <w:t xml:space="preserve"> </w:t>
      </w:r>
      <w:r>
        <w:rPr>
          <w:rFonts w:hAnsi="仿宋_GB2312" w:cs="仿宋_GB2312" w:hint="eastAsia"/>
          <w:kern w:val="2"/>
          <w:sz w:val="32"/>
          <w:szCs w:val="32"/>
        </w:rPr>
        <w:t>培训费管理办法的通知》测算，由服务单位负责支付并完成税点计算。</w:t>
      </w:r>
    </w:p>
    <w:p w:rsidR="00B276BB" w:rsidRDefault="00D73D0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场地方面。训练场地建议与举办大比武活动为同一场地，提供警用类训练户外场地的，优先考虑。</w:t>
      </w:r>
    </w:p>
    <w:p w:rsidR="00B276BB" w:rsidRDefault="00D73D0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餐饮方面。</w:t>
      </w:r>
      <w:r>
        <w:rPr>
          <w:rFonts w:ascii="仿宋_GB2312" w:eastAsia="仿宋_GB2312" w:hAnsi="仿宋_GB2312" w:cs="仿宋_GB2312" w:hint="eastAsia"/>
          <w:sz w:val="32"/>
          <w:szCs w:val="32"/>
        </w:rPr>
        <w:t>提供</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人培训期间的用餐服务（早中晚餐），且中、晚餐的自助餐服务人均餐标不低于</w:t>
      </w:r>
      <w:r>
        <w:rPr>
          <w:rFonts w:ascii="仿宋_GB2312" w:eastAsia="仿宋_GB2312" w:hAnsi="仿宋_GB2312" w:cs="仿宋_GB2312" w:hint="eastAsia"/>
          <w:sz w:val="32"/>
          <w:szCs w:val="32"/>
        </w:rPr>
        <w:t>50</w:t>
      </w:r>
      <w:r>
        <w:rPr>
          <w:rFonts w:ascii="仿宋_GB2312" w:eastAsia="仿宋_GB2312" w:hAnsi="仿宋_GB2312" w:cs="仿宋_GB2312" w:hint="eastAsia"/>
          <w:sz w:val="32"/>
          <w:szCs w:val="32"/>
        </w:rPr>
        <w:t>元</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人</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餐。</w:t>
      </w:r>
    </w:p>
    <w:p w:rsidR="00B276BB" w:rsidRDefault="00D73D04" w:rsidP="00D73D04">
      <w:pPr>
        <w:pStyle w:val="21"/>
        <w:ind w:firstLine="640"/>
        <w:rPr>
          <w:rFonts w:hAnsi="仿宋_GB2312" w:cs="仿宋_GB2312"/>
          <w:kern w:val="2"/>
          <w:sz w:val="32"/>
          <w:szCs w:val="32"/>
        </w:rPr>
      </w:pPr>
      <w:r>
        <w:rPr>
          <w:rFonts w:hAnsi="仿宋_GB2312" w:cs="仿宋_GB2312" w:hint="eastAsia"/>
          <w:kern w:val="2"/>
          <w:sz w:val="32"/>
          <w:szCs w:val="32"/>
        </w:rPr>
        <w:t>5.</w:t>
      </w:r>
      <w:r>
        <w:rPr>
          <w:rFonts w:hAnsi="仿宋_GB2312" w:cs="仿宋_GB2312" w:hint="eastAsia"/>
          <w:kern w:val="2"/>
          <w:sz w:val="32"/>
          <w:szCs w:val="32"/>
        </w:rPr>
        <w:t>住宿方面。提供</w:t>
      </w:r>
      <w:r>
        <w:rPr>
          <w:rFonts w:hAnsi="仿宋_GB2312" w:cs="仿宋_GB2312" w:hint="eastAsia"/>
          <w:kern w:val="2"/>
          <w:sz w:val="32"/>
          <w:szCs w:val="32"/>
        </w:rPr>
        <w:t>13</w:t>
      </w:r>
      <w:r>
        <w:rPr>
          <w:rFonts w:hAnsi="仿宋_GB2312" w:cs="仿宋_GB2312" w:hint="eastAsia"/>
          <w:kern w:val="2"/>
          <w:sz w:val="32"/>
          <w:szCs w:val="32"/>
        </w:rPr>
        <w:t>间干净、舒适整洁的酒店标间住宿环境。且住宿环境应不超过比武场地</w:t>
      </w:r>
      <w:r>
        <w:rPr>
          <w:rFonts w:hAnsi="仿宋_GB2312" w:cs="仿宋_GB2312" w:hint="eastAsia"/>
          <w:kern w:val="2"/>
          <w:sz w:val="32"/>
          <w:szCs w:val="32"/>
        </w:rPr>
        <w:t>5</w:t>
      </w:r>
      <w:r>
        <w:rPr>
          <w:rFonts w:hAnsi="仿宋_GB2312" w:cs="仿宋_GB2312" w:hint="eastAsia"/>
          <w:kern w:val="2"/>
          <w:sz w:val="32"/>
          <w:szCs w:val="32"/>
        </w:rPr>
        <w:t>公里。</w:t>
      </w:r>
    </w:p>
    <w:p w:rsidR="00B276BB" w:rsidRDefault="00D73D0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后勤保障方面。由于天气炎热，提供必要的消暑物资等后勤保障服务。</w:t>
      </w:r>
    </w:p>
    <w:p w:rsidR="00B276BB" w:rsidRDefault="00D73D04">
      <w:pPr>
        <w:spacing w:line="5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三、</w:t>
      </w:r>
      <w:r>
        <w:rPr>
          <w:rFonts w:ascii="仿宋_GB2312" w:eastAsia="仿宋_GB2312" w:hAnsi="仿宋_GB2312" w:cs="仿宋_GB2312" w:hint="eastAsia"/>
          <w:b/>
          <w:bCs/>
          <w:sz w:val="32"/>
          <w:szCs w:val="32"/>
        </w:rPr>
        <w:t>服务时间</w:t>
      </w:r>
    </w:p>
    <w:p w:rsidR="00B276BB" w:rsidRDefault="00D73D0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自签订合同之日起至</w:t>
      </w:r>
      <w:r>
        <w:rPr>
          <w:rFonts w:ascii="仿宋_GB2312" w:eastAsia="仿宋_GB2312" w:hAnsi="仿宋_GB2312" w:cs="仿宋_GB2312" w:hint="eastAsia"/>
          <w:sz w:val="32"/>
          <w:szCs w:val="32"/>
        </w:rPr>
        <w:t>比武结束</w:t>
      </w:r>
      <w:r>
        <w:rPr>
          <w:rFonts w:ascii="仿宋_GB2312" w:eastAsia="仿宋_GB2312" w:hAnsi="仿宋_GB2312" w:cs="仿宋_GB2312" w:hint="eastAsia"/>
          <w:sz w:val="32"/>
          <w:szCs w:val="32"/>
        </w:rPr>
        <w:t>。</w:t>
      </w:r>
    </w:p>
    <w:p w:rsidR="00B276BB" w:rsidRDefault="00D73D04">
      <w:pPr>
        <w:spacing w:line="5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四、报价文件组成内容</w:t>
      </w:r>
    </w:p>
    <w:p w:rsidR="00B276BB" w:rsidRDefault="00D73D04">
      <w:pPr>
        <w:pStyle w:val="Style1"/>
        <w:spacing w:line="540" w:lineRule="exact"/>
        <w:ind w:left="720"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（一）声明书</w:t>
      </w:r>
    </w:p>
    <w:p w:rsidR="00B276BB" w:rsidRDefault="00D73D04">
      <w:pPr>
        <w:pStyle w:val="Style1"/>
        <w:spacing w:line="540" w:lineRule="exact"/>
        <w:ind w:left="720"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（二）报价表（法人签署）</w:t>
      </w:r>
    </w:p>
    <w:p w:rsidR="00B276BB" w:rsidRDefault="00D73D04">
      <w:pPr>
        <w:pStyle w:val="Style1"/>
        <w:spacing w:line="540" w:lineRule="exact"/>
        <w:ind w:left="720"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（三）营业执照</w:t>
      </w:r>
      <w:r>
        <w:rPr>
          <w:rFonts w:ascii="仿宋_GB2312" w:eastAsia="仿宋_GB2312" w:hAnsi="仿宋_GB2312" w:cs="仿宋_GB2312" w:hint="eastAsia"/>
          <w:sz w:val="32"/>
          <w:szCs w:val="32"/>
        </w:rPr>
        <w:t>或法人证明</w:t>
      </w:r>
      <w:r>
        <w:rPr>
          <w:rFonts w:ascii="仿宋_GB2312" w:eastAsia="仿宋_GB2312" w:hAnsi="仿宋_GB2312" w:cs="仿宋_GB2312" w:hint="eastAsia"/>
          <w:sz w:val="32"/>
          <w:szCs w:val="32"/>
        </w:rPr>
        <w:t>复印件</w:t>
      </w:r>
    </w:p>
    <w:p w:rsidR="00B276BB" w:rsidRDefault="00D73D04">
      <w:pPr>
        <w:pStyle w:val="Style1"/>
        <w:spacing w:line="540" w:lineRule="exact"/>
        <w:ind w:left="720"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（四）法定代表人授权书</w:t>
      </w:r>
    </w:p>
    <w:p w:rsidR="00B276BB" w:rsidRDefault="00D73D04">
      <w:pPr>
        <w:pStyle w:val="Style1"/>
        <w:spacing w:line="540" w:lineRule="exact"/>
        <w:ind w:left="720"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（五）资质证明材料</w:t>
      </w:r>
    </w:p>
    <w:p w:rsidR="00B276BB" w:rsidRDefault="00D73D04">
      <w:pPr>
        <w:pStyle w:val="Style1"/>
        <w:spacing w:line="540" w:lineRule="exact"/>
        <w:ind w:left="720" w:firstLineChars="0" w:firstLine="0"/>
        <w:rPr>
          <w:rFonts w:ascii="仿宋_GB2312" w:eastAsia="仿宋_GB2312" w:hAnsi="仿宋_GB2312" w:cs="仿宋_GB2312"/>
          <w:sz w:val="32"/>
          <w:szCs w:val="32"/>
        </w:rPr>
      </w:pPr>
      <w:r>
        <w:rPr>
          <w:rFonts w:ascii="仿宋_GB2312" w:eastAsia="仿宋_GB2312" w:hAnsi="仿宋_GB2312" w:cs="仿宋_GB2312" w:hint="eastAsia"/>
          <w:sz w:val="32"/>
          <w:szCs w:val="32"/>
        </w:rPr>
        <w:t>（六）</w:t>
      </w:r>
      <w:r>
        <w:rPr>
          <w:rFonts w:ascii="仿宋_GB2312" w:eastAsia="仿宋_GB2312" w:hAnsi="仿宋_GB2312" w:cs="仿宋_GB2312" w:hint="eastAsia"/>
          <w:sz w:val="28"/>
          <w:szCs w:val="21"/>
        </w:rPr>
        <w:t>具体实施方案、场地证明及</w:t>
      </w:r>
      <w:r>
        <w:rPr>
          <w:rFonts w:ascii="仿宋_GB2312" w:eastAsia="仿宋_GB2312" w:hAnsi="仿宋_GB2312" w:cs="仿宋_GB2312" w:hint="eastAsia"/>
          <w:sz w:val="28"/>
          <w:szCs w:val="21"/>
        </w:rPr>
        <w:t>其他需要提供的材料</w:t>
      </w:r>
    </w:p>
    <w:p w:rsidR="00B276BB" w:rsidRDefault="00D73D04">
      <w:pPr>
        <w:pStyle w:val="a3"/>
        <w:spacing w:line="540" w:lineRule="exact"/>
        <w:ind w:firstLineChars="200" w:firstLine="643"/>
        <w:jc w:val="left"/>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五、评审方式</w:t>
      </w:r>
    </w:p>
    <w:p w:rsidR="00B276BB" w:rsidRDefault="00D73D04">
      <w:pPr>
        <w:pStyle w:val="a3"/>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评审委员会将按综合评分法根据得分由高到低排列次序</w:t>
      </w:r>
      <w:r>
        <w:rPr>
          <w:rFonts w:ascii="仿宋_GB2312" w:eastAsia="仿宋_GB2312" w:hAnsi="仿宋_GB2312" w:cs="仿宋_GB2312" w:hint="eastAsia"/>
          <w:sz w:val="32"/>
          <w:szCs w:val="32"/>
        </w:rPr>
        <w:lastRenderedPageBreak/>
        <w:t>（得分相同时，以报价由低到高顺序排列；得分相同且报价报价相同的，按技术指标优劣顺序排列）并推荐中标候选供应商。</w:t>
      </w:r>
    </w:p>
    <w:p w:rsidR="00B276BB" w:rsidRDefault="00D73D04">
      <w:pPr>
        <w:spacing w:line="540" w:lineRule="exact"/>
        <w:ind w:firstLineChars="200" w:firstLine="643"/>
        <w:rPr>
          <w:rFonts w:ascii="仿宋_GB2312" w:eastAsia="仿宋_GB2312" w:hAnsi="仿宋_GB2312" w:cs="仿宋_GB2312"/>
          <w:b/>
          <w:bCs/>
          <w:sz w:val="32"/>
          <w:szCs w:val="32"/>
        </w:rPr>
      </w:pPr>
      <w:r>
        <w:rPr>
          <w:rFonts w:ascii="仿宋_GB2312" w:eastAsia="仿宋_GB2312" w:hAnsi="仿宋_GB2312" w:cs="仿宋_GB2312" w:hint="eastAsia"/>
          <w:b/>
          <w:bCs/>
          <w:sz w:val="32"/>
          <w:szCs w:val="32"/>
        </w:rPr>
        <w:t>六</w:t>
      </w:r>
      <w:r>
        <w:rPr>
          <w:rFonts w:ascii="仿宋_GB2312" w:eastAsia="仿宋_GB2312" w:hAnsi="仿宋_GB2312" w:cs="仿宋_GB2312" w:hint="eastAsia"/>
          <w:b/>
          <w:bCs/>
          <w:sz w:val="32"/>
          <w:szCs w:val="32"/>
        </w:rPr>
        <w:t>、报价文件递交</w:t>
      </w:r>
    </w:p>
    <w:p w:rsidR="00B276BB" w:rsidRDefault="00D73D0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请于</w:t>
      </w:r>
      <w:r>
        <w:rPr>
          <w:rFonts w:ascii="仿宋_GB2312" w:eastAsia="仿宋_GB2312" w:hAnsi="仿宋_GB2312" w:cs="仿宋_GB2312" w:hint="eastAsia"/>
          <w:sz w:val="32"/>
          <w:szCs w:val="32"/>
        </w:rPr>
        <w:t>2023</w:t>
      </w:r>
      <w:r>
        <w:rPr>
          <w:rFonts w:ascii="仿宋_GB2312" w:eastAsia="仿宋_GB2312" w:hAnsi="仿宋_GB2312" w:cs="仿宋_GB2312" w:hint="eastAsia"/>
          <w:sz w:val="32"/>
          <w:szCs w:val="32"/>
        </w:rPr>
        <w:t>年7</w:t>
      </w:r>
      <w:r>
        <w:rPr>
          <w:rFonts w:ascii="仿宋_GB2312" w:eastAsia="仿宋_GB2312" w:hAnsi="仿宋_GB2312" w:cs="仿宋_GB2312" w:hint="eastAsia"/>
          <w:sz w:val="32"/>
          <w:szCs w:val="32"/>
        </w:rPr>
        <w:t>月31</w:t>
      </w:r>
      <w:r>
        <w:rPr>
          <w:rFonts w:ascii="仿宋_GB2312" w:eastAsia="仿宋_GB2312" w:hAnsi="仿宋_GB2312" w:cs="仿宋_GB2312" w:hint="eastAsia"/>
          <w:sz w:val="32"/>
          <w:szCs w:val="32"/>
        </w:rPr>
        <w:t>日</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时</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分前，将响应报价文件送达南宁市滨湖路</w:t>
      </w:r>
      <w:r>
        <w:rPr>
          <w:rFonts w:ascii="仿宋_GB2312" w:eastAsia="仿宋_GB2312" w:hAnsi="仿宋_GB2312" w:cs="仿宋_GB2312" w:hint="eastAsia"/>
          <w:sz w:val="32"/>
          <w:szCs w:val="32"/>
        </w:rPr>
        <w:t>66</w:t>
      </w:r>
      <w:r>
        <w:rPr>
          <w:rFonts w:ascii="仿宋_GB2312" w:eastAsia="仿宋_GB2312" w:hAnsi="仿宋_GB2312" w:cs="仿宋_GB2312" w:hint="eastAsia"/>
          <w:sz w:val="32"/>
          <w:szCs w:val="32"/>
        </w:rPr>
        <w:t>号广西公路大厦，联系人：张微，联系电话：</w:t>
      </w:r>
      <w:r>
        <w:rPr>
          <w:rFonts w:ascii="仿宋_GB2312" w:eastAsia="仿宋_GB2312" w:hAnsi="仿宋_GB2312" w:cs="仿宋_GB2312" w:hint="eastAsia"/>
          <w:sz w:val="32"/>
          <w:szCs w:val="32"/>
        </w:rPr>
        <w:t>0771-2115929</w:t>
      </w:r>
      <w:r>
        <w:rPr>
          <w:rFonts w:ascii="仿宋_GB2312" w:eastAsia="仿宋_GB2312" w:hAnsi="仿宋_GB2312" w:cs="仿宋_GB2312" w:hint="eastAsia"/>
          <w:sz w:val="32"/>
          <w:szCs w:val="32"/>
        </w:rPr>
        <w:t>；项目联系人：</w:t>
      </w:r>
      <w:r>
        <w:rPr>
          <w:rFonts w:ascii="仿宋_GB2312" w:eastAsia="仿宋_GB2312" w:hAnsi="仿宋_GB2312" w:cs="仿宋_GB2312" w:hint="eastAsia"/>
          <w:sz w:val="32"/>
          <w:szCs w:val="32"/>
        </w:rPr>
        <w:t>黄晟清；联系电话：</w:t>
      </w:r>
      <w:r>
        <w:rPr>
          <w:rFonts w:ascii="仿宋_GB2312" w:eastAsia="仿宋_GB2312" w:hAnsi="仿宋_GB2312" w:cs="仿宋_GB2312" w:hint="eastAsia"/>
          <w:sz w:val="32"/>
          <w:szCs w:val="32"/>
        </w:rPr>
        <w:t>0771-2115435</w:t>
      </w:r>
      <w:r>
        <w:rPr>
          <w:rFonts w:ascii="仿宋_GB2312" w:eastAsia="仿宋_GB2312" w:hAnsi="仿宋_GB2312" w:cs="仿宋_GB2312" w:hint="eastAsia"/>
          <w:sz w:val="32"/>
          <w:szCs w:val="32"/>
        </w:rPr>
        <w:t>。</w:t>
      </w:r>
    </w:p>
    <w:p w:rsidR="00B276BB" w:rsidRDefault="00B276BB">
      <w:pPr>
        <w:spacing w:line="540" w:lineRule="exact"/>
        <w:ind w:firstLineChars="200" w:firstLine="640"/>
        <w:rPr>
          <w:rFonts w:ascii="仿宋_GB2312" w:eastAsia="仿宋_GB2312" w:hAnsi="仿宋_GB2312" w:cs="仿宋_GB2312"/>
          <w:sz w:val="32"/>
          <w:szCs w:val="32"/>
        </w:rPr>
      </w:pPr>
    </w:p>
    <w:p w:rsidR="00B276BB" w:rsidRDefault="00B276BB">
      <w:pPr>
        <w:spacing w:line="540" w:lineRule="exact"/>
        <w:ind w:firstLineChars="200" w:firstLine="640"/>
        <w:rPr>
          <w:rFonts w:ascii="仿宋_GB2312" w:eastAsia="仿宋_GB2312" w:hAnsi="仿宋_GB2312" w:cs="仿宋_GB2312"/>
          <w:sz w:val="32"/>
          <w:szCs w:val="32"/>
        </w:rPr>
      </w:pPr>
    </w:p>
    <w:p w:rsidR="00B276BB" w:rsidRDefault="00D73D04">
      <w:pPr>
        <w:spacing w:line="54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附件：评分标准</w:t>
      </w:r>
    </w:p>
    <w:p w:rsidR="00B276BB" w:rsidRDefault="00B276BB">
      <w:pPr>
        <w:spacing w:line="540" w:lineRule="exact"/>
        <w:ind w:firstLineChars="200" w:firstLine="640"/>
        <w:rPr>
          <w:rFonts w:ascii="仿宋_GB2312" w:eastAsia="仿宋_GB2312" w:hAnsi="仿宋_GB2312" w:cs="仿宋_GB2312"/>
          <w:sz w:val="32"/>
          <w:szCs w:val="32"/>
        </w:rPr>
      </w:pPr>
    </w:p>
    <w:p w:rsidR="00B276BB" w:rsidRDefault="00B276BB">
      <w:pPr>
        <w:spacing w:line="540" w:lineRule="exact"/>
        <w:ind w:firstLineChars="200" w:firstLine="640"/>
        <w:jc w:val="right"/>
        <w:rPr>
          <w:rFonts w:ascii="仿宋_GB2312" w:eastAsia="仿宋_GB2312" w:hAnsi="仿宋_GB2312" w:cs="仿宋_GB2312"/>
          <w:sz w:val="32"/>
          <w:szCs w:val="32"/>
        </w:rPr>
      </w:pPr>
    </w:p>
    <w:p w:rsidR="00B276BB" w:rsidRDefault="00D73D04">
      <w:pPr>
        <w:spacing w:line="540" w:lineRule="exact"/>
        <w:ind w:firstLineChars="200" w:firstLine="64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广西壮族自治区交通运输综合行政执法局</w:t>
      </w:r>
    </w:p>
    <w:p w:rsidR="00B276BB" w:rsidRDefault="00D73D04">
      <w:pPr>
        <w:pStyle w:val="Heading2"/>
        <w:spacing w:line="540" w:lineRule="exact"/>
        <w:ind w:firstLineChars="1400" w:firstLine="4480"/>
        <w:rPr>
          <w:rFonts w:ascii="仿宋_GB2312" w:eastAsia="仿宋_GB2312" w:hAnsi="仿宋_GB2312" w:cs="仿宋_GB2312"/>
          <w:b w:val="0"/>
          <w:bCs w:val="0"/>
          <w:kern w:val="2"/>
        </w:rPr>
      </w:pPr>
      <w:r>
        <w:rPr>
          <w:rFonts w:ascii="仿宋_GB2312" w:eastAsia="仿宋_GB2312" w:hAnsi="仿宋_GB2312" w:cs="仿宋_GB2312" w:hint="eastAsia"/>
          <w:b w:val="0"/>
          <w:bCs w:val="0"/>
          <w:kern w:val="2"/>
        </w:rPr>
        <w:t>2023</w:t>
      </w:r>
      <w:r>
        <w:rPr>
          <w:rFonts w:ascii="仿宋_GB2312" w:eastAsia="仿宋_GB2312" w:hAnsi="仿宋_GB2312" w:cs="仿宋_GB2312" w:hint="eastAsia"/>
          <w:b w:val="0"/>
          <w:bCs w:val="0"/>
          <w:kern w:val="2"/>
        </w:rPr>
        <w:t>年</w:t>
      </w:r>
      <w:r>
        <w:rPr>
          <w:rFonts w:ascii="仿宋_GB2312" w:eastAsia="仿宋_GB2312" w:hAnsi="仿宋_GB2312" w:cs="仿宋_GB2312" w:hint="eastAsia"/>
          <w:b w:val="0"/>
          <w:bCs w:val="0"/>
          <w:kern w:val="2"/>
        </w:rPr>
        <w:t>7</w:t>
      </w:r>
      <w:r>
        <w:rPr>
          <w:rFonts w:ascii="仿宋_GB2312" w:eastAsia="仿宋_GB2312" w:hAnsi="仿宋_GB2312" w:cs="仿宋_GB2312" w:hint="eastAsia"/>
          <w:b w:val="0"/>
          <w:bCs w:val="0"/>
          <w:kern w:val="2"/>
        </w:rPr>
        <w:t>月</w:t>
      </w:r>
      <w:r>
        <w:rPr>
          <w:rFonts w:ascii="仿宋_GB2312" w:eastAsia="仿宋_GB2312" w:hAnsi="仿宋_GB2312" w:cs="仿宋_GB2312" w:hint="eastAsia"/>
          <w:b w:val="0"/>
          <w:bCs w:val="0"/>
          <w:kern w:val="2"/>
        </w:rPr>
        <w:t>25</w:t>
      </w:r>
      <w:r>
        <w:rPr>
          <w:rFonts w:ascii="仿宋_GB2312" w:eastAsia="仿宋_GB2312" w:hAnsi="仿宋_GB2312" w:cs="仿宋_GB2312" w:hint="eastAsia"/>
          <w:b w:val="0"/>
          <w:bCs w:val="0"/>
          <w:kern w:val="2"/>
        </w:rPr>
        <w:t>日</w:t>
      </w:r>
    </w:p>
    <w:p w:rsidR="00B276BB" w:rsidRDefault="00B276BB">
      <w:pPr>
        <w:spacing w:line="600" w:lineRule="exact"/>
      </w:pPr>
    </w:p>
    <w:p w:rsidR="00B276BB" w:rsidRDefault="00B276BB" w:rsidP="00D73D04">
      <w:pPr>
        <w:pStyle w:val="21"/>
        <w:spacing w:line="600" w:lineRule="exact"/>
        <w:ind w:firstLine="400"/>
      </w:pPr>
    </w:p>
    <w:p w:rsidR="00B276BB" w:rsidRDefault="00D73D04">
      <w:pPr>
        <w:spacing w:line="600" w:lineRule="exact"/>
      </w:pPr>
      <w:r>
        <w:br w:type="page"/>
      </w:r>
    </w:p>
    <w:p w:rsidR="00B276BB" w:rsidRDefault="00D73D04">
      <w:pPr>
        <w:spacing w:line="360" w:lineRule="auto"/>
        <w:jc w:val="center"/>
        <w:rPr>
          <w:rFonts w:ascii="Arial Unicode MS" w:eastAsia="Arial Unicode MS" w:hAnsi="Arial Unicode MS" w:cs="Arial Unicode MS"/>
          <w:bCs/>
          <w:sz w:val="36"/>
          <w:szCs w:val="36"/>
        </w:rPr>
      </w:pPr>
      <w:r>
        <w:rPr>
          <w:rFonts w:ascii="Arial Unicode MS" w:eastAsia="Arial Unicode MS" w:hAnsi="Arial Unicode MS" w:cs="Arial Unicode MS" w:hint="eastAsia"/>
          <w:bCs/>
          <w:sz w:val="36"/>
          <w:szCs w:val="36"/>
        </w:rPr>
        <w:lastRenderedPageBreak/>
        <w:t>评审标准</w:t>
      </w:r>
    </w:p>
    <w:tbl>
      <w:tblPr>
        <w:tblW w:w="52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1"/>
        <w:gridCol w:w="1083"/>
        <w:gridCol w:w="1109"/>
        <w:gridCol w:w="6580"/>
      </w:tblGrid>
      <w:tr w:rsidR="00B276BB">
        <w:trPr>
          <w:trHeight w:val="413"/>
          <w:jc w:val="center"/>
        </w:trPr>
        <w:tc>
          <w:tcPr>
            <w:tcW w:w="681" w:type="dxa"/>
            <w:vAlign w:val="center"/>
          </w:tcPr>
          <w:p w:rsidR="00B276BB" w:rsidRDefault="00D73D04">
            <w:pPr>
              <w:adjustRightInd w:val="0"/>
              <w:spacing w:line="320" w:lineRule="exact"/>
              <w:jc w:val="center"/>
              <w:textAlignment w:val="baseline"/>
              <w:rPr>
                <w:rFonts w:ascii="宋体" w:hAnsi="宋体" w:cs="宋体"/>
                <w:b/>
                <w:szCs w:val="21"/>
              </w:rPr>
            </w:pPr>
            <w:r>
              <w:rPr>
                <w:rFonts w:ascii="宋体" w:hAnsi="宋体" w:cs="宋体" w:hint="eastAsia"/>
                <w:b/>
                <w:szCs w:val="21"/>
              </w:rPr>
              <w:t>序号</w:t>
            </w:r>
          </w:p>
        </w:tc>
        <w:tc>
          <w:tcPr>
            <w:tcW w:w="2192" w:type="dxa"/>
            <w:gridSpan w:val="2"/>
            <w:vAlign w:val="center"/>
          </w:tcPr>
          <w:p w:rsidR="00B276BB" w:rsidRDefault="00D73D04">
            <w:pPr>
              <w:adjustRightInd w:val="0"/>
              <w:spacing w:line="320" w:lineRule="exact"/>
              <w:jc w:val="center"/>
              <w:textAlignment w:val="baseline"/>
              <w:rPr>
                <w:rFonts w:ascii="宋体" w:hAnsi="宋体" w:cs="宋体"/>
                <w:szCs w:val="21"/>
              </w:rPr>
            </w:pPr>
            <w:r>
              <w:rPr>
                <w:rFonts w:ascii="宋体" w:hAnsi="宋体" w:cs="宋体" w:hint="eastAsia"/>
                <w:b/>
                <w:szCs w:val="21"/>
              </w:rPr>
              <w:t>评审因素</w:t>
            </w:r>
          </w:p>
        </w:tc>
        <w:tc>
          <w:tcPr>
            <w:tcW w:w="6580" w:type="dxa"/>
            <w:vAlign w:val="center"/>
          </w:tcPr>
          <w:p w:rsidR="00B276BB" w:rsidRDefault="00D73D04">
            <w:pPr>
              <w:adjustRightInd w:val="0"/>
              <w:spacing w:line="320" w:lineRule="exact"/>
              <w:jc w:val="center"/>
              <w:textAlignment w:val="baseline"/>
              <w:rPr>
                <w:rFonts w:ascii="宋体" w:hAnsi="宋体" w:cs="宋体"/>
                <w:b/>
                <w:szCs w:val="21"/>
              </w:rPr>
            </w:pPr>
            <w:r>
              <w:rPr>
                <w:rFonts w:ascii="宋体" w:hAnsi="宋体" w:cs="宋体" w:hint="eastAsia"/>
                <w:b/>
                <w:szCs w:val="21"/>
              </w:rPr>
              <w:t>评分标准</w:t>
            </w:r>
          </w:p>
        </w:tc>
      </w:tr>
      <w:tr w:rsidR="00B276BB">
        <w:trPr>
          <w:trHeight w:val="1570"/>
          <w:jc w:val="center"/>
        </w:trPr>
        <w:tc>
          <w:tcPr>
            <w:tcW w:w="681" w:type="dxa"/>
            <w:vAlign w:val="center"/>
          </w:tcPr>
          <w:p w:rsidR="00B276BB" w:rsidRDefault="00D73D04">
            <w:pPr>
              <w:adjustRightInd w:val="0"/>
              <w:spacing w:line="320" w:lineRule="exact"/>
              <w:jc w:val="center"/>
              <w:textAlignment w:val="baseline"/>
              <w:rPr>
                <w:rFonts w:ascii="宋体" w:hAnsi="宋体" w:cs="宋体"/>
                <w:b/>
                <w:szCs w:val="21"/>
              </w:rPr>
            </w:pPr>
            <w:r>
              <w:rPr>
                <w:rFonts w:ascii="宋体" w:hAnsi="宋体" w:cs="宋体" w:hint="eastAsia"/>
                <w:b/>
                <w:szCs w:val="21"/>
              </w:rPr>
              <w:t>1</w:t>
            </w:r>
          </w:p>
        </w:tc>
        <w:tc>
          <w:tcPr>
            <w:tcW w:w="1083" w:type="dxa"/>
            <w:vAlign w:val="center"/>
          </w:tcPr>
          <w:p w:rsidR="00B276BB" w:rsidRDefault="00D73D04">
            <w:pPr>
              <w:adjustRightInd w:val="0"/>
              <w:spacing w:line="320" w:lineRule="exact"/>
              <w:jc w:val="center"/>
              <w:textAlignment w:val="baseline"/>
              <w:rPr>
                <w:rFonts w:ascii="宋体" w:hAnsi="宋体" w:cs="宋体"/>
                <w:b/>
                <w:szCs w:val="21"/>
              </w:rPr>
            </w:pPr>
            <w:r>
              <w:rPr>
                <w:rFonts w:ascii="宋体" w:hAnsi="宋体" w:cs="宋体" w:hint="eastAsia"/>
                <w:b/>
                <w:szCs w:val="21"/>
              </w:rPr>
              <w:t>报价</w:t>
            </w:r>
          </w:p>
          <w:p w:rsidR="00B276BB" w:rsidRDefault="00D73D04">
            <w:pPr>
              <w:adjustRightInd w:val="0"/>
              <w:spacing w:line="320" w:lineRule="exact"/>
              <w:jc w:val="center"/>
              <w:textAlignment w:val="baseline"/>
              <w:rPr>
                <w:rFonts w:ascii="宋体" w:hAnsi="宋体" w:cs="宋体"/>
                <w:b/>
                <w:szCs w:val="21"/>
              </w:rPr>
            </w:pPr>
            <w:r>
              <w:rPr>
                <w:rFonts w:ascii="宋体" w:hAnsi="宋体" w:cs="宋体" w:hint="eastAsia"/>
                <w:b/>
                <w:szCs w:val="21"/>
              </w:rPr>
              <w:t>（满分</w:t>
            </w:r>
            <w:r>
              <w:rPr>
                <w:rFonts w:ascii="宋体" w:hAnsi="宋体" w:cs="宋体" w:hint="eastAsia"/>
                <w:b/>
                <w:szCs w:val="21"/>
              </w:rPr>
              <w:t>10</w:t>
            </w:r>
            <w:r>
              <w:rPr>
                <w:rFonts w:ascii="宋体" w:hAnsi="宋体" w:cs="宋体" w:hint="eastAsia"/>
                <w:b/>
                <w:szCs w:val="21"/>
              </w:rPr>
              <w:t>分）</w:t>
            </w:r>
          </w:p>
        </w:tc>
        <w:tc>
          <w:tcPr>
            <w:tcW w:w="1109" w:type="dxa"/>
            <w:vAlign w:val="center"/>
          </w:tcPr>
          <w:p w:rsidR="00B276BB" w:rsidRDefault="00D73D04">
            <w:pPr>
              <w:adjustRightInd w:val="0"/>
              <w:spacing w:line="320" w:lineRule="exact"/>
              <w:jc w:val="center"/>
              <w:textAlignment w:val="baseline"/>
              <w:rPr>
                <w:rFonts w:ascii="宋体" w:hAnsi="宋体" w:cs="宋体"/>
                <w:b/>
                <w:szCs w:val="21"/>
              </w:rPr>
            </w:pPr>
            <w:r>
              <w:rPr>
                <w:rFonts w:ascii="宋体" w:hAnsi="宋体" w:cs="宋体" w:hint="eastAsia"/>
                <w:b/>
                <w:szCs w:val="21"/>
              </w:rPr>
              <w:t>投标报价</w:t>
            </w:r>
          </w:p>
          <w:p w:rsidR="00B276BB" w:rsidRDefault="00D73D04">
            <w:pPr>
              <w:adjustRightInd w:val="0"/>
              <w:spacing w:line="320" w:lineRule="exact"/>
              <w:jc w:val="center"/>
              <w:textAlignment w:val="baseline"/>
              <w:rPr>
                <w:rFonts w:ascii="宋体" w:hAnsi="宋体" w:cs="宋体"/>
                <w:b/>
                <w:szCs w:val="21"/>
              </w:rPr>
            </w:pPr>
            <w:r>
              <w:rPr>
                <w:rFonts w:ascii="宋体" w:hAnsi="宋体" w:cs="宋体" w:hint="eastAsia"/>
                <w:b/>
                <w:szCs w:val="21"/>
              </w:rPr>
              <w:t>（</w:t>
            </w:r>
            <w:r>
              <w:rPr>
                <w:rFonts w:ascii="宋体" w:hAnsi="宋体" w:cs="宋体" w:hint="eastAsia"/>
                <w:b/>
                <w:szCs w:val="21"/>
              </w:rPr>
              <w:t>10</w:t>
            </w:r>
            <w:r>
              <w:rPr>
                <w:rFonts w:ascii="宋体" w:hAnsi="宋体" w:cs="宋体" w:hint="eastAsia"/>
                <w:b/>
                <w:szCs w:val="21"/>
              </w:rPr>
              <w:t>分）</w:t>
            </w:r>
          </w:p>
        </w:tc>
        <w:tc>
          <w:tcPr>
            <w:tcW w:w="6580" w:type="dxa"/>
            <w:vAlign w:val="center"/>
          </w:tcPr>
          <w:p w:rsidR="00B276BB" w:rsidRDefault="00D73D04">
            <w:pPr>
              <w:pStyle w:val="a3"/>
              <w:spacing w:line="320" w:lineRule="exact"/>
              <w:ind w:firstLineChars="200" w:firstLine="420"/>
              <w:rPr>
                <w:rFonts w:hAnsi="宋体" w:cs="宋体"/>
                <w:bCs/>
              </w:rPr>
            </w:pPr>
            <w:r>
              <w:rPr>
                <w:rFonts w:hAnsi="宋体" w:cs="宋体" w:hint="eastAsia"/>
                <w:bCs/>
              </w:rPr>
              <w:t>1</w:t>
            </w:r>
            <w:r>
              <w:rPr>
                <w:rFonts w:hAnsi="宋体" w:cs="宋体" w:hint="eastAsia"/>
                <w:bCs/>
              </w:rPr>
              <w:t>、以进入综合评分环节的最低的评标报价为基准价，基准价报价得分为</w:t>
            </w:r>
            <w:r>
              <w:rPr>
                <w:rFonts w:hAnsi="宋体" w:cs="宋体" w:hint="eastAsia"/>
                <w:bCs/>
              </w:rPr>
              <w:t>10</w:t>
            </w:r>
            <w:r>
              <w:rPr>
                <w:rFonts w:hAnsi="宋体" w:cs="宋体" w:hint="eastAsia"/>
                <w:bCs/>
              </w:rPr>
              <w:t>分。</w:t>
            </w:r>
          </w:p>
          <w:p w:rsidR="00B276BB" w:rsidRDefault="00D73D04">
            <w:pPr>
              <w:pStyle w:val="a3"/>
              <w:spacing w:line="320" w:lineRule="exact"/>
              <w:ind w:firstLineChars="200" w:firstLine="420"/>
              <w:rPr>
                <w:rFonts w:hAnsi="宋体" w:cs="宋体"/>
                <w:bCs/>
              </w:rPr>
            </w:pPr>
            <w:r>
              <w:rPr>
                <w:rFonts w:hAnsi="宋体" w:cs="宋体" w:hint="eastAsia"/>
                <w:bCs/>
              </w:rPr>
              <w:t>2</w:t>
            </w:r>
            <w:r>
              <w:rPr>
                <w:rFonts w:hAnsi="宋体" w:cs="宋体" w:hint="eastAsia"/>
                <w:bCs/>
              </w:rPr>
              <w:t>、价格分计算公式：</w:t>
            </w:r>
          </w:p>
          <w:p w:rsidR="00B276BB" w:rsidRDefault="00D73D04">
            <w:pPr>
              <w:pStyle w:val="a3"/>
              <w:spacing w:line="320" w:lineRule="exact"/>
              <w:ind w:firstLineChars="200" w:firstLine="420"/>
              <w:rPr>
                <w:rFonts w:hAnsi="宋体" w:cs="宋体"/>
                <w:bCs/>
              </w:rPr>
            </w:pPr>
            <w:r>
              <w:rPr>
                <w:rFonts w:hAnsi="宋体" w:cs="宋体" w:hint="eastAsia"/>
                <w:bCs/>
              </w:rPr>
              <w:t>某投标人价格分</w:t>
            </w:r>
            <w:r>
              <w:rPr>
                <w:rFonts w:hAnsi="宋体" w:cs="宋体" w:hint="eastAsia"/>
                <w:bCs/>
              </w:rPr>
              <w:t>=</w:t>
            </w:r>
            <w:r>
              <w:rPr>
                <w:rFonts w:hAnsi="宋体" w:cs="宋体" w:hint="eastAsia"/>
                <w:bCs/>
              </w:rPr>
              <w:t>基准价</w:t>
            </w:r>
            <w:r>
              <w:rPr>
                <w:rFonts w:hAnsi="宋体" w:cs="宋体" w:hint="eastAsia"/>
                <w:bCs/>
              </w:rPr>
              <w:t>/</w:t>
            </w:r>
            <w:r>
              <w:rPr>
                <w:rFonts w:hAnsi="宋体" w:cs="宋体" w:hint="eastAsia"/>
                <w:bCs/>
              </w:rPr>
              <w:t>某投标人评标报价×</w:t>
            </w:r>
            <w:r>
              <w:rPr>
                <w:rFonts w:hAnsi="宋体" w:cs="宋体" w:hint="eastAsia"/>
                <w:bCs/>
              </w:rPr>
              <w:t>10</w:t>
            </w:r>
            <w:r>
              <w:rPr>
                <w:rFonts w:hAnsi="宋体" w:cs="宋体" w:hint="eastAsia"/>
                <w:bCs/>
              </w:rPr>
              <w:t>分</w:t>
            </w:r>
          </w:p>
        </w:tc>
      </w:tr>
      <w:tr w:rsidR="00B276BB">
        <w:trPr>
          <w:trHeight w:val="2547"/>
          <w:jc w:val="center"/>
        </w:trPr>
        <w:tc>
          <w:tcPr>
            <w:tcW w:w="681" w:type="dxa"/>
            <w:vMerge w:val="restart"/>
            <w:vAlign w:val="center"/>
          </w:tcPr>
          <w:p w:rsidR="00B276BB" w:rsidRDefault="00D73D04">
            <w:pPr>
              <w:adjustRightInd w:val="0"/>
              <w:spacing w:line="320" w:lineRule="exact"/>
              <w:jc w:val="center"/>
              <w:textAlignment w:val="baseline"/>
              <w:rPr>
                <w:rFonts w:ascii="宋体" w:hAnsi="宋体" w:cs="宋体"/>
                <w:b/>
                <w:szCs w:val="21"/>
              </w:rPr>
            </w:pPr>
            <w:r>
              <w:rPr>
                <w:rFonts w:ascii="宋体" w:hAnsi="宋体" w:cs="宋体" w:hint="eastAsia"/>
                <w:b/>
                <w:szCs w:val="21"/>
              </w:rPr>
              <w:t>2</w:t>
            </w:r>
          </w:p>
        </w:tc>
        <w:tc>
          <w:tcPr>
            <w:tcW w:w="1083" w:type="dxa"/>
            <w:vMerge w:val="restart"/>
            <w:vAlign w:val="center"/>
          </w:tcPr>
          <w:p w:rsidR="00B276BB" w:rsidRDefault="00D73D04">
            <w:pPr>
              <w:adjustRightInd w:val="0"/>
              <w:spacing w:line="320" w:lineRule="exact"/>
              <w:jc w:val="center"/>
              <w:textAlignment w:val="baseline"/>
              <w:rPr>
                <w:rFonts w:ascii="宋体" w:hAnsi="宋体" w:cs="宋体"/>
                <w:b/>
                <w:szCs w:val="21"/>
              </w:rPr>
            </w:pPr>
            <w:r>
              <w:rPr>
                <w:rFonts w:ascii="宋体" w:hAnsi="宋体" w:cs="宋体" w:hint="eastAsia"/>
                <w:b/>
                <w:szCs w:val="21"/>
              </w:rPr>
              <w:t>技术分</w:t>
            </w:r>
          </w:p>
          <w:p w:rsidR="00B276BB" w:rsidRDefault="00D73D04">
            <w:pPr>
              <w:adjustRightInd w:val="0"/>
              <w:spacing w:line="320" w:lineRule="exact"/>
              <w:jc w:val="center"/>
              <w:textAlignment w:val="baseline"/>
              <w:rPr>
                <w:rFonts w:ascii="宋体" w:hAnsi="宋体" w:cs="宋体"/>
                <w:b/>
                <w:szCs w:val="21"/>
              </w:rPr>
            </w:pPr>
            <w:r>
              <w:rPr>
                <w:rFonts w:ascii="宋体" w:hAnsi="宋体" w:cs="宋体" w:hint="eastAsia"/>
                <w:b/>
                <w:szCs w:val="21"/>
              </w:rPr>
              <w:t>（满分</w:t>
            </w:r>
            <w:r>
              <w:rPr>
                <w:rFonts w:ascii="宋体" w:hAnsi="宋体" w:cs="宋体" w:hint="eastAsia"/>
                <w:b/>
                <w:szCs w:val="21"/>
              </w:rPr>
              <w:t>8</w:t>
            </w:r>
            <w:r>
              <w:rPr>
                <w:rFonts w:ascii="宋体" w:hAnsi="宋体" w:cs="宋体" w:hint="eastAsia"/>
                <w:b/>
                <w:szCs w:val="21"/>
              </w:rPr>
              <w:t>0</w:t>
            </w:r>
            <w:r>
              <w:rPr>
                <w:rFonts w:ascii="宋体" w:hAnsi="宋体" w:cs="宋体" w:hint="eastAsia"/>
                <w:b/>
                <w:szCs w:val="21"/>
              </w:rPr>
              <w:t>分）</w:t>
            </w:r>
          </w:p>
        </w:tc>
        <w:tc>
          <w:tcPr>
            <w:tcW w:w="1109" w:type="dxa"/>
            <w:vAlign w:val="center"/>
          </w:tcPr>
          <w:p w:rsidR="00B276BB" w:rsidRDefault="00D73D04">
            <w:pPr>
              <w:adjustRightInd w:val="0"/>
              <w:spacing w:line="320" w:lineRule="exact"/>
              <w:jc w:val="center"/>
              <w:textAlignment w:val="baseline"/>
              <w:rPr>
                <w:rFonts w:ascii="宋体" w:eastAsia="宋体" w:hAnsi="宋体" w:cs="宋体"/>
                <w:b/>
                <w:szCs w:val="21"/>
              </w:rPr>
            </w:pPr>
            <w:r>
              <w:rPr>
                <w:rFonts w:ascii="宋体" w:eastAsia="宋体" w:hAnsi="宋体" w:cs="宋体" w:hint="eastAsia"/>
                <w:b/>
                <w:szCs w:val="21"/>
              </w:rPr>
              <w:t>场地</w:t>
            </w:r>
            <w:r>
              <w:rPr>
                <w:rFonts w:ascii="宋体" w:eastAsia="宋体" w:hAnsi="宋体" w:cs="宋体" w:hint="eastAsia"/>
                <w:b/>
                <w:szCs w:val="21"/>
              </w:rPr>
              <w:t>提供</w:t>
            </w:r>
            <w:r>
              <w:rPr>
                <w:rFonts w:ascii="宋体" w:eastAsia="宋体" w:hAnsi="宋体" w:cs="宋体" w:hint="eastAsia"/>
                <w:b/>
                <w:szCs w:val="21"/>
              </w:rPr>
              <w:t>（</w:t>
            </w:r>
            <w:r>
              <w:rPr>
                <w:rFonts w:ascii="宋体" w:eastAsia="宋体" w:hAnsi="宋体" w:cs="宋体" w:hint="eastAsia"/>
                <w:b/>
                <w:szCs w:val="21"/>
              </w:rPr>
              <w:t>30</w:t>
            </w:r>
            <w:r>
              <w:rPr>
                <w:rFonts w:ascii="宋体" w:eastAsia="宋体" w:hAnsi="宋体" w:cs="宋体" w:hint="eastAsia"/>
                <w:b/>
                <w:szCs w:val="21"/>
              </w:rPr>
              <w:t>分）</w:t>
            </w:r>
          </w:p>
        </w:tc>
        <w:tc>
          <w:tcPr>
            <w:tcW w:w="6580" w:type="dxa"/>
            <w:vAlign w:val="center"/>
          </w:tcPr>
          <w:p w:rsidR="00B276BB" w:rsidRDefault="00D73D04">
            <w:pPr>
              <w:pStyle w:val="a3"/>
              <w:spacing w:line="320" w:lineRule="exact"/>
              <w:ind w:firstLineChars="200" w:firstLine="420"/>
              <w:rPr>
                <w:rFonts w:eastAsia="宋体" w:hAnsi="宋体" w:cs="宋体"/>
                <w:szCs w:val="21"/>
              </w:rPr>
            </w:pPr>
            <w:r>
              <w:rPr>
                <w:rFonts w:eastAsia="宋体" w:hAnsi="宋体" w:cs="宋体" w:hint="eastAsia"/>
                <w:szCs w:val="21"/>
              </w:rPr>
              <w:t>一档</w:t>
            </w:r>
            <w:r>
              <w:rPr>
                <w:rFonts w:eastAsia="宋体" w:hAnsi="宋体" w:cs="宋体" w:hint="eastAsia"/>
                <w:szCs w:val="21"/>
              </w:rPr>
              <w:t>(5</w:t>
            </w:r>
            <w:r>
              <w:rPr>
                <w:rFonts w:eastAsia="宋体" w:hAnsi="宋体" w:cs="宋体" w:hint="eastAsia"/>
                <w:szCs w:val="21"/>
              </w:rPr>
              <w:t>分</w:t>
            </w:r>
            <w:r>
              <w:rPr>
                <w:rFonts w:eastAsia="宋体" w:hAnsi="宋体" w:cs="宋体" w:hint="eastAsia"/>
                <w:szCs w:val="21"/>
              </w:rPr>
              <w:t>)</w:t>
            </w:r>
            <w:r>
              <w:rPr>
                <w:rFonts w:eastAsia="宋体" w:hAnsi="宋体" w:cs="宋体" w:hint="eastAsia"/>
                <w:szCs w:val="21"/>
              </w:rPr>
              <w:t>：</w:t>
            </w:r>
            <w:r>
              <w:rPr>
                <w:rFonts w:eastAsia="宋体" w:hAnsi="宋体" w:cs="宋体" w:hint="eastAsia"/>
                <w:szCs w:val="21"/>
              </w:rPr>
              <w:t>提供</w:t>
            </w:r>
            <w:r>
              <w:rPr>
                <w:rFonts w:eastAsia="宋体" w:hAnsi="宋体" w:cs="宋体" w:hint="eastAsia"/>
                <w:szCs w:val="21"/>
              </w:rPr>
              <w:t>场地为景点附近、山庄等</w:t>
            </w:r>
            <w:r>
              <w:rPr>
                <w:rFonts w:eastAsia="宋体" w:hAnsi="宋体" w:cs="宋体" w:hint="eastAsia"/>
                <w:szCs w:val="21"/>
              </w:rPr>
              <w:t>不符合执法严肃性</w:t>
            </w:r>
            <w:r>
              <w:rPr>
                <w:rFonts w:eastAsia="宋体" w:hAnsi="宋体" w:cs="宋体" w:hint="eastAsia"/>
                <w:szCs w:val="21"/>
              </w:rPr>
              <w:t>场地，或提供场地设施设备陈旧、场地逼仄，</w:t>
            </w:r>
            <w:r>
              <w:rPr>
                <w:rFonts w:eastAsia="宋体" w:hAnsi="宋体" w:cs="宋体" w:hint="eastAsia"/>
                <w:szCs w:val="21"/>
              </w:rPr>
              <w:t>无</w:t>
            </w:r>
            <w:r>
              <w:rPr>
                <w:rFonts w:eastAsia="宋体" w:hAnsi="宋体" w:cs="宋体" w:hint="eastAsia"/>
                <w:szCs w:val="21"/>
              </w:rPr>
              <w:t>不能完全满足采购要求</w:t>
            </w:r>
            <w:r>
              <w:rPr>
                <w:rFonts w:eastAsia="宋体" w:hAnsi="宋体" w:cs="宋体" w:hint="eastAsia"/>
                <w:szCs w:val="21"/>
              </w:rPr>
              <w:t>的</w:t>
            </w:r>
            <w:r>
              <w:rPr>
                <w:rFonts w:eastAsia="宋体" w:hAnsi="宋体" w:cs="宋体" w:hint="eastAsia"/>
                <w:szCs w:val="21"/>
              </w:rPr>
              <w:t>。</w:t>
            </w:r>
          </w:p>
          <w:p w:rsidR="00B276BB" w:rsidRDefault="00D73D04">
            <w:pPr>
              <w:spacing w:line="320" w:lineRule="exact"/>
              <w:ind w:firstLineChars="200" w:firstLine="420"/>
              <w:rPr>
                <w:rFonts w:ascii="宋体" w:eastAsia="宋体" w:hAnsi="宋体" w:cs="宋体"/>
                <w:szCs w:val="21"/>
              </w:rPr>
            </w:pPr>
            <w:r>
              <w:rPr>
                <w:rFonts w:ascii="宋体" w:eastAsia="宋体" w:hAnsi="宋体" w:cs="宋体" w:hint="eastAsia"/>
                <w:szCs w:val="21"/>
              </w:rPr>
              <w:t>二档</w:t>
            </w:r>
            <w:r>
              <w:rPr>
                <w:rFonts w:ascii="宋体" w:eastAsia="宋体" w:hAnsi="宋体" w:cs="宋体" w:hint="eastAsia"/>
                <w:szCs w:val="21"/>
              </w:rPr>
              <w:t>(10</w:t>
            </w:r>
            <w:r>
              <w:rPr>
                <w:rFonts w:ascii="宋体" w:eastAsia="宋体" w:hAnsi="宋体" w:cs="宋体" w:hint="eastAsia"/>
                <w:szCs w:val="21"/>
              </w:rPr>
              <w:t>分</w:t>
            </w:r>
            <w:r>
              <w:rPr>
                <w:rFonts w:ascii="宋体" w:eastAsia="宋体" w:hAnsi="宋体" w:cs="宋体" w:hint="eastAsia"/>
                <w:szCs w:val="21"/>
              </w:rPr>
              <w:t>)</w:t>
            </w:r>
            <w:r>
              <w:rPr>
                <w:rFonts w:ascii="宋体" w:eastAsia="宋体" w:hAnsi="宋体" w:cs="宋体" w:hint="eastAsia"/>
                <w:szCs w:val="21"/>
              </w:rPr>
              <w:t>：</w:t>
            </w:r>
            <w:r>
              <w:rPr>
                <w:rFonts w:ascii="宋体" w:eastAsia="宋体" w:hAnsi="宋体" w:cs="宋体" w:hint="eastAsia"/>
                <w:szCs w:val="21"/>
              </w:rPr>
              <w:t>提供</w:t>
            </w:r>
            <w:r>
              <w:rPr>
                <w:rFonts w:ascii="宋体" w:eastAsia="宋体" w:hAnsi="宋体" w:cs="宋体" w:hint="eastAsia"/>
                <w:szCs w:val="21"/>
              </w:rPr>
              <w:t>的</w:t>
            </w:r>
            <w:r>
              <w:rPr>
                <w:rFonts w:ascii="宋体" w:eastAsia="宋体" w:hAnsi="宋体" w:cs="宋体" w:hint="eastAsia"/>
                <w:szCs w:val="21"/>
              </w:rPr>
              <w:t>场地为院校、训练基地、培训基地等具有舒适度、具备设置观礼台等基础设施、视野状况良好，有保障车辆的</w:t>
            </w:r>
            <w:r>
              <w:rPr>
                <w:rFonts w:ascii="宋体" w:eastAsia="宋体" w:hAnsi="宋体" w:cs="宋体" w:hint="eastAsia"/>
                <w:szCs w:val="21"/>
              </w:rPr>
              <w:t>。</w:t>
            </w:r>
          </w:p>
          <w:p w:rsidR="00B276BB" w:rsidRDefault="00D73D04">
            <w:pPr>
              <w:pStyle w:val="Default"/>
              <w:autoSpaceDE/>
              <w:autoSpaceDN/>
              <w:spacing w:line="320" w:lineRule="exact"/>
              <w:ind w:firstLineChars="200" w:firstLine="420"/>
              <w:rPr>
                <w:rFonts w:ascii="宋体" w:eastAsia="宋体" w:hAnsi="宋体" w:cs="宋体"/>
                <w:color w:val="auto"/>
                <w:sz w:val="21"/>
                <w:szCs w:val="21"/>
              </w:rPr>
            </w:pPr>
            <w:r>
              <w:rPr>
                <w:rFonts w:ascii="宋体" w:eastAsia="宋体" w:hAnsi="宋体" w:cs="宋体" w:hint="eastAsia"/>
                <w:color w:val="auto"/>
                <w:sz w:val="21"/>
                <w:szCs w:val="21"/>
              </w:rPr>
              <w:t>三档（</w:t>
            </w:r>
            <w:r>
              <w:rPr>
                <w:rFonts w:ascii="宋体" w:eastAsia="宋体" w:hAnsi="宋体" w:cs="宋体" w:hint="eastAsia"/>
                <w:color w:val="auto"/>
                <w:sz w:val="21"/>
                <w:szCs w:val="21"/>
              </w:rPr>
              <w:t>30</w:t>
            </w:r>
            <w:r>
              <w:rPr>
                <w:rFonts w:ascii="宋体" w:eastAsia="宋体" w:hAnsi="宋体" w:cs="宋体" w:hint="eastAsia"/>
                <w:color w:val="auto"/>
                <w:sz w:val="21"/>
                <w:szCs w:val="21"/>
              </w:rPr>
              <w:t>分）</w:t>
            </w:r>
            <w:r>
              <w:rPr>
                <w:rFonts w:ascii="宋体" w:eastAsia="宋体" w:hAnsi="宋体" w:cs="宋体" w:hint="eastAsia"/>
                <w:color w:val="auto"/>
                <w:sz w:val="21"/>
                <w:szCs w:val="21"/>
              </w:rPr>
              <w:t>：</w:t>
            </w:r>
            <w:r>
              <w:rPr>
                <w:rFonts w:ascii="宋体" w:eastAsia="宋体" w:hAnsi="宋体" w:cs="宋体" w:hint="eastAsia"/>
                <w:color w:val="auto"/>
                <w:sz w:val="21"/>
                <w:szCs w:val="21"/>
              </w:rPr>
              <w:t>提供</w:t>
            </w:r>
            <w:r>
              <w:rPr>
                <w:rFonts w:ascii="宋体" w:eastAsia="宋体" w:hAnsi="宋体" w:cs="宋体" w:hint="eastAsia"/>
                <w:color w:val="auto"/>
                <w:sz w:val="21"/>
                <w:szCs w:val="21"/>
              </w:rPr>
              <w:t>的</w:t>
            </w:r>
            <w:r>
              <w:rPr>
                <w:rFonts w:ascii="宋体" w:eastAsia="宋体" w:hAnsi="宋体" w:cs="宋体" w:hint="eastAsia"/>
                <w:color w:val="auto"/>
                <w:sz w:val="21"/>
                <w:szCs w:val="21"/>
              </w:rPr>
              <w:t>场地为警用院校且具有舒适度、具备设置观礼台等基础设施、视野状况良好且</w:t>
            </w:r>
            <w:r>
              <w:rPr>
                <w:rFonts w:ascii="宋体" w:eastAsia="宋体" w:hAnsi="宋体" w:cs="宋体" w:hint="eastAsia"/>
                <w:color w:val="auto"/>
                <w:sz w:val="21"/>
                <w:szCs w:val="21"/>
              </w:rPr>
              <w:t>1</w:t>
            </w:r>
            <w:r>
              <w:rPr>
                <w:rFonts w:ascii="宋体" w:eastAsia="宋体" w:hAnsi="宋体" w:cs="宋体" w:hint="eastAsia"/>
                <w:color w:val="auto"/>
                <w:sz w:val="21"/>
                <w:szCs w:val="21"/>
              </w:rPr>
              <w:t>公里内具备满足比武所需餐饮、住宿的</w:t>
            </w:r>
            <w:r>
              <w:rPr>
                <w:rFonts w:ascii="宋体" w:eastAsia="宋体" w:hAnsi="宋体" w:cs="宋体" w:hint="eastAsia"/>
                <w:color w:val="auto"/>
                <w:sz w:val="21"/>
                <w:szCs w:val="21"/>
              </w:rPr>
              <w:t>。</w:t>
            </w:r>
          </w:p>
        </w:tc>
      </w:tr>
      <w:tr w:rsidR="00B276BB">
        <w:trPr>
          <w:trHeight w:val="1766"/>
          <w:jc w:val="center"/>
        </w:trPr>
        <w:tc>
          <w:tcPr>
            <w:tcW w:w="681" w:type="dxa"/>
            <w:vMerge/>
            <w:vAlign w:val="center"/>
          </w:tcPr>
          <w:p w:rsidR="00B276BB" w:rsidRDefault="00B276BB">
            <w:pPr>
              <w:adjustRightInd w:val="0"/>
              <w:spacing w:line="320" w:lineRule="exact"/>
              <w:jc w:val="center"/>
              <w:textAlignment w:val="baseline"/>
              <w:rPr>
                <w:rFonts w:ascii="宋体" w:hAnsi="宋体" w:cs="宋体"/>
                <w:b/>
                <w:szCs w:val="21"/>
              </w:rPr>
            </w:pPr>
          </w:p>
        </w:tc>
        <w:tc>
          <w:tcPr>
            <w:tcW w:w="1083" w:type="dxa"/>
            <w:vMerge/>
            <w:vAlign w:val="center"/>
          </w:tcPr>
          <w:p w:rsidR="00B276BB" w:rsidRDefault="00B276BB">
            <w:pPr>
              <w:adjustRightInd w:val="0"/>
              <w:spacing w:line="320" w:lineRule="exact"/>
              <w:jc w:val="center"/>
              <w:textAlignment w:val="baseline"/>
              <w:rPr>
                <w:rFonts w:ascii="宋体" w:hAnsi="宋体" w:cs="宋体"/>
                <w:b/>
                <w:szCs w:val="21"/>
              </w:rPr>
            </w:pPr>
          </w:p>
        </w:tc>
        <w:tc>
          <w:tcPr>
            <w:tcW w:w="1109" w:type="dxa"/>
            <w:vAlign w:val="center"/>
          </w:tcPr>
          <w:p w:rsidR="00B276BB" w:rsidRDefault="00D73D04">
            <w:pPr>
              <w:adjustRightInd w:val="0"/>
              <w:spacing w:line="320" w:lineRule="exact"/>
              <w:jc w:val="center"/>
              <w:textAlignment w:val="baseline"/>
              <w:rPr>
                <w:rFonts w:ascii="宋体" w:hAnsi="宋体" w:cs="宋体"/>
                <w:b/>
                <w:szCs w:val="21"/>
              </w:rPr>
            </w:pPr>
            <w:r>
              <w:rPr>
                <w:rFonts w:ascii="宋体" w:hAnsi="宋体" w:cs="宋体" w:hint="eastAsia"/>
                <w:b/>
                <w:szCs w:val="21"/>
              </w:rPr>
              <w:t>餐饮住宿条件（</w:t>
            </w:r>
            <w:r>
              <w:rPr>
                <w:rFonts w:ascii="宋体" w:hAnsi="宋体" w:cs="宋体" w:hint="eastAsia"/>
                <w:b/>
                <w:szCs w:val="21"/>
              </w:rPr>
              <w:t>10</w:t>
            </w:r>
            <w:r>
              <w:rPr>
                <w:rFonts w:ascii="宋体" w:hAnsi="宋体" w:cs="宋体" w:hint="eastAsia"/>
                <w:b/>
                <w:szCs w:val="21"/>
              </w:rPr>
              <w:t>分）</w:t>
            </w:r>
          </w:p>
        </w:tc>
        <w:tc>
          <w:tcPr>
            <w:tcW w:w="6580" w:type="dxa"/>
            <w:vAlign w:val="center"/>
          </w:tcPr>
          <w:p w:rsidR="00B276BB" w:rsidRDefault="00D73D04">
            <w:pPr>
              <w:pStyle w:val="a3"/>
              <w:numPr>
                <w:ilvl w:val="0"/>
                <w:numId w:val="1"/>
              </w:numPr>
              <w:spacing w:line="320" w:lineRule="exact"/>
              <w:ind w:firstLineChars="200" w:firstLine="420"/>
            </w:pPr>
            <w:r>
              <w:rPr>
                <w:rFonts w:hint="eastAsia"/>
              </w:rPr>
              <w:t>提供</w:t>
            </w:r>
            <w:r>
              <w:rPr>
                <w:rFonts w:hint="eastAsia"/>
              </w:rPr>
              <w:t>大比武活动</w:t>
            </w:r>
            <w:r>
              <w:rPr>
                <w:rFonts w:hint="eastAsia"/>
              </w:rPr>
              <w:t>中餐和晚餐的自助餐服务，人均餐标</w:t>
            </w:r>
            <w:r>
              <w:rPr>
                <w:rFonts w:hint="eastAsia"/>
              </w:rPr>
              <w:t>高于</w:t>
            </w:r>
            <w:r>
              <w:rPr>
                <w:rFonts w:hint="eastAsia"/>
              </w:rPr>
              <w:t>50</w:t>
            </w:r>
            <w:r>
              <w:rPr>
                <w:rFonts w:hint="eastAsia"/>
              </w:rPr>
              <w:t>元</w:t>
            </w:r>
            <w:r>
              <w:rPr>
                <w:rFonts w:hint="eastAsia"/>
              </w:rPr>
              <w:t>/</w:t>
            </w:r>
            <w:r>
              <w:rPr>
                <w:rFonts w:hint="eastAsia"/>
              </w:rPr>
              <w:t>人</w:t>
            </w:r>
            <w:r>
              <w:rPr>
                <w:rFonts w:hint="eastAsia"/>
              </w:rPr>
              <w:t>的，</w:t>
            </w:r>
            <w:r>
              <w:rPr>
                <w:rFonts w:hint="eastAsia"/>
              </w:rPr>
              <w:t>得</w:t>
            </w:r>
            <w:r>
              <w:rPr>
                <w:rFonts w:hint="eastAsia"/>
              </w:rPr>
              <w:t>5</w:t>
            </w:r>
            <w:r>
              <w:rPr>
                <w:rFonts w:hint="eastAsia"/>
              </w:rPr>
              <w:t>分</w:t>
            </w:r>
            <w:r>
              <w:rPr>
                <w:rFonts w:hint="eastAsia"/>
              </w:rPr>
              <w:t>。</w:t>
            </w:r>
          </w:p>
          <w:p w:rsidR="00B276BB" w:rsidRDefault="00D73D04">
            <w:pPr>
              <w:numPr>
                <w:ilvl w:val="0"/>
                <w:numId w:val="1"/>
              </w:numPr>
              <w:ind w:firstLineChars="200" w:firstLine="420"/>
            </w:pPr>
            <w:r>
              <w:rPr>
                <w:rFonts w:hint="eastAsia"/>
              </w:rPr>
              <w:t>提供的住宿环境过于简陋、旅馆的，不得分；提供的住宿环境为</w:t>
            </w:r>
            <w:r>
              <w:rPr>
                <w:rFonts w:hint="eastAsia"/>
              </w:rPr>
              <w:t>5</w:t>
            </w:r>
            <w:r>
              <w:rPr>
                <w:rFonts w:hint="eastAsia"/>
              </w:rPr>
              <w:t>公里以内的，环境为酒店标准的，得</w:t>
            </w:r>
            <w:r>
              <w:rPr>
                <w:rFonts w:hint="eastAsia"/>
              </w:rPr>
              <w:t>3</w:t>
            </w:r>
            <w:r>
              <w:rPr>
                <w:rFonts w:hint="eastAsia"/>
              </w:rPr>
              <w:t>分。提供的住宿环境为</w:t>
            </w:r>
            <w:r>
              <w:rPr>
                <w:rFonts w:hint="eastAsia"/>
              </w:rPr>
              <w:t>1</w:t>
            </w:r>
            <w:r>
              <w:rPr>
                <w:rFonts w:hint="eastAsia"/>
              </w:rPr>
              <w:t>公里以内，环境为酒店标准的，得</w:t>
            </w:r>
            <w:r>
              <w:rPr>
                <w:rFonts w:hint="eastAsia"/>
              </w:rPr>
              <w:t>5</w:t>
            </w:r>
            <w:r>
              <w:rPr>
                <w:rFonts w:hint="eastAsia"/>
              </w:rPr>
              <w:t>分。</w:t>
            </w:r>
          </w:p>
        </w:tc>
      </w:tr>
      <w:tr w:rsidR="00B276BB">
        <w:trPr>
          <w:trHeight w:val="2360"/>
          <w:jc w:val="center"/>
        </w:trPr>
        <w:tc>
          <w:tcPr>
            <w:tcW w:w="681" w:type="dxa"/>
            <w:vMerge/>
            <w:vAlign w:val="center"/>
          </w:tcPr>
          <w:p w:rsidR="00B276BB" w:rsidRDefault="00B276BB">
            <w:pPr>
              <w:adjustRightInd w:val="0"/>
              <w:spacing w:line="320" w:lineRule="exact"/>
              <w:jc w:val="center"/>
              <w:textAlignment w:val="baseline"/>
              <w:rPr>
                <w:rFonts w:ascii="宋体" w:hAnsi="宋体" w:cs="宋体"/>
                <w:b/>
                <w:szCs w:val="21"/>
              </w:rPr>
            </w:pPr>
          </w:p>
        </w:tc>
        <w:tc>
          <w:tcPr>
            <w:tcW w:w="1083" w:type="dxa"/>
            <w:vMerge/>
            <w:vAlign w:val="center"/>
          </w:tcPr>
          <w:p w:rsidR="00B276BB" w:rsidRDefault="00B276BB">
            <w:pPr>
              <w:adjustRightInd w:val="0"/>
              <w:spacing w:line="320" w:lineRule="exact"/>
              <w:jc w:val="center"/>
              <w:textAlignment w:val="baseline"/>
              <w:rPr>
                <w:rFonts w:ascii="宋体" w:hAnsi="宋体" w:cs="宋体"/>
                <w:b/>
                <w:szCs w:val="21"/>
              </w:rPr>
            </w:pPr>
          </w:p>
        </w:tc>
        <w:tc>
          <w:tcPr>
            <w:tcW w:w="1109" w:type="dxa"/>
            <w:vAlign w:val="center"/>
          </w:tcPr>
          <w:p w:rsidR="00B276BB" w:rsidRDefault="00D73D04">
            <w:pPr>
              <w:adjustRightInd w:val="0"/>
              <w:spacing w:line="320" w:lineRule="exact"/>
              <w:jc w:val="center"/>
              <w:textAlignment w:val="baseline"/>
              <w:rPr>
                <w:rFonts w:ascii="宋体" w:hAnsi="宋体" w:cs="宋体"/>
                <w:b/>
                <w:szCs w:val="21"/>
              </w:rPr>
            </w:pPr>
            <w:r>
              <w:rPr>
                <w:rFonts w:ascii="宋体" w:hAnsi="宋体" w:cs="宋体" w:hint="eastAsia"/>
                <w:b/>
                <w:szCs w:val="21"/>
              </w:rPr>
              <w:t>活动方案</w:t>
            </w:r>
          </w:p>
          <w:p w:rsidR="00B276BB" w:rsidRDefault="00D73D04">
            <w:pPr>
              <w:adjustRightInd w:val="0"/>
              <w:spacing w:line="320" w:lineRule="exact"/>
              <w:jc w:val="center"/>
              <w:textAlignment w:val="baseline"/>
              <w:rPr>
                <w:rFonts w:ascii="宋体" w:hAnsi="宋体" w:cs="宋体"/>
                <w:b/>
                <w:szCs w:val="21"/>
              </w:rPr>
            </w:pPr>
            <w:r>
              <w:rPr>
                <w:rFonts w:ascii="宋体" w:hAnsi="宋体" w:cs="宋体" w:hint="eastAsia"/>
                <w:b/>
                <w:szCs w:val="21"/>
              </w:rPr>
              <w:t>（</w:t>
            </w:r>
            <w:r>
              <w:rPr>
                <w:rFonts w:ascii="宋体" w:hAnsi="宋体" w:cs="宋体" w:hint="eastAsia"/>
                <w:b/>
                <w:szCs w:val="21"/>
              </w:rPr>
              <w:t>20</w:t>
            </w:r>
            <w:r>
              <w:rPr>
                <w:rFonts w:ascii="宋体" w:hAnsi="宋体" w:cs="宋体" w:hint="eastAsia"/>
                <w:b/>
                <w:szCs w:val="21"/>
              </w:rPr>
              <w:t>分）</w:t>
            </w:r>
          </w:p>
        </w:tc>
        <w:tc>
          <w:tcPr>
            <w:tcW w:w="6580" w:type="dxa"/>
            <w:vAlign w:val="center"/>
          </w:tcPr>
          <w:p w:rsidR="00B276BB" w:rsidRDefault="00D73D04">
            <w:pPr>
              <w:pStyle w:val="a3"/>
              <w:spacing w:line="320" w:lineRule="exact"/>
              <w:ind w:firstLineChars="200" w:firstLine="420"/>
              <w:rPr>
                <w:rFonts w:hAnsi="宋体" w:cs="宋体"/>
                <w:bCs/>
              </w:rPr>
            </w:pPr>
            <w:r>
              <w:rPr>
                <w:rFonts w:hAnsi="宋体" w:cs="宋体" w:hint="eastAsia"/>
                <w:bCs/>
              </w:rPr>
              <w:t>一档</w:t>
            </w:r>
            <w:r>
              <w:rPr>
                <w:rFonts w:hAnsi="宋体" w:cs="宋体" w:hint="eastAsia"/>
                <w:bCs/>
              </w:rPr>
              <w:t>(5</w:t>
            </w:r>
            <w:r>
              <w:rPr>
                <w:rFonts w:hAnsi="宋体" w:cs="宋体" w:hint="eastAsia"/>
                <w:bCs/>
              </w:rPr>
              <w:t>分</w:t>
            </w:r>
            <w:r>
              <w:rPr>
                <w:rFonts w:hAnsi="宋体" w:cs="宋体" w:hint="eastAsia"/>
                <w:bCs/>
              </w:rPr>
              <w:t>)</w:t>
            </w:r>
            <w:r>
              <w:rPr>
                <w:rFonts w:hAnsi="宋体" w:cs="宋体" w:hint="eastAsia"/>
                <w:bCs/>
              </w:rPr>
              <w:t>：</w:t>
            </w:r>
            <w:r>
              <w:rPr>
                <w:rFonts w:hAnsi="宋体" w:cs="宋体" w:hint="eastAsia"/>
                <w:bCs/>
              </w:rPr>
              <w:t>提供的方案简单，对项目了解不全面，没有可操作性。</w:t>
            </w:r>
          </w:p>
          <w:p w:rsidR="00B276BB" w:rsidRDefault="00D73D04">
            <w:pPr>
              <w:pStyle w:val="a3"/>
              <w:spacing w:line="320" w:lineRule="exact"/>
              <w:ind w:firstLineChars="200" w:firstLine="420"/>
              <w:rPr>
                <w:rFonts w:hAnsi="宋体" w:cs="宋体"/>
                <w:bCs/>
              </w:rPr>
            </w:pPr>
            <w:r>
              <w:rPr>
                <w:rFonts w:hAnsi="宋体" w:cs="宋体" w:hint="eastAsia"/>
                <w:bCs/>
              </w:rPr>
              <w:t>二档</w:t>
            </w:r>
            <w:r>
              <w:rPr>
                <w:rFonts w:hAnsi="宋体" w:cs="宋体" w:hint="eastAsia"/>
                <w:bCs/>
              </w:rPr>
              <w:t>(10</w:t>
            </w:r>
            <w:r>
              <w:rPr>
                <w:rFonts w:hAnsi="宋体" w:cs="宋体" w:hint="eastAsia"/>
                <w:bCs/>
              </w:rPr>
              <w:t>分</w:t>
            </w:r>
            <w:r>
              <w:rPr>
                <w:rFonts w:hAnsi="宋体" w:cs="宋体" w:hint="eastAsia"/>
                <w:bCs/>
              </w:rPr>
              <w:t>)</w:t>
            </w:r>
            <w:r>
              <w:rPr>
                <w:rFonts w:hAnsi="宋体" w:cs="宋体" w:hint="eastAsia"/>
                <w:bCs/>
              </w:rPr>
              <w:t>：</w:t>
            </w:r>
            <w:r>
              <w:rPr>
                <w:rFonts w:hAnsi="宋体" w:cs="宋体" w:hint="eastAsia"/>
                <w:bCs/>
              </w:rPr>
              <w:t>提供的方案</w:t>
            </w:r>
            <w:r>
              <w:rPr>
                <w:rFonts w:hAnsi="宋体" w:cs="宋体" w:hint="eastAsia"/>
                <w:bCs/>
              </w:rPr>
              <w:t>响应服务需求，</w:t>
            </w:r>
            <w:r>
              <w:rPr>
                <w:rFonts w:hAnsi="宋体" w:cs="宋体" w:hint="eastAsia"/>
                <w:bCs/>
              </w:rPr>
              <w:t>比较合理、可行</w:t>
            </w:r>
            <w:r>
              <w:rPr>
                <w:rFonts w:hAnsi="宋体" w:cs="宋体" w:hint="eastAsia"/>
                <w:bCs/>
              </w:rPr>
              <w:t>，有预算计划但不够详实，仅</w:t>
            </w:r>
            <w:r>
              <w:rPr>
                <w:rFonts w:hAnsi="宋体" w:cs="宋体" w:hint="eastAsia"/>
                <w:bCs/>
              </w:rPr>
              <w:t>基本满足采购要求。</w:t>
            </w:r>
          </w:p>
          <w:p w:rsidR="00B276BB" w:rsidRDefault="00D73D04">
            <w:pPr>
              <w:pStyle w:val="a3"/>
              <w:spacing w:line="320" w:lineRule="exact"/>
              <w:ind w:firstLineChars="200" w:firstLine="420"/>
              <w:rPr>
                <w:rFonts w:hAnsi="宋体" w:cs="宋体"/>
                <w:bCs/>
              </w:rPr>
            </w:pPr>
            <w:r>
              <w:rPr>
                <w:rFonts w:hAnsi="宋体" w:cs="宋体" w:hint="eastAsia"/>
                <w:bCs/>
              </w:rPr>
              <w:t>三档</w:t>
            </w:r>
            <w:r>
              <w:rPr>
                <w:rFonts w:hAnsi="宋体" w:cs="宋体" w:hint="eastAsia"/>
                <w:bCs/>
              </w:rPr>
              <w:t>(</w:t>
            </w:r>
            <w:r>
              <w:rPr>
                <w:rFonts w:hAnsi="宋体" w:cs="宋体" w:hint="eastAsia"/>
                <w:bCs/>
              </w:rPr>
              <w:t>20</w:t>
            </w:r>
            <w:r>
              <w:rPr>
                <w:rFonts w:hAnsi="宋体" w:cs="宋体" w:hint="eastAsia"/>
                <w:bCs/>
              </w:rPr>
              <w:t>分</w:t>
            </w:r>
            <w:r>
              <w:rPr>
                <w:rFonts w:hAnsi="宋体" w:cs="宋体" w:hint="eastAsia"/>
                <w:bCs/>
              </w:rPr>
              <w:t>)</w:t>
            </w:r>
            <w:r>
              <w:rPr>
                <w:rFonts w:hAnsi="宋体" w:cs="宋体" w:hint="eastAsia"/>
                <w:bCs/>
              </w:rPr>
              <w:t>：</w:t>
            </w:r>
            <w:r>
              <w:rPr>
                <w:rFonts w:hAnsi="宋体" w:cs="宋体" w:hint="eastAsia"/>
                <w:bCs/>
              </w:rPr>
              <w:t>提供的方案符合实际情况、规范、</w:t>
            </w:r>
            <w:r>
              <w:rPr>
                <w:rFonts w:hAnsi="宋体" w:cs="宋体" w:hint="eastAsia"/>
                <w:bCs/>
              </w:rPr>
              <w:t>有具体且完善详实的预算计划，预算费用贴近预算金额且计划切块合理，</w:t>
            </w:r>
            <w:r>
              <w:rPr>
                <w:rFonts w:hAnsi="宋体" w:cs="宋体" w:hint="eastAsia"/>
                <w:bCs/>
              </w:rPr>
              <w:t xml:space="preserve"> </w:t>
            </w:r>
            <w:r>
              <w:rPr>
                <w:rFonts w:hAnsi="宋体" w:cs="宋体" w:hint="eastAsia"/>
                <w:bCs/>
              </w:rPr>
              <w:t>可操作性强，</w:t>
            </w:r>
            <w:r>
              <w:rPr>
                <w:rFonts w:hAnsi="宋体" w:cs="宋体" w:hint="eastAsia"/>
                <w:bCs/>
              </w:rPr>
              <w:t>响应服务需求基础上</w:t>
            </w:r>
            <w:r>
              <w:rPr>
                <w:rFonts w:hAnsi="宋体" w:cs="宋体" w:hint="eastAsia"/>
                <w:bCs/>
              </w:rPr>
              <w:t>优于采购要求。</w:t>
            </w:r>
          </w:p>
        </w:tc>
      </w:tr>
      <w:tr w:rsidR="00B276BB">
        <w:trPr>
          <w:trHeight w:val="2596"/>
          <w:jc w:val="center"/>
        </w:trPr>
        <w:tc>
          <w:tcPr>
            <w:tcW w:w="681" w:type="dxa"/>
            <w:vMerge/>
            <w:vAlign w:val="center"/>
          </w:tcPr>
          <w:p w:rsidR="00B276BB" w:rsidRDefault="00B276BB">
            <w:pPr>
              <w:adjustRightInd w:val="0"/>
              <w:spacing w:line="320" w:lineRule="exact"/>
              <w:jc w:val="center"/>
              <w:textAlignment w:val="baseline"/>
              <w:rPr>
                <w:rFonts w:ascii="宋体" w:hAnsi="宋体" w:cs="宋体"/>
                <w:b/>
                <w:szCs w:val="21"/>
              </w:rPr>
            </w:pPr>
          </w:p>
        </w:tc>
        <w:tc>
          <w:tcPr>
            <w:tcW w:w="1083" w:type="dxa"/>
            <w:vMerge/>
            <w:vAlign w:val="center"/>
          </w:tcPr>
          <w:p w:rsidR="00B276BB" w:rsidRDefault="00B276BB">
            <w:pPr>
              <w:adjustRightInd w:val="0"/>
              <w:spacing w:line="320" w:lineRule="exact"/>
              <w:jc w:val="center"/>
              <w:textAlignment w:val="baseline"/>
              <w:rPr>
                <w:rFonts w:ascii="宋体" w:hAnsi="宋体" w:cs="宋体"/>
                <w:b/>
                <w:szCs w:val="21"/>
              </w:rPr>
            </w:pPr>
          </w:p>
        </w:tc>
        <w:tc>
          <w:tcPr>
            <w:tcW w:w="1109" w:type="dxa"/>
            <w:vAlign w:val="center"/>
          </w:tcPr>
          <w:p w:rsidR="00B276BB" w:rsidRDefault="00D73D04">
            <w:pPr>
              <w:adjustRightInd w:val="0"/>
              <w:spacing w:line="320" w:lineRule="exact"/>
              <w:jc w:val="center"/>
              <w:textAlignment w:val="baseline"/>
              <w:rPr>
                <w:rFonts w:ascii="宋体" w:hAnsi="宋体" w:cs="宋体"/>
                <w:b/>
                <w:szCs w:val="21"/>
              </w:rPr>
            </w:pPr>
            <w:r>
              <w:rPr>
                <w:rFonts w:ascii="宋体" w:hAnsi="宋体" w:cs="宋体" w:hint="eastAsia"/>
                <w:b/>
                <w:szCs w:val="21"/>
              </w:rPr>
              <w:t>服务团队</w:t>
            </w:r>
            <w:r>
              <w:rPr>
                <w:rFonts w:ascii="宋体" w:hAnsi="宋体" w:cs="宋体" w:hint="eastAsia"/>
                <w:b/>
                <w:szCs w:val="21"/>
              </w:rPr>
              <w:t>（</w:t>
            </w:r>
            <w:r>
              <w:rPr>
                <w:rFonts w:ascii="宋体" w:hAnsi="宋体" w:cs="宋体" w:hint="eastAsia"/>
                <w:b/>
                <w:szCs w:val="21"/>
              </w:rPr>
              <w:t>10</w:t>
            </w:r>
            <w:r>
              <w:rPr>
                <w:rFonts w:ascii="宋体" w:hAnsi="宋体" w:cs="宋体" w:hint="eastAsia"/>
                <w:b/>
                <w:szCs w:val="21"/>
              </w:rPr>
              <w:t>分）</w:t>
            </w:r>
          </w:p>
        </w:tc>
        <w:tc>
          <w:tcPr>
            <w:tcW w:w="6580" w:type="dxa"/>
            <w:vAlign w:val="center"/>
          </w:tcPr>
          <w:p w:rsidR="00B276BB" w:rsidRDefault="00D73D04">
            <w:pPr>
              <w:pStyle w:val="a3"/>
              <w:spacing w:line="320" w:lineRule="exact"/>
              <w:ind w:firstLineChars="200" w:firstLine="420"/>
              <w:rPr>
                <w:rFonts w:ascii="Times New Roman" w:hAnsi="Times New Roman"/>
              </w:rPr>
            </w:pPr>
            <w:r>
              <w:rPr>
                <w:rFonts w:ascii="Times New Roman" w:hAnsi="Times New Roman" w:hint="eastAsia"/>
              </w:rPr>
              <w:t>一档</w:t>
            </w:r>
            <w:r>
              <w:rPr>
                <w:rFonts w:ascii="Times New Roman" w:hAnsi="Times New Roman" w:hint="eastAsia"/>
              </w:rPr>
              <w:t>(5</w:t>
            </w:r>
            <w:r>
              <w:rPr>
                <w:rFonts w:ascii="Times New Roman" w:hAnsi="Times New Roman" w:hint="eastAsia"/>
              </w:rPr>
              <w:t>分</w:t>
            </w:r>
            <w:r>
              <w:rPr>
                <w:rFonts w:ascii="Times New Roman" w:hAnsi="Times New Roman" w:hint="eastAsia"/>
              </w:rPr>
              <w:t>)</w:t>
            </w:r>
            <w:r>
              <w:rPr>
                <w:rFonts w:ascii="Times New Roman" w:hAnsi="Times New Roman" w:hint="eastAsia"/>
              </w:rPr>
              <w:t>：</w:t>
            </w:r>
            <w:r>
              <w:rPr>
                <w:rFonts w:ascii="Times New Roman" w:hAnsi="Times New Roman" w:hint="eastAsia"/>
              </w:rPr>
              <w:t>提供的</w:t>
            </w:r>
            <w:r>
              <w:rPr>
                <w:rFonts w:ascii="Times New Roman" w:hAnsi="Times New Roman" w:hint="eastAsia"/>
              </w:rPr>
              <w:t>策划团队人员少于</w:t>
            </w:r>
            <w:r>
              <w:rPr>
                <w:rFonts w:ascii="Times New Roman" w:hAnsi="Times New Roman" w:hint="eastAsia"/>
              </w:rPr>
              <w:t>5</w:t>
            </w:r>
            <w:r>
              <w:rPr>
                <w:rFonts w:ascii="Times New Roman" w:hAnsi="Times New Roman" w:hint="eastAsia"/>
              </w:rPr>
              <w:t>人</w:t>
            </w:r>
            <w:r>
              <w:rPr>
                <w:rFonts w:ascii="Times New Roman" w:hAnsi="Times New Roman" w:hint="eastAsia"/>
              </w:rPr>
              <w:t>，</w:t>
            </w:r>
            <w:r>
              <w:rPr>
                <w:rFonts w:ascii="Times New Roman" w:hAnsi="Times New Roman" w:hint="eastAsia"/>
              </w:rPr>
              <w:t>无具体工作人员，不</w:t>
            </w:r>
            <w:r>
              <w:rPr>
                <w:rFonts w:ascii="Times New Roman" w:hAnsi="Times New Roman" w:hint="eastAsia"/>
              </w:rPr>
              <w:t>了解</w:t>
            </w:r>
            <w:r>
              <w:rPr>
                <w:rFonts w:ascii="Times New Roman" w:hAnsi="Times New Roman" w:hint="eastAsia"/>
              </w:rPr>
              <w:t>情况</w:t>
            </w:r>
            <w:r>
              <w:rPr>
                <w:rFonts w:ascii="Times New Roman" w:hAnsi="Times New Roman" w:hint="eastAsia"/>
              </w:rPr>
              <w:t>，没有可操作性。</w:t>
            </w:r>
          </w:p>
          <w:p w:rsidR="00B276BB" w:rsidRDefault="00D73D04">
            <w:pPr>
              <w:pStyle w:val="a3"/>
              <w:spacing w:line="320" w:lineRule="exact"/>
              <w:ind w:firstLineChars="200" w:firstLine="420"/>
              <w:rPr>
                <w:rFonts w:ascii="Times New Roman" w:hAnsi="Times New Roman"/>
              </w:rPr>
            </w:pPr>
            <w:r>
              <w:rPr>
                <w:rFonts w:ascii="Times New Roman" w:hAnsi="Times New Roman" w:hint="eastAsia"/>
              </w:rPr>
              <w:t>二档</w:t>
            </w:r>
            <w:r>
              <w:rPr>
                <w:rFonts w:ascii="Times New Roman" w:hAnsi="Times New Roman" w:hint="eastAsia"/>
              </w:rPr>
              <w:t>（</w:t>
            </w:r>
            <w:r>
              <w:rPr>
                <w:rFonts w:ascii="Times New Roman" w:hAnsi="Times New Roman" w:hint="eastAsia"/>
              </w:rPr>
              <w:t>8</w:t>
            </w:r>
            <w:r>
              <w:rPr>
                <w:rFonts w:ascii="Times New Roman" w:hAnsi="Times New Roman" w:hint="eastAsia"/>
              </w:rPr>
              <w:t>分</w:t>
            </w:r>
            <w:r>
              <w:rPr>
                <w:rFonts w:ascii="Times New Roman" w:hAnsi="Times New Roman" w:hint="eastAsia"/>
              </w:rPr>
              <w:t>)</w:t>
            </w:r>
            <w:r>
              <w:rPr>
                <w:rFonts w:ascii="Times New Roman" w:hAnsi="Times New Roman" w:hint="eastAsia"/>
              </w:rPr>
              <w:t>：</w:t>
            </w:r>
            <w:r>
              <w:rPr>
                <w:rFonts w:ascii="Times New Roman" w:hAnsi="Times New Roman" w:hint="eastAsia"/>
              </w:rPr>
              <w:t>提供的</w:t>
            </w:r>
            <w:r>
              <w:rPr>
                <w:rFonts w:ascii="Times New Roman" w:hAnsi="Times New Roman" w:hint="eastAsia"/>
              </w:rPr>
              <w:t>策划团队人员</w:t>
            </w:r>
            <w:r>
              <w:rPr>
                <w:rFonts w:ascii="Times New Roman" w:hAnsi="Times New Roman" w:hint="eastAsia"/>
              </w:rPr>
              <w:t>5</w:t>
            </w:r>
            <w:r>
              <w:rPr>
                <w:rFonts w:ascii="Times New Roman" w:hAnsi="Times New Roman" w:hint="eastAsia"/>
              </w:rPr>
              <w:t>人</w:t>
            </w:r>
            <w:r>
              <w:rPr>
                <w:rFonts w:ascii="Times New Roman" w:hAnsi="Times New Roman" w:hint="eastAsia"/>
              </w:rPr>
              <w:t>，</w:t>
            </w:r>
            <w:r>
              <w:rPr>
                <w:rFonts w:ascii="Times New Roman" w:hAnsi="Times New Roman" w:hint="eastAsia"/>
              </w:rPr>
              <w:t>且具有举办大中型活动经验，团队下可提供</w:t>
            </w:r>
            <w:r>
              <w:rPr>
                <w:rFonts w:ascii="Times New Roman" w:hAnsi="Times New Roman" w:hint="eastAsia"/>
              </w:rPr>
              <w:t>30</w:t>
            </w:r>
            <w:r>
              <w:rPr>
                <w:rFonts w:ascii="Times New Roman" w:hAnsi="Times New Roman" w:hint="eastAsia"/>
              </w:rPr>
              <w:t>名工作人员，有活动经验材料及人员名单证明</w:t>
            </w:r>
            <w:r>
              <w:rPr>
                <w:rFonts w:ascii="Times New Roman" w:hAnsi="Times New Roman" w:hint="eastAsia"/>
              </w:rPr>
              <w:t>。</w:t>
            </w:r>
          </w:p>
          <w:p w:rsidR="00B276BB" w:rsidRDefault="00D73D04">
            <w:pPr>
              <w:pStyle w:val="a3"/>
              <w:spacing w:line="320" w:lineRule="exact"/>
              <w:ind w:firstLineChars="200" w:firstLine="420"/>
              <w:rPr>
                <w:szCs w:val="21"/>
              </w:rPr>
            </w:pPr>
            <w:r>
              <w:rPr>
                <w:rFonts w:ascii="Times New Roman" w:hAnsi="Times New Roman" w:hint="eastAsia"/>
                <w:szCs w:val="21"/>
              </w:rPr>
              <w:t>三档</w:t>
            </w:r>
            <w:r>
              <w:rPr>
                <w:rFonts w:ascii="Times New Roman" w:hAnsi="Times New Roman" w:hint="eastAsia"/>
                <w:szCs w:val="21"/>
              </w:rPr>
              <w:t>(</w:t>
            </w:r>
            <w:r>
              <w:rPr>
                <w:rFonts w:ascii="Times New Roman" w:hAnsi="Times New Roman" w:hint="eastAsia"/>
                <w:szCs w:val="21"/>
              </w:rPr>
              <w:t>1</w:t>
            </w:r>
            <w:r>
              <w:rPr>
                <w:rFonts w:ascii="Times New Roman" w:hAnsi="Times New Roman" w:hint="eastAsia"/>
                <w:szCs w:val="21"/>
              </w:rPr>
              <w:t>0</w:t>
            </w:r>
            <w:r>
              <w:rPr>
                <w:rFonts w:ascii="Times New Roman" w:hAnsi="Times New Roman" w:hint="eastAsia"/>
                <w:szCs w:val="21"/>
              </w:rPr>
              <w:t>分</w:t>
            </w:r>
            <w:r>
              <w:rPr>
                <w:rFonts w:ascii="Times New Roman" w:hAnsi="Times New Roman" w:hint="eastAsia"/>
                <w:szCs w:val="21"/>
              </w:rPr>
              <w:t>)</w:t>
            </w:r>
            <w:r>
              <w:rPr>
                <w:rFonts w:ascii="Times New Roman" w:hAnsi="Times New Roman" w:hint="eastAsia"/>
                <w:szCs w:val="21"/>
              </w:rPr>
              <w:t>：</w:t>
            </w:r>
            <w:r>
              <w:rPr>
                <w:rFonts w:ascii="Times New Roman" w:hAnsi="Times New Roman" w:hint="eastAsia"/>
              </w:rPr>
              <w:t>提供的</w:t>
            </w:r>
            <w:r>
              <w:rPr>
                <w:rFonts w:ascii="Times New Roman" w:hAnsi="Times New Roman" w:hint="eastAsia"/>
              </w:rPr>
              <w:t>服务团队人员</w:t>
            </w:r>
            <w:r>
              <w:rPr>
                <w:rFonts w:ascii="Times New Roman" w:hAnsi="Times New Roman" w:hint="eastAsia"/>
              </w:rPr>
              <w:t>3</w:t>
            </w:r>
            <w:r>
              <w:rPr>
                <w:rFonts w:ascii="Times New Roman" w:hAnsi="Times New Roman" w:hint="eastAsia"/>
              </w:rPr>
              <w:t>人</w:t>
            </w:r>
            <w:r>
              <w:rPr>
                <w:rFonts w:ascii="Times New Roman" w:hAnsi="Times New Roman" w:hint="eastAsia"/>
              </w:rPr>
              <w:t>，</w:t>
            </w:r>
            <w:r>
              <w:rPr>
                <w:rFonts w:ascii="Times New Roman" w:hAnsi="Times New Roman" w:hint="eastAsia"/>
              </w:rPr>
              <w:t>提供的</w:t>
            </w:r>
            <w:r>
              <w:rPr>
                <w:rFonts w:ascii="Times New Roman" w:hAnsi="Times New Roman" w:hint="eastAsia"/>
              </w:rPr>
              <w:t>服务团队人员具有丰富策划经验，提供</w:t>
            </w:r>
            <w:r>
              <w:rPr>
                <w:rFonts w:ascii="Times New Roman" w:hAnsi="Times New Roman" w:hint="eastAsia"/>
              </w:rPr>
              <w:t>30</w:t>
            </w:r>
            <w:r>
              <w:rPr>
                <w:rFonts w:ascii="Times New Roman" w:hAnsi="Times New Roman" w:hint="eastAsia"/>
              </w:rPr>
              <w:t>人以上（含）工作人员</w:t>
            </w:r>
            <w:r>
              <w:rPr>
                <w:rFonts w:ascii="Times New Roman" w:hAnsi="Times New Roman" w:hint="eastAsia"/>
                <w:szCs w:val="21"/>
              </w:rPr>
              <w:t>，</w:t>
            </w:r>
            <w:r>
              <w:rPr>
                <w:rFonts w:ascii="Times New Roman" w:hAnsi="Times New Roman" w:hint="eastAsia"/>
              </w:rPr>
              <w:t>有活动经验材料及人员名单证明</w:t>
            </w:r>
            <w:r>
              <w:rPr>
                <w:rFonts w:ascii="Times New Roman" w:hAnsi="Times New Roman" w:hint="eastAsia"/>
              </w:rPr>
              <w:t>。</w:t>
            </w:r>
            <w:r>
              <w:rPr>
                <w:rFonts w:hAnsi="宋体" w:cs="宋体" w:hint="eastAsia"/>
                <w:bCs/>
                <w:szCs w:val="21"/>
              </w:rPr>
              <w:tab/>
            </w:r>
          </w:p>
        </w:tc>
      </w:tr>
      <w:tr w:rsidR="00B276BB">
        <w:trPr>
          <w:trHeight w:val="1150"/>
          <w:jc w:val="center"/>
        </w:trPr>
        <w:tc>
          <w:tcPr>
            <w:tcW w:w="681" w:type="dxa"/>
            <w:vMerge/>
            <w:vAlign w:val="center"/>
          </w:tcPr>
          <w:p w:rsidR="00B276BB" w:rsidRDefault="00B276BB">
            <w:pPr>
              <w:adjustRightInd w:val="0"/>
              <w:spacing w:line="320" w:lineRule="exact"/>
              <w:jc w:val="center"/>
              <w:textAlignment w:val="baseline"/>
              <w:rPr>
                <w:rFonts w:ascii="宋体" w:hAnsi="宋体" w:cs="宋体"/>
                <w:b/>
                <w:szCs w:val="21"/>
              </w:rPr>
            </w:pPr>
          </w:p>
        </w:tc>
        <w:tc>
          <w:tcPr>
            <w:tcW w:w="1083" w:type="dxa"/>
            <w:vMerge/>
            <w:vAlign w:val="center"/>
          </w:tcPr>
          <w:p w:rsidR="00B276BB" w:rsidRDefault="00B276BB">
            <w:pPr>
              <w:adjustRightInd w:val="0"/>
              <w:spacing w:line="320" w:lineRule="exact"/>
              <w:jc w:val="center"/>
              <w:textAlignment w:val="baseline"/>
              <w:rPr>
                <w:rFonts w:ascii="宋体" w:hAnsi="宋体" w:cs="宋体"/>
                <w:b/>
                <w:szCs w:val="21"/>
              </w:rPr>
            </w:pPr>
          </w:p>
        </w:tc>
        <w:tc>
          <w:tcPr>
            <w:tcW w:w="1109" w:type="dxa"/>
            <w:vAlign w:val="center"/>
          </w:tcPr>
          <w:p w:rsidR="00B276BB" w:rsidRDefault="00D73D04">
            <w:pPr>
              <w:adjustRightInd w:val="0"/>
              <w:spacing w:line="320" w:lineRule="exact"/>
              <w:jc w:val="center"/>
              <w:textAlignment w:val="baseline"/>
              <w:rPr>
                <w:rFonts w:ascii="宋体" w:hAnsi="宋体" w:cs="宋体"/>
                <w:b/>
                <w:szCs w:val="21"/>
              </w:rPr>
            </w:pPr>
            <w:r>
              <w:rPr>
                <w:rFonts w:ascii="宋体" w:hAnsi="宋体" w:cs="宋体" w:hint="eastAsia"/>
                <w:b/>
                <w:szCs w:val="21"/>
              </w:rPr>
              <w:t>后勤</w:t>
            </w:r>
            <w:r>
              <w:rPr>
                <w:rFonts w:ascii="宋体" w:hAnsi="宋体" w:cs="宋体" w:hint="eastAsia"/>
                <w:b/>
                <w:szCs w:val="21"/>
              </w:rPr>
              <w:t>物资保障方案</w:t>
            </w:r>
          </w:p>
          <w:p w:rsidR="00B276BB" w:rsidRDefault="00D73D04">
            <w:pPr>
              <w:adjustRightInd w:val="0"/>
              <w:spacing w:line="320" w:lineRule="exact"/>
              <w:jc w:val="center"/>
              <w:textAlignment w:val="baseline"/>
              <w:rPr>
                <w:rFonts w:ascii="宋体" w:hAnsi="宋体" w:cs="宋体"/>
                <w:b/>
                <w:szCs w:val="21"/>
              </w:rPr>
            </w:pPr>
            <w:r>
              <w:rPr>
                <w:rFonts w:ascii="宋体" w:hAnsi="宋体" w:cs="宋体" w:hint="eastAsia"/>
                <w:b/>
                <w:szCs w:val="21"/>
              </w:rPr>
              <w:t>（</w:t>
            </w:r>
            <w:r>
              <w:rPr>
                <w:rFonts w:ascii="宋体" w:hAnsi="宋体" w:cs="宋体" w:hint="eastAsia"/>
                <w:b/>
                <w:szCs w:val="21"/>
              </w:rPr>
              <w:t>1</w:t>
            </w:r>
            <w:r>
              <w:rPr>
                <w:rFonts w:ascii="宋体" w:hAnsi="宋体" w:cs="宋体" w:hint="eastAsia"/>
                <w:b/>
                <w:szCs w:val="21"/>
              </w:rPr>
              <w:t xml:space="preserve">0 </w:t>
            </w:r>
            <w:r>
              <w:rPr>
                <w:rFonts w:ascii="宋体" w:hAnsi="宋体" w:cs="宋体" w:hint="eastAsia"/>
                <w:b/>
                <w:szCs w:val="21"/>
              </w:rPr>
              <w:t>分）</w:t>
            </w:r>
          </w:p>
        </w:tc>
        <w:tc>
          <w:tcPr>
            <w:tcW w:w="6580" w:type="dxa"/>
            <w:vAlign w:val="center"/>
          </w:tcPr>
          <w:p w:rsidR="00B276BB" w:rsidRDefault="00D73D04">
            <w:pPr>
              <w:pStyle w:val="a3"/>
              <w:spacing w:line="320" w:lineRule="exact"/>
              <w:ind w:firstLineChars="200" w:firstLine="420"/>
            </w:pPr>
            <w:r>
              <w:rPr>
                <w:rFonts w:hint="eastAsia"/>
              </w:rPr>
              <w:t>一档</w:t>
            </w:r>
            <w:r>
              <w:rPr>
                <w:rFonts w:hint="eastAsia"/>
              </w:rPr>
              <w:t>(5</w:t>
            </w:r>
            <w:r>
              <w:rPr>
                <w:rFonts w:hint="eastAsia"/>
              </w:rPr>
              <w:t>分</w:t>
            </w:r>
            <w:r>
              <w:rPr>
                <w:rFonts w:hint="eastAsia"/>
              </w:rPr>
              <w:t>)</w:t>
            </w:r>
            <w:r>
              <w:rPr>
                <w:rFonts w:hint="eastAsia"/>
              </w:rPr>
              <w:t>：</w:t>
            </w:r>
            <w:r>
              <w:rPr>
                <w:rFonts w:hint="eastAsia"/>
              </w:rPr>
              <w:t>提供的方案简单，不能完全满足采购要求。</w:t>
            </w:r>
          </w:p>
          <w:p w:rsidR="00B276BB" w:rsidRDefault="00D73D04">
            <w:pPr>
              <w:spacing w:line="320" w:lineRule="exact"/>
              <w:ind w:firstLineChars="200" w:firstLine="420"/>
              <w:rPr>
                <w:szCs w:val="21"/>
              </w:rPr>
            </w:pPr>
            <w:r>
              <w:rPr>
                <w:rFonts w:hint="eastAsia"/>
                <w:szCs w:val="21"/>
              </w:rPr>
              <w:t>二档</w:t>
            </w:r>
            <w:r>
              <w:rPr>
                <w:rFonts w:hint="eastAsia"/>
                <w:szCs w:val="21"/>
              </w:rPr>
              <w:t>(</w:t>
            </w:r>
            <w:r>
              <w:rPr>
                <w:rFonts w:hint="eastAsia"/>
                <w:szCs w:val="21"/>
              </w:rPr>
              <w:t>8</w:t>
            </w:r>
            <w:r>
              <w:rPr>
                <w:rFonts w:hint="eastAsia"/>
                <w:szCs w:val="21"/>
              </w:rPr>
              <w:t>分</w:t>
            </w:r>
            <w:r>
              <w:rPr>
                <w:rFonts w:hint="eastAsia"/>
                <w:szCs w:val="21"/>
              </w:rPr>
              <w:t>)</w:t>
            </w:r>
            <w:r>
              <w:rPr>
                <w:rFonts w:hint="eastAsia"/>
                <w:szCs w:val="21"/>
              </w:rPr>
              <w:t>：</w:t>
            </w:r>
            <w:r>
              <w:rPr>
                <w:rFonts w:hint="eastAsia"/>
                <w:szCs w:val="21"/>
              </w:rPr>
              <w:t>提供的方案合理、可行，满足采购要求。</w:t>
            </w:r>
            <w:r>
              <w:rPr>
                <w:rFonts w:hint="eastAsia"/>
                <w:szCs w:val="21"/>
              </w:rPr>
              <w:tab/>
            </w:r>
          </w:p>
          <w:p w:rsidR="00B276BB" w:rsidRDefault="00D73D04">
            <w:pPr>
              <w:pStyle w:val="Default"/>
              <w:autoSpaceDE/>
              <w:autoSpaceDN/>
              <w:spacing w:line="320" w:lineRule="exact"/>
              <w:ind w:firstLineChars="200" w:firstLine="420"/>
              <w:rPr>
                <w:rFonts w:ascii="Times New Roman" w:hAnsi="Times New Roman"/>
                <w:color w:val="auto"/>
                <w:kern w:val="2"/>
                <w:sz w:val="21"/>
                <w:szCs w:val="21"/>
              </w:rPr>
            </w:pPr>
            <w:r>
              <w:rPr>
                <w:rFonts w:ascii="宋体" w:hAnsi="Courier New" w:hint="eastAsia"/>
                <w:color w:val="auto"/>
                <w:sz w:val="21"/>
                <w:szCs w:val="21"/>
              </w:rPr>
              <w:t>三档</w:t>
            </w:r>
            <w:r>
              <w:rPr>
                <w:rFonts w:ascii="宋体" w:hAnsi="Courier New" w:hint="eastAsia"/>
                <w:color w:val="auto"/>
                <w:sz w:val="21"/>
                <w:szCs w:val="21"/>
              </w:rPr>
              <w:t>(1</w:t>
            </w:r>
            <w:r>
              <w:rPr>
                <w:rFonts w:ascii="宋体" w:hAnsi="Courier New" w:hint="eastAsia"/>
                <w:color w:val="auto"/>
                <w:sz w:val="21"/>
                <w:szCs w:val="21"/>
              </w:rPr>
              <w:t xml:space="preserve">0 </w:t>
            </w:r>
            <w:r>
              <w:rPr>
                <w:rFonts w:ascii="宋体" w:hAnsi="Courier New" w:hint="eastAsia"/>
                <w:color w:val="auto"/>
                <w:sz w:val="21"/>
                <w:szCs w:val="21"/>
              </w:rPr>
              <w:t>分</w:t>
            </w:r>
            <w:r>
              <w:rPr>
                <w:rFonts w:ascii="宋体" w:hAnsi="Courier New" w:hint="eastAsia"/>
                <w:color w:val="auto"/>
                <w:sz w:val="21"/>
                <w:szCs w:val="21"/>
              </w:rPr>
              <w:t>)</w:t>
            </w:r>
            <w:r>
              <w:rPr>
                <w:rFonts w:ascii="宋体" w:hAnsi="Courier New" w:hint="eastAsia"/>
                <w:color w:val="auto"/>
                <w:sz w:val="21"/>
                <w:szCs w:val="21"/>
              </w:rPr>
              <w:t>：</w:t>
            </w:r>
            <w:r>
              <w:rPr>
                <w:rFonts w:ascii="宋体" w:hAnsi="Courier New" w:hint="eastAsia"/>
                <w:color w:val="auto"/>
                <w:sz w:val="21"/>
                <w:szCs w:val="21"/>
              </w:rPr>
              <w:t>提供的方案有详细物料保障计划，有具体物料清单及进场安排计划，</w:t>
            </w:r>
            <w:r>
              <w:rPr>
                <w:rFonts w:ascii="宋体" w:hAnsi="Courier New" w:hint="eastAsia"/>
                <w:color w:val="auto"/>
                <w:sz w:val="21"/>
                <w:szCs w:val="21"/>
              </w:rPr>
              <w:t>有相关物料基本预算，</w:t>
            </w:r>
            <w:r>
              <w:rPr>
                <w:rFonts w:ascii="宋体" w:hAnsi="Courier New" w:hint="eastAsia"/>
                <w:color w:val="auto"/>
                <w:sz w:val="21"/>
                <w:szCs w:val="21"/>
              </w:rPr>
              <w:t>优于采购要求。</w:t>
            </w:r>
            <w:r>
              <w:rPr>
                <w:rFonts w:hint="eastAsia"/>
                <w:color w:val="auto"/>
                <w:sz w:val="21"/>
                <w:szCs w:val="21"/>
              </w:rPr>
              <w:tab/>
            </w:r>
          </w:p>
        </w:tc>
      </w:tr>
      <w:tr w:rsidR="00B276BB">
        <w:trPr>
          <w:trHeight w:val="720"/>
          <w:jc w:val="center"/>
        </w:trPr>
        <w:tc>
          <w:tcPr>
            <w:tcW w:w="681" w:type="dxa"/>
            <w:vAlign w:val="center"/>
          </w:tcPr>
          <w:p w:rsidR="00B276BB" w:rsidRDefault="00D73D04">
            <w:pPr>
              <w:adjustRightInd w:val="0"/>
              <w:spacing w:line="320" w:lineRule="exact"/>
              <w:jc w:val="center"/>
              <w:textAlignment w:val="baseline"/>
              <w:rPr>
                <w:rFonts w:ascii="宋体" w:hAnsi="宋体" w:cs="宋体"/>
                <w:b/>
                <w:szCs w:val="21"/>
              </w:rPr>
            </w:pPr>
            <w:r>
              <w:rPr>
                <w:rFonts w:ascii="宋体" w:hAnsi="宋体" w:cs="宋体" w:hint="eastAsia"/>
                <w:b/>
                <w:szCs w:val="21"/>
              </w:rPr>
              <w:lastRenderedPageBreak/>
              <w:t>3</w:t>
            </w:r>
          </w:p>
        </w:tc>
        <w:tc>
          <w:tcPr>
            <w:tcW w:w="1083" w:type="dxa"/>
            <w:vAlign w:val="center"/>
          </w:tcPr>
          <w:p w:rsidR="00B276BB" w:rsidRDefault="00D73D04">
            <w:pPr>
              <w:adjustRightInd w:val="0"/>
              <w:spacing w:line="320" w:lineRule="exact"/>
              <w:jc w:val="center"/>
              <w:textAlignment w:val="baseline"/>
              <w:rPr>
                <w:rFonts w:ascii="宋体" w:hAnsi="宋体" w:cs="宋体"/>
                <w:b/>
                <w:szCs w:val="21"/>
              </w:rPr>
            </w:pPr>
            <w:r>
              <w:rPr>
                <w:rFonts w:ascii="宋体" w:hAnsi="宋体" w:cs="宋体" w:hint="eastAsia"/>
                <w:b/>
                <w:szCs w:val="21"/>
              </w:rPr>
              <w:t>商务分（满分</w:t>
            </w:r>
            <w:r>
              <w:rPr>
                <w:rFonts w:ascii="宋体" w:hAnsi="宋体" w:cs="宋体" w:hint="eastAsia"/>
                <w:b/>
                <w:szCs w:val="21"/>
              </w:rPr>
              <w:t>10</w:t>
            </w:r>
            <w:r>
              <w:rPr>
                <w:rFonts w:ascii="宋体" w:hAnsi="宋体" w:cs="宋体" w:hint="eastAsia"/>
                <w:b/>
                <w:szCs w:val="21"/>
              </w:rPr>
              <w:t>分）</w:t>
            </w:r>
          </w:p>
        </w:tc>
        <w:tc>
          <w:tcPr>
            <w:tcW w:w="1109" w:type="dxa"/>
            <w:vAlign w:val="center"/>
          </w:tcPr>
          <w:p w:rsidR="00B276BB" w:rsidRDefault="00D73D04">
            <w:pPr>
              <w:adjustRightInd w:val="0"/>
              <w:spacing w:line="320" w:lineRule="exact"/>
              <w:jc w:val="center"/>
              <w:textAlignment w:val="baseline"/>
              <w:rPr>
                <w:rFonts w:ascii="宋体" w:hAnsi="宋体" w:cs="宋体"/>
                <w:b/>
                <w:szCs w:val="21"/>
              </w:rPr>
            </w:pPr>
            <w:r>
              <w:rPr>
                <w:rFonts w:ascii="宋体" w:hAnsi="宋体" w:cs="宋体" w:hint="eastAsia"/>
                <w:b/>
                <w:szCs w:val="21"/>
              </w:rPr>
              <w:t>履约能力</w:t>
            </w:r>
          </w:p>
          <w:p w:rsidR="00B276BB" w:rsidRDefault="00D73D04">
            <w:pPr>
              <w:adjustRightInd w:val="0"/>
              <w:spacing w:line="320" w:lineRule="exact"/>
              <w:jc w:val="center"/>
              <w:textAlignment w:val="baseline"/>
              <w:rPr>
                <w:rFonts w:ascii="宋体" w:hAnsi="宋体" w:cs="宋体"/>
                <w:b/>
                <w:szCs w:val="21"/>
              </w:rPr>
            </w:pPr>
            <w:r>
              <w:rPr>
                <w:rFonts w:ascii="宋体" w:hAnsi="宋体" w:cs="宋体" w:hint="eastAsia"/>
                <w:b/>
                <w:szCs w:val="21"/>
              </w:rPr>
              <w:t>（</w:t>
            </w:r>
            <w:r>
              <w:rPr>
                <w:rFonts w:ascii="宋体" w:hAnsi="宋体" w:cs="宋体" w:hint="eastAsia"/>
                <w:b/>
                <w:szCs w:val="21"/>
              </w:rPr>
              <w:t>10</w:t>
            </w:r>
            <w:r>
              <w:rPr>
                <w:rFonts w:ascii="宋体" w:hAnsi="宋体" w:cs="宋体" w:hint="eastAsia"/>
                <w:b/>
                <w:szCs w:val="21"/>
              </w:rPr>
              <w:t>分）</w:t>
            </w:r>
          </w:p>
        </w:tc>
        <w:tc>
          <w:tcPr>
            <w:tcW w:w="6580" w:type="dxa"/>
            <w:vAlign w:val="center"/>
          </w:tcPr>
          <w:p w:rsidR="00B276BB" w:rsidRDefault="00D73D04">
            <w:pPr>
              <w:spacing w:line="320" w:lineRule="exact"/>
              <w:ind w:firstLineChars="200" w:firstLine="420"/>
              <w:rPr>
                <w:szCs w:val="21"/>
              </w:rPr>
            </w:pPr>
            <w:r>
              <w:rPr>
                <w:rFonts w:hint="eastAsia"/>
                <w:szCs w:val="21"/>
              </w:rPr>
              <w:t>1</w:t>
            </w:r>
            <w:r>
              <w:rPr>
                <w:rFonts w:hint="eastAsia"/>
                <w:szCs w:val="21"/>
              </w:rPr>
              <w:t>、</w:t>
            </w:r>
            <w:r>
              <w:rPr>
                <w:szCs w:val="21"/>
              </w:rPr>
              <w:t>2021</w:t>
            </w:r>
            <w:r>
              <w:rPr>
                <w:rFonts w:hint="eastAsia"/>
                <w:szCs w:val="21"/>
              </w:rPr>
              <w:t>年</w:t>
            </w:r>
            <w:r>
              <w:rPr>
                <w:rFonts w:hint="eastAsia"/>
                <w:szCs w:val="21"/>
              </w:rPr>
              <w:t>1</w:t>
            </w:r>
            <w:r>
              <w:rPr>
                <w:rFonts w:hint="eastAsia"/>
                <w:szCs w:val="21"/>
              </w:rPr>
              <w:t>月至今，供应商具有大型活动组织业绩的，</w:t>
            </w:r>
            <w:r>
              <w:rPr>
                <w:rFonts w:hint="eastAsia"/>
                <w:szCs w:val="21"/>
              </w:rPr>
              <w:t>每个得</w:t>
            </w:r>
            <w:r>
              <w:rPr>
                <w:rFonts w:hint="eastAsia"/>
                <w:szCs w:val="21"/>
              </w:rPr>
              <w:t xml:space="preserve"> 1 </w:t>
            </w:r>
            <w:r>
              <w:rPr>
                <w:rFonts w:hint="eastAsia"/>
                <w:szCs w:val="21"/>
              </w:rPr>
              <w:t>分，满分</w:t>
            </w:r>
            <w:r>
              <w:rPr>
                <w:rFonts w:hint="eastAsia"/>
                <w:szCs w:val="21"/>
              </w:rPr>
              <w:t>得</w:t>
            </w:r>
            <w:r>
              <w:rPr>
                <w:rFonts w:hint="eastAsia"/>
                <w:szCs w:val="21"/>
              </w:rPr>
              <w:t xml:space="preserve"> 3 </w:t>
            </w:r>
            <w:r>
              <w:rPr>
                <w:rFonts w:hint="eastAsia"/>
                <w:szCs w:val="21"/>
              </w:rPr>
              <w:t>分</w:t>
            </w:r>
            <w:r>
              <w:rPr>
                <w:rFonts w:hint="eastAsia"/>
                <w:szCs w:val="21"/>
              </w:rPr>
              <w:t>（提供</w:t>
            </w:r>
            <w:r>
              <w:rPr>
                <w:rFonts w:hint="eastAsia"/>
                <w:szCs w:val="21"/>
              </w:rPr>
              <w:t>证明材料</w:t>
            </w:r>
            <w:r>
              <w:rPr>
                <w:rFonts w:hint="eastAsia"/>
                <w:szCs w:val="21"/>
              </w:rPr>
              <w:t>）；</w:t>
            </w:r>
          </w:p>
          <w:p w:rsidR="00B276BB" w:rsidRDefault="00D73D04">
            <w:pPr>
              <w:spacing w:line="320" w:lineRule="exact"/>
              <w:ind w:firstLineChars="200" w:firstLine="420"/>
              <w:rPr>
                <w:szCs w:val="21"/>
              </w:rPr>
            </w:pPr>
            <w:r>
              <w:rPr>
                <w:rFonts w:hint="eastAsia"/>
                <w:szCs w:val="21"/>
              </w:rPr>
              <w:t>2</w:t>
            </w:r>
            <w:r>
              <w:rPr>
                <w:rFonts w:hint="eastAsia"/>
                <w:szCs w:val="21"/>
              </w:rPr>
              <w:t>、供应商提供的场地为警用等场地的，得</w:t>
            </w:r>
            <w:r>
              <w:rPr>
                <w:rFonts w:hint="eastAsia"/>
                <w:szCs w:val="21"/>
              </w:rPr>
              <w:t xml:space="preserve"> 2 </w:t>
            </w:r>
            <w:r>
              <w:rPr>
                <w:rFonts w:hint="eastAsia"/>
                <w:szCs w:val="21"/>
              </w:rPr>
              <w:t>分（提供</w:t>
            </w:r>
            <w:r>
              <w:rPr>
                <w:rFonts w:hint="eastAsia"/>
                <w:szCs w:val="21"/>
              </w:rPr>
              <w:t>证明材料</w:t>
            </w:r>
            <w:r>
              <w:rPr>
                <w:rFonts w:hint="eastAsia"/>
                <w:szCs w:val="21"/>
              </w:rPr>
              <w:t>）；</w:t>
            </w:r>
          </w:p>
          <w:p w:rsidR="00B276BB" w:rsidRDefault="00D73D04">
            <w:pPr>
              <w:spacing w:line="320" w:lineRule="exact"/>
              <w:ind w:firstLineChars="200" w:firstLine="420"/>
              <w:rPr>
                <w:szCs w:val="21"/>
              </w:rPr>
            </w:pPr>
            <w:r>
              <w:rPr>
                <w:rFonts w:hint="eastAsia"/>
                <w:szCs w:val="21"/>
              </w:rPr>
              <w:t>3</w:t>
            </w:r>
            <w:r>
              <w:rPr>
                <w:rFonts w:hint="eastAsia"/>
                <w:szCs w:val="21"/>
              </w:rPr>
              <w:t>、供应商</w:t>
            </w:r>
            <w:r>
              <w:rPr>
                <w:rFonts w:hint="eastAsia"/>
                <w:szCs w:val="21"/>
              </w:rPr>
              <w:t>具有</w:t>
            </w:r>
            <w:r>
              <w:rPr>
                <w:rFonts w:hint="eastAsia"/>
                <w:szCs w:val="21"/>
              </w:rPr>
              <w:t>广西红十字会联合办学授权证书的，得</w:t>
            </w:r>
            <w:r>
              <w:rPr>
                <w:rFonts w:hint="eastAsia"/>
                <w:szCs w:val="21"/>
              </w:rPr>
              <w:t>1</w:t>
            </w:r>
            <w:r>
              <w:rPr>
                <w:rFonts w:hint="eastAsia"/>
                <w:szCs w:val="21"/>
              </w:rPr>
              <w:t>分（提供相关证明材料）；</w:t>
            </w:r>
          </w:p>
          <w:p w:rsidR="00B276BB" w:rsidRDefault="00D73D04">
            <w:pPr>
              <w:spacing w:line="320" w:lineRule="exact"/>
              <w:ind w:firstLineChars="200" w:firstLine="420"/>
              <w:rPr>
                <w:szCs w:val="21"/>
              </w:rPr>
            </w:pPr>
            <w:r>
              <w:rPr>
                <w:rFonts w:hint="eastAsia"/>
                <w:szCs w:val="21"/>
              </w:rPr>
              <w:t>4</w:t>
            </w:r>
            <w:r>
              <w:rPr>
                <w:rFonts w:hint="eastAsia"/>
                <w:szCs w:val="21"/>
              </w:rPr>
              <w:t>、</w:t>
            </w:r>
            <w:r>
              <w:rPr>
                <w:rFonts w:hint="eastAsia"/>
                <w:szCs w:val="21"/>
              </w:rPr>
              <w:t>策划团队人员</w:t>
            </w:r>
            <w:r>
              <w:rPr>
                <w:rFonts w:ascii="Times New Roman" w:hAnsi="Times New Roman" w:hint="eastAsia"/>
                <w:szCs w:val="21"/>
              </w:rPr>
              <w:t>具有救护师资证的，</w:t>
            </w:r>
            <w:r>
              <w:rPr>
                <w:rFonts w:ascii="Times New Roman" w:hAnsi="Times New Roman" w:hint="eastAsia"/>
                <w:szCs w:val="21"/>
              </w:rPr>
              <w:t>得</w:t>
            </w:r>
            <w:r>
              <w:rPr>
                <w:rFonts w:ascii="Times New Roman" w:hAnsi="Times New Roman" w:hint="eastAsia"/>
                <w:szCs w:val="21"/>
              </w:rPr>
              <w:t>1</w:t>
            </w:r>
            <w:r>
              <w:rPr>
                <w:rFonts w:ascii="Times New Roman" w:hAnsi="Times New Roman" w:hint="eastAsia"/>
                <w:szCs w:val="21"/>
              </w:rPr>
              <w:t>分</w:t>
            </w:r>
            <w:r>
              <w:rPr>
                <w:rFonts w:ascii="宋体" w:hAnsi="Courier New" w:hint="eastAsia"/>
                <w:kern w:val="0"/>
                <w:szCs w:val="21"/>
              </w:rPr>
              <w:t>（提供相关证明材料）</w:t>
            </w:r>
            <w:r>
              <w:rPr>
                <w:rFonts w:ascii="Times New Roman" w:hAnsi="Times New Roman" w:hint="eastAsia"/>
                <w:szCs w:val="21"/>
              </w:rPr>
              <w:t>，</w:t>
            </w:r>
            <w:r>
              <w:rPr>
                <w:rFonts w:ascii="宋体" w:hAnsi="Courier New" w:hint="eastAsia"/>
                <w:kern w:val="0"/>
                <w:szCs w:val="21"/>
              </w:rPr>
              <w:t>投入</w:t>
            </w:r>
            <w:r>
              <w:rPr>
                <w:rFonts w:ascii="宋体" w:hAnsi="Courier New" w:hint="eastAsia"/>
                <w:kern w:val="0"/>
                <w:szCs w:val="21"/>
              </w:rPr>
              <w:t>工作人员</w:t>
            </w:r>
            <w:r>
              <w:rPr>
                <w:rFonts w:ascii="宋体" w:hAnsi="Courier New" w:hint="eastAsia"/>
                <w:kern w:val="0"/>
                <w:szCs w:val="21"/>
              </w:rPr>
              <w:t>中，每</w:t>
            </w:r>
            <w:r>
              <w:rPr>
                <w:rFonts w:ascii="宋体" w:hAnsi="Courier New" w:hint="eastAsia"/>
                <w:kern w:val="0"/>
                <w:szCs w:val="21"/>
              </w:rPr>
              <w:t>多</w:t>
            </w:r>
            <w:r>
              <w:rPr>
                <w:rFonts w:ascii="宋体" w:hAnsi="Courier New" w:hint="eastAsia"/>
                <w:kern w:val="0"/>
                <w:szCs w:val="21"/>
              </w:rPr>
              <w:t>投入</w:t>
            </w:r>
            <w:r>
              <w:rPr>
                <w:rFonts w:ascii="宋体" w:hAnsi="Courier New" w:hint="eastAsia"/>
                <w:kern w:val="0"/>
                <w:szCs w:val="21"/>
              </w:rPr>
              <w:t>1</w:t>
            </w:r>
            <w:r>
              <w:rPr>
                <w:rFonts w:ascii="宋体" w:hAnsi="Courier New" w:hint="eastAsia"/>
                <w:kern w:val="0"/>
                <w:szCs w:val="21"/>
              </w:rPr>
              <w:t>人，得</w:t>
            </w:r>
            <w:r>
              <w:rPr>
                <w:rFonts w:ascii="宋体" w:hAnsi="Courier New" w:hint="eastAsia"/>
                <w:kern w:val="0"/>
                <w:szCs w:val="21"/>
              </w:rPr>
              <w:t>1</w:t>
            </w:r>
            <w:r>
              <w:rPr>
                <w:rFonts w:ascii="宋体" w:hAnsi="Courier New" w:hint="eastAsia"/>
                <w:kern w:val="0"/>
                <w:szCs w:val="21"/>
              </w:rPr>
              <w:t>分，满分</w:t>
            </w:r>
            <w:r>
              <w:rPr>
                <w:rFonts w:ascii="宋体" w:hAnsi="Courier New" w:hint="eastAsia"/>
                <w:kern w:val="0"/>
                <w:szCs w:val="21"/>
              </w:rPr>
              <w:t>3</w:t>
            </w:r>
            <w:r>
              <w:rPr>
                <w:rFonts w:ascii="宋体" w:hAnsi="Courier New" w:hint="eastAsia"/>
                <w:kern w:val="0"/>
                <w:szCs w:val="21"/>
              </w:rPr>
              <w:t>分（提供</w:t>
            </w:r>
            <w:r>
              <w:rPr>
                <w:rFonts w:ascii="宋体" w:hAnsi="Courier New" w:hint="eastAsia"/>
                <w:kern w:val="0"/>
                <w:szCs w:val="21"/>
              </w:rPr>
              <w:t>名单</w:t>
            </w:r>
            <w:r>
              <w:rPr>
                <w:rFonts w:ascii="宋体" w:hAnsi="Courier New" w:hint="eastAsia"/>
                <w:kern w:val="0"/>
                <w:szCs w:val="21"/>
              </w:rPr>
              <w:t>材料）；</w:t>
            </w:r>
          </w:p>
        </w:tc>
      </w:tr>
    </w:tbl>
    <w:p w:rsidR="00B276BB" w:rsidRDefault="00D73D04">
      <w:pPr>
        <w:rPr>
          <w:rFonts w:ascii="黑体" w:eastAsia="黑体" w:hAnsi="黑体"/>
          <w:b/>
          <w:sz w:val="44"/>
          <w:szCs w:val="44"/>
        </w:rPr>
      </w:pPr>
      <w:r>
        <w:rPr>
          <w:rFonts w:ascii="黑体" w:eastAsia="黑体" w:hAnsi="黑体" w:hint="eastAsia"/>
          <w:b/>
          <w:sz w:val="44"/>
          <w:szCs w:val="44"/>
        </w:rPr>
        <w:br w:type="page"/>
      </w:r>
    </w:p>
    <w:p w:rsidR="00B276BB" w:rsidRDefault="00D73D04">
      <w:pPr>
        <w:spacing w:line="240" w:lineRule="atLeast"/>
        <w:ind w:rightChars="-151" w:right="-317"/>
        <w:outlineLvl w:val="0"/>
        <w:rPr>
          <w:rFonts w:ascii="仿宋_GB2312" w:eastAsia="仿宋_GB2312" w:hAnsi="宋体"/>
          <w:sz w:val="32"/>
          <w:szCs w:val="32"/>
        </w:rPr>
      </w:pPr>
      <w:r>
        <w:rPr>
          <w:rFonts w:ascii="仿宋_GB2312" w:eastAsia="仿宋_GB2312" w:hAnsi="宋体" w:hint="eastAsia"/>
          <w:sz w:val="32"/>
          <w:szCs w:val="32"/>
        </w:rPr>
        <w:lastRenderedPageBreak/>
        <w:t>附件</w:t>
      </w:r>
      <w:r>
        <w:rPr>
          <w:rFonts w:ascii="仿宋_GB2312" w:eastAsia="仿宋_GB2312" w:hAnsi="宋体" w:hint="eastAsia"/>
          <w:sz w:val="32"/>
          <w:szCs w:val="32"/>
        </w:rPr>
        <w:t>1</w:t>
      </w:r>
    </w:p>
    <w:p w:rsidR="00B276BB" w:rsidRDefault="00B276BB">
      <w:pPr>
        <w:spacing w:line="240" w:lineRule="atLeast"/>
        <w:ind w:rightChars="-151" w:right="-317"/>
        <w:jc w:val="center"/>
        <w:outlineLvl w:val="0"/>
        <w:rPr>
          <w:rFonts w:ascii="仿宋_GB2312" w:eastAsia="仿宋_GB2312" w:hAnsi="宋体"/>
          <w:b/>
          <w:sz w:val="32"/>
          <w:szCs w:val="32"/>
        </w:rPr>
      </w:pPr>
    </w:p>
    <w:p w:rsidR="00B276BB" w:rsidRDefault="00D73D04">
      <w:pPr>
        <w:spacing w:line="240" w:lineRule="atLeast"/>
        <w:ind w:rightChars="-151" w:right="-317"/>
        <w:jc w:val="center"/>
        <w:outlineLvl w:val="0"/>
        <w:rPr>
          <w:rFonts w:ascii="Arial Unicode MS" w:eastAsia="Arial Unicode MS" w:hAnsi="Arial Unicode MS" w:cs="Arial Unicode MS"/>
          <w:bCs/>
          <w:sz w:val="44"/>
          <w:szCs w:val="44"/>
        </w:rPr>
      </w:pPr>
      <w:r>
        <w:rPr>
          <w:rFonts w:ascii="Arial Unicode MS" w:eastAsia="Arial Unicode MS" w:hAnsi="Arial Unicode MS" w:cs="Arial Unicode MS" w:hint="eastAsia"/>
          <w:bCs/>
          <w:sz w:val="44"/>
          <w:szCs w:val="44"/>
        </w:rPr>
        <w:t>声明书</w:t>
      </w:r>
    </w:p>
    <w:p w:rsidR="00B276BB" w:rsidRDefault="00B276BB">
      <w:pPr>
        <w:spacing w:line="360" w:lineRule="auto"/>
        <w:rPr>
          <w:rFonts w:ascii="仿宋_GB2312" w:eastAsia="仿宋_GB2312" w:hAnsi="宋体"/>
          <w:sz w:val="32"/>
          <w:szCs w:val="32"/>
        </w:rPr>
      </w:pPr>
    </w:p>
    <w:p w:rsidR="00B276BB" w:rsidRDefault="00D73D04">
      <w:pPr>
        <w:spacing w:line="360" w:lineRule="auto"/>
        <w:rPr>
          <w:rFonts w:ascii="仿宋_GB2312" w:eastAsia="仿宋_GB2312" w:hAnsi="宋体"/>
          <w:sz w:val="32"/>
          <w:szCs w:val="32"/>
        </w:rPr>
      </w:pPr>
      <w:r>
        <w:rPr>
          <w:rFonts w:ascii="仿宋_GB2312" w:eastAsia="仿宋_GB2312" w:hAnsi="宋体" w:hint="eastAsia"/>
          <w:sz w:val="32"/>
          <w:szCs w:val="32"/>
        </w:rPr>
        <w:t>广西壮族自治区交通运输综合行政执法局：</w:t>
      </w:r>
    </w:p>
    <w:p w:rsidR="00B276BB" w:rsidRDefault="00D73D04">
      <w:pPr>
        <w:spacing w:line="360" w:lineRule="auto"/>
        <w:ind w:firstLineChars="200" w:firstLine="640"/>
        <w:rPr>
          <w:rFonts w:ascii="仿宋_GB2312" w:eastAsia="仿宋_GB2312" w:hAnsi="宋体" w:cs="仿宋_GB2312"/>
          <w:sz w:val="32"/>
          <w:szCs w:val="32"/>
          <w:u w:val="single"/>
        </w:rPr>
      </w:pPr>
      <w:r>
        <w:rPr>
          <w:rFonts w:ascii="仿宋_GB2312" w:eastAsia="仿宋_GB2312" w:hAnsi="宋体" w:cs="仿宋_GB2312" w:hint="eastAsia"/>
          <w:sz w:val="32"/>
          <w:szCs w:val="32"/>
        </w:rPr>
        <w:t>依据贵方</w:t>
      </w:r>
      <w:r>
        <w:rPr>
          <w:rFonts w:ascii="仿宋_GB2312" w:eastAsia="仿宋_GB2312" w:hAnsi="宋体" w:hint="eastAsia"/>
          <w:sz w:val="32"/>
          <w:szCs w:val="32"/>
          <w:u w:val="single"/>
        </w:rPr>
        <w:t>广西壮族自治区交通运输综合行政执法局</w:t>
      </w:r>
      <w:r>
        <w:rPr>
          <w:rFonts w:ascii="仿宋_GB2312" w:eastAsia="仿宋_GB2312" w:hAnsi="宋体" w:hint="eastAsia"/>
          <w:sz w:val="32"/>
          <w:szCs w:val="32"/>
          <w:u w:val="single"/>
        </w:rPr>
        <w:t>2023</w:t>
      </w:r>
      <w:r>
        <w:rPr>
          <w:rFonts w:ascii="仿宋_GB2312" w:eastAsia="仿宋_GB2312" w:hAnsi="宋体" w:hint="eastAsia"/>
          <w:sz w:val="32"/>
          <w:szCs w:val="32"/>
          <w:u w:val="single"/>
        </w:rPr>
        <w:t>年全区交通运输行政执法人员素质能力提升培训</w:t>
      </w:r>
      <w:r>
        <w:rPr>
          <w:rFonts w:ascii="仿宋_GB2312" w:eastAsia="仿宋_GB2312" w:hAnsi="宋体" w:cs="仿宋_GB2312" w:hint="eastAsia"/>
          <w:sz w:val="32"/>
          <w:szCs w:val="32"/>
          <w:u w:val="single"/>
        </w:rPr>
        <w:t>服务</w:t>
      </w:r>
      <w:r>
        <w:rPr>
          <w:rFonts w:ascii="仿宋_GB2312" w:eastAsia="仿宋_GB2312" w:hAnsi="宋体" w:cs="仿宋_GB2312" w:hint="eastAsia"/>
          <w:sz w:val="32"/>
          <w:szCs w:val="32"/>
        </w:rPr>
        <w:t>采购项目的邀请，我方</w:t>
      </w:r>
      <w:r>
        <w:rPr>
          <w:rFonts w:ascii="仿宋_GB2312" w:eastAsia="仿宋_GB2312" w:hAnsi="宋体" w:cs="仿宋_GB2312" w:hint="eastAsia"/>
          <w:sz w:val="32"/>
          <w:szCs w:val="32"/>
          <w:u w:val="single"/>
        </w:rPr>
        <w:t>（委托代理人名字）</w:t>
      </w:r>
      <w:r>
        <w:rPr>
          <w:rFonts w:ascii="仿宋_GB2312" w:eastAsia="仿宋_GB2312" w:hAnsi="宋体" w:cs="仿宋_GB2312" w:hint="eastAsia"/>
          <w:sz w:val="32"/>
          <w:szCs w:val="32"/>
          <w:u w:val="single"/>
        </w:rPr>
        <w:t xml:space="preserve">    </w:t>
      </w:r>
      <w:r>
        <w:rPr>
          <w:rFonts w:ascii="仿宋_GB2312" w:eastAsia="仿宋_GB2312" w:hAnsi="宋体" w:cs="仿宋_GB2312" w:hint="eastAsia"/>
          <w:sz w:val="32"/>
          <w:szCs w:val="32"/>
        </w:rPr>
        <w:t>经正式授权并代表供应商</w:t>
      </w:r>
      <w:r>
        <w:rPr>
          <w:rFonts w:ascii="仿宋_GB2312" w:eastAsia="仿宋_GB2312" w:hAnsi="宋体" w:cs="仿宋_GB2312" w:hint="eastAsia"/>
          <w:sz w:val="32"/>
          <w:szCs w:val="32"/>
          <w:u w:val="single"/>
        </w:rPr>
        <w:t xml:space="preserve">   </w:t>
      </w:r>
      <w:r>
        <w:rPr>
          <w:rFonts w:ascii="仿宋_GB2312" w:eastAsia="仿宋_GB2312" w:hAnsi="宋体" w:cs="仿宋_GB2312" w:hint="eastAsia"/>
          <w:sz w:val="32"/>
          <w:szCs w:val="32"/>
          <w:u w:val="single"/>
        </w:rPr>
        <w:t>（供应商名称）</w:t>
      </w:r>
      <w:r>
        <w:rPr>
          <w:rFonts w:ascii="仿宋_GB2312" w:eastAsia="仿宋_GB2312" w:hAnsi="宋体" w:hint="eastAsia"/>
          <w:sz w:val="32"/>
          <w:szCs w:val="32"/>
        </w:rPr>
        <w:t>提交“报价文件”正本一份，副本二份。</w:t>
      </w:r>
    </w:p>
    <w:p w:rsidR="00B276BB" w:rsidRDefault="00D73D04">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在此，授权代表宣布同意如下：</w:t>
      </w:r>
    </w:p>
    <w:p w:rsidR="00B276BB" w:rsidRDefault="00D73D04">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据此函，法定代表人或委托代理人宣布同意如下：</w:t>
      </w:r>
    </w:p>
    <w:p w:rsidR="00B276BB" w:rsidRDefault="00D73D04">
      <w:pPr>
        <w:spacing w:line="360" w:lineRule="auto"/>
        <w:ind w:firstLine="480"/>
        <w:rPr>
          <w:rFonts w:ascii="仿宋_GB2312" w:eastAsia="仿宋_GB2312" w:hAnsi="宋体"/>
          <w:sz w:val="32"/>
          <w:szCs w:val="32"/>
        </w:rPr>
      </w:pPr>
      <w:r>
        <w:rPr>
          <w:rFonts w:ascii="仿宋_GB2312" w:eastAsia="仿宋_GB2312" w:hAnsi="宋体" w:hint="eastAsia"/>
          <w:sz w:val="32"/>
          <w:szCs w:val="32"/>
        </w:rPr>
        <w:t>⒈响应方已详细审查全部“采购文件”，包括修改文件（如有的话）以及全部参考资料和相关附件，已经了解我方对于采购文件、采购过程、采购结果有依法进行询问、质疑、投诉的权利及相关渠道和要求。</w:t>
      </w:r>
    </w:p>
    <w:p w:rsidR="00B276BB" w:rsidRDefault="00D73D04">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⒉响应方完全理解并接受采购文件的各项规定和要求，对采购文件的合理性、合法性不再有异议。</w:t>
      </w:r>
    </w:p>
    <w:p w:rsidR="00B276BB" w:rsidRDefault="00D73D04">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⒊本响应有效期自截止日起</w:t>
      </w:r>
      <w:r>
        <w:rPr>
          <w:rFonts w:ascii="仿宋_GB2312" w:eastAsia="仿宋_GB2312" w:hAnsi="宋体" w:hint="eastAsia"/>
          <w:sz w:val="32"/>
          <w:szCs w:val="32"/>
        </w:rPr>
        <w:t xml:space="preserve">  </w:t>
      </w:r>
      <w:r>
        <w:rPr>
          <w:rFonts w:ascii="仿宋_GB2312" w:eastAsia="仿宋_GB2312" w:hAnsi="宋体" w:hint="eastAsia"/>
          <w:sz w:val="32"/>
          <w:szCs w:val="32"/>
          <w:u w:val="single"/>
        </w:rPr>
        <w:t>30</w:t>
      </w:r>
      <w:r>
        <w:rPr>
          <w:rFonts w:ascii="仿宋_GB2312" w:eastAsia="仿宋_GB2312" w:hAnsi="宋体" w:hint="eastAsia"/>
          <w:sz w:val="32"/>
          <w:szCs w:val="32"/>
        </w:rPr>
        <w:t xml:space="preserve">  </w:t>
      </w:r>
      <w:r>
        <w:rPr>
          <w:rFonts w:ascii="仿宋_GB2312" w:eastAsia="仿宋_GB2312" w:hAnsi="宋体" w:hint="eastAsia"/>
          <w:sz w:val="32"/>
          <w:szCs w:val="32"/>
        </w:rPr>
        <w:t>天（日历天）。</w:t>
      </w:r>
    </w:p>
    <w:p w:rsidR="00B276BB" w:rsidRDefault="00D73D04">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4.</w:t>
      </w:r>
      <w:r>
        <w:rPr>
          <w:rFonts w:ascii="仿宋_GB2312" w:eastAsia="仿宋_GB2312" w:hAnsi="宋体" w:hint="eastAsia"/>
          <w:sz w:val="32"/>
          <w:szCs w:val="32"/>
        </w:rPr>
        <w:t>如中选，本响应文件至本项目合同履行完毕止均保持有效，响应方将按“采购文件”及政府采购法律、法规的规定履行合同责任和义务。</w:t>
      </w:r>
    </w:p>
    <w:p w:rsidR="00B276BB" w:rsidRDefault="00D73D04">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lastRenderedPageBreak/>
        <w:t>5</w:t>
      </w:r>
      <w:r>
        <w:rPr>
          <w:rFonts w:ascii="仿宋_GB2312" w:eastAsia="仿宋_GB2312" w:hAnsi="宋体" w:hint="eastAsia"/>
          <w:sz w:val="32"/>
          <w:szCs w:val="32"/>
        </w:rPr>
        <w:t>．响应方同意按照贵方要求提供与响应有关的一切数据或资料。</w:t>
      </w:r>
    </w:p>
    <w:p w:rsidR="00B276BB" w:rsidRDefault="00D73D04">
      <w:pPr>
        <w:spacing w:line="360" w:lineRule="auto"/>
        <w:ind w:firstLineChars="200" w:firstLine="640"/>
        <w:rPr>
          <w:rFonts w:ascii="仿宋_GB2312" w:eastAsia="仿宋_GB2312" w:hAnsi="宋体"/>
          <w:sz w:val="32"/>
          <w:szCs w:val="32"/>
        </w:rPr>
      </w:pPr>
      <w:r>
        <w:rPr>
          <w:rFonts w:ascii="仿宋_GB2312" w:eastAsia="仿宋_GB2312" w:hAnsi="宋体" w:hint="eastAsia"/>
          <w:sz w:val="32"/>
          <w:szCs w:val="32"/>
        </w:rPr>
        <w:t>6</w:t>
      </w:r>
      <w:r>
        <w:rPr>
          <w:rFonts w:ascii="仿宋_GB2312" w:eastAsia="仿宋_GB2312" w:hAnsi="宋体" w:hint="eastAsia"/>
          <w:sz w:val="32"/>
          <w:szCs w:val="32"/>
        </w:rPr>
        <w:t>．与本次报价响应有关的一切往来信函请寄：</w:t>
      </w:r>
    </w:p>
    <w:p w:rsidR="00B276BB" w:rsidRDefault="00D73D04">
      <w:pPr>
        <w:spacing w:line="360" w:lineRule="auto"/>
        <w:ind w:firstLineChars="200" w:firstLine="640"/>
        <w:rPr>
          <w:rFonts w:ascii="仿宋_GB2312" w:eastAsia="仿宋_GB2312" w:hAnsi="宋体"/>
          <w:sz w:val="32"/>
          <w:szCs w:val="32"/>
          <w:u w:val="single"/>
        </w:rPr>
      </w:pPr>
      <w:r>
        <w:rPr>
          <w:rFonts w:ascii="仿宋_GB2312" w:eastAsia="仿宋_GB2312" w:hAnsi="宋体" w:hint="eastAsia"/>
          <w:sz w:val="32"/>
          <w:szCs w:val="32"/>
        </w:rPr>
        <w:t>电话</w:t>
      </w:r>
      <w:r>
        <w:rPr>
          <w:rFonts w:ascii="仿宋_GB2312" w:eastAsia="仿宋_GB2312" w:hAnsi="宋体" w:hint="eastAsia"/>
          <w:sz w:val="32"/>
          <w:szCs w:val="32"/>
        </w:rPr>
        <w:t>/</w:t>
      </w:r>
      <w:r>
        <w:rPr>
          <w:rFonts w:ascii="仿宋_GB2312" w:eastAsia="仿宋_GB2312" w:hAnsi="宋体" w:hint="eastAsia"/>
          <w:sz w:val="32"/>
          <w:szCs w:val="32"/>
        </w:rPr>
        <w:t>传真：</w:t>
      </w:r>
    </w:p>
    <w:p w:rsidR="00B276BB" w:rsidRDefault="00B276BB">
      <w:pPr>
        <w:spacing w:line="360" w:lineRule="auto"/>
        <w:ind w:firstLineChars="1200" w:firstLine="3840"/>
        <w:rPr>
          <w:rFonts w:ascii="仿宋_GB2312" w:eastAsia="仿宋_GB2312" w:hAnsi="宋体"/>
          <w:sz w:val="32"/>
          <w:szCs w:val="32"/>
        </w:rPr>
      </w:pPr>
    </w:p>
    <w:p w:rsidR="00B276BB" w:rsidRDefault="00D73D04">
      <w:pPr>
        <w:spacing w:line="360" w:lineRule="auto"/>
        <w:ind w:firstLineChars="1200" w:firstLine="3840"/>
        <w:rPr>
          <w:rFonts w:ascii="仿宋_GB2312" w:eastAsia="仿宋_GB2312" w:hAnsi="宋体"/>
          <w:sz w:val="32"/>
          <w:szCs w:val="32"/>
        </w:rPr>
      </w:pPr>
      <w:r>
        <w:rPr>
          <w:rFonts w:ascii="仿宋_GB2312" w:eastAsia="仿宋_GB2312" w:hAnsi="宋体" w:hint="eastAsia"/>
          <w:sz w:val="32"/>
          <w:szCs w:val="32"/>
        </w:rPr>
        <w:t>日期：</w:t>
      </w:r>
      <w:r>
        <w:rPr>
          <w:rFonts w:ascii="仿宋_GB2312" w:eastAsia="仿宋_GB2312" w:hAnsi="宋体" w:hint="eastAsia"/>
          <w:sz w:val="32"/>
          <w:szCs w:val="32"/>
        </w:rPr>
        <w:t xml:space="preserve">        </w:t>
      </w:r>
      <w:r>
        <w:rPr>
          <w:rFonts w:ascii="仿宋_GB2312" w:eastAsia="仿宋_GB2312" w:hAnsi="宋体" w:hint="eastAsia"/>
          <w:sz w:val="32"/>
          <w:szCs w:val="32"/>
        </w:rPr>
        <w:t>年</w:t>
      </w:r>
      <w:r>
        <w:rPr>
          <w:rFonts w:ascii="仿宋_GB2312" w:eastAsia="仿宋_GB2312" w:hAnsi="宋体" w:hint="eastAsia"/>
          <w:sz w:val="32"/>
          <w:szCs w:val="32"/>
        </w:rPr>
        <w:t xml:space="preserve">   </w:t>
      </w:r>
      <w:r>
        <w:rPr>
          <w:rFonts w:ascii="仿宋_GB2312" w:eastAsia="仿宋_GB2312" w:hAnsi="宋体" w:hint="eastAsia"/>
          <w:sz w:val="32"/>
          <w:szCs w:val="32"/>
        </w:rPr>
        <w:t>月</w:t>
      </w:r>
      <w:r>
        <w:rPr>
          <w:rFonts w:ascii="仿宋_GB2312" w:eastAsia="仿宋_GB2312" w:hAnsi="宋体" w:hint="eastAsia"/>
          <w:sz w:val="32"/>
          <w:szCs w:val="32"/>
        </w:rPr>
        <w:t xml:space="preserve">  </w:t>
      </w:r>
      <w:r>
        <w:rPr>
          <w:rFonts w:ascii="仿宋_GB2312" w:eastAsia="仿宋_GB2312" w:hAnsi="宋体" w:hint="eastAsia"/>
          <w:sz w:val="32"/>
          <w:szCs w:val="32"/>
        </w:rPr>
        <w:t>日</w:t>
      </w:r>
    </w:p>
    <w:p w:rsidR="00B276BB" w:rsidRDefault="00B276BB">
      <w:pPr>
        <w:spacing w:line="360" w:lineRule="auto"/>
        <w:rPr>
          <w:rFonts w:ascii="仿宋_GB2312" w:eastAsia="仿宋_GB2312" w:hAnsi="宋体"/>
          <w:sz w:val="32"/>
          <w:szCs w:val="32"/>
        </w:rPr>
      </w:pPr>
    </w:p>
    <w:p w:rsidR="00B276BB" w:rsidRDefault="00D73D04">
      <w:pPr>
        <w:spacing w:line="360" w:lineRule="auto"/>
        <w:rPr>
          <w:rFonts w:ascii="仿宋_GB2312" w:eastAsia="仿宋_GB2312" w:hAnsi="宋体"/>
          <w:sz w:val="32"/>
          <w:szCs w:val="32"/>
        </w:rPr>
      </w:pPr>
      <w:r>
        <w:rPr>
          <w:rFonts w:ascii="仿宋_GB2312" w:eastAsia="仿宋_GB2312" w:hAnsi="宋体" w:hint="eastAsia"/>
          <w:sz w:val="32"/>
          <w:szCs w:val="32"/>
        </w:rPr>
        <w:t>响应方法定代表人或委托代理人签字：</w:t>
      </w:r>
    </w:p>
    <w:p w:rsidR="00B276BB" w:rsidRDefault="00D73D04">
      <w:pPr>
        <w:spacing w:line="360" w:lineRule="auto"/>
        <w:rPr>
          <w:rFonts w:ascii="仿宋_GB2312" w:eastAsia="仿宋_GB2312" w:hAnsi="宋体"/>
          <w:sz w:val="32"/>
          <w:szCs w:val="32"/>
          <w:u w:val="single"/>
        </w:rPr>
      </w:pPr>
      <w:r>
        <w:rPr>
          <w:rFonts w:ascii="仿宋_GB2312" w:eastAsia="仿宋_GB2312" w:hAnsi="宋体" w:hint="eastAsia"/>
          <w:sz w:val="32"/>
          <w:szCs w:val="32"/>
        </w:rPr>
        <w:t>响应方名称（公章）：</w:t>
      </w:r>
    </w:p>
    <w:p w:rsidR="00B276BB" w:rsidRDefault="00D73D04">
      <w:pPr>
        <w:spacing w:line="360" w:lineRule="auto"/>
        <w:rPr>
          <w:rFonts w:ascii="仿宋_GB2312" w:eastAsia="仿宋_GB2312" w:hAnsi="宋体"/>
          <w:sz w:val="32"/>
          <w:szCs w:val="32"/>
          <w:u w:val="single"/>
        </w:rPr>
      </w:pPr>
      <w:r>
        <w:rPr>
          <w:rFonts w:ascii="仿宋_GB2312" w:eastAsia="仿宋_GB2312" w:hAnsi="宋体" w:hint="eastAsia"/>
          <w:sz w:val="32"/>
          <w:szCs w:val="32"/>
        </w:rPr>
        <w:t>开户名称：</w:t>
      </w:r>
    </w:p>
    <w:p w:rsidR="00B276BB" w:rsidRDefault="00D73D04">
      <w:pPr>
        <w:pStyle w:val="a3"/>
        <w:spacing w:line="360" w:lineRule="auto"/>
        <w:rPr>
          <w:rFonts w:ascii="仿宋_GB2312" w:eastAsia="仿宋_GB2312" w:hAnsi="宋体" w:cs="宋体"/>
          <w:sz w:val="32"/>
          <w:szCs w:val="32"/>
          <w:u w:val="single"/>
        </w:rPr>
      </w:pPr>
      <w:r>
        <w:rPr>
          <w:rFonts w:ascii="仿宋_GB2312" w:eastAsia="仿宋_GB2312" w:hAnsi="宋体" w:hint="eastAsia"/>
          <w:sz w:val="32"/>
          <w:szCs w:val="32"/>
        </w:rPr>
        <w:t>开户银行：</w:t>
      </w:r>
    </w:p>
    <w:p w:rsidR="00B276BB" w:rsidRDefault="00D73D04">
      <w:pPr>
        <w:pStyle w:val="a3"/>
        <w:spacing w:line="360" w:lineRule="auto"/>
        <w:rPr>
          <w:rFonts w:ascii="仿宋_GB2312" w:eastAsia="仿宋_GB2312" w:hAnsi="宋体"/>
          <w:sz w:val="32"/>
          <w:szCs w:val="32"/>
        </w:rPr>
      </w:pPr>
      <w:r>
        <w:rPr>
          <w:rFonts w:ascii="仿宋_GB2312" w:eastAsia="仿宋_GB2312" w:hAnsi="宋体" w:hint="eastAsia"/>
          <w:sz w:val="32"/>
          <w:szCs w:val="32"/>
        </w:rPr>
        <w:t>账</w:t>
      </w:r>
      <w:r>
        <w:rPr>
          <w:rFonts w:ascii="仿宋_GB2312" w:eastAsia="仿宋_GB2312" w:hAnsi="宋体" w:hint="eastAsia"/>
          <w:sz w:val="32"/>
          <w:szCs w:val="32"/>
        </w:rPr>
        <w:t xml:space="preserve">    </w:t>
      </w:r>
      <w:r>
        <w:rPr>
          <w:rFonts w:ascii="仿宋_GB2312" w:eastAsia="仿宋_GB2312" w:hAnsi="宋体" w:hint="eastAsia"/>
          <w:sz w:val="32"/>
          <w:szCs w:val="32"/>
        </w:rPr>
        <w:t>号：</w:t>
      </w:r>
    </w:p>
    <w:p w:rsidR="00B276BB" w:rsidRDefault="00B276BB">
      <w:pPr>
        <w:pStyle w:val="a3"/>
        <w:spacing w:line="360" w:lineRule="auto"/>
        <w:rPr>
          <w:rFonts w:ascii="仿宋_GB2312" w:eastAsia="仿宋_GB2312" w:hAnsi="宋体"/>
          <w:sz w:val="24"/>
          <w:szCs w:val="24"/>
          <w:u w:val="single"/>
        </w:rPr>
      </w:pPr>
    </w:p>
    <w:p w:rsidR="00B276BB" w:rsidRDefault="00B276BB">
      <w:pPr>
        <w:pStyle w:val="a3"/>
        <w:spacing w:line="360" w:lineRule="auto"/>
        <w:rPr>
          <w:rFonts w:ascii="仿宋_GB2312" w:eastAsia="仿宋_GB2312" w:hAnsi="宋体"/>
          <w:sz w:val="24"/>
          <w:szCs w:val="24"/>
          <w:u w:val="single"/>
        </w:rPr>
      </w:pPr>
    </w:p>
    <w:p w:rsidR="00B276BB" w:rsidRDefault="00D73D04">
      <w:pPr>
        <w:rPr>
          <w:rFonts w:ascii="仿宋_GB2312" w:eastAsia="仿宋_GB2312" w:hAnsi="宋体"/>
          <w:b/>
          <w:sz w:val="28"/>
          <w:szCs w:val="21"/>
        </w:rPr>
      </w:pPr>
      <w:r>
        <w:rPr>
          <w:rFonts w:ascii="仿宋_GB2312" w:eastAsia="仿宋_GB2312" w:hAnsi="宋体" w:hint="eastAsia"/>
          <w:b/>
          <w:sz w:val="28"/>
          <w:szCs w:val="21"/>
        </w:rPr>
        <w:br w:type="page"/>
      </w:r>
    </w:p>
    <w:p w:rsidR="00B276BB" w:rsidRDefault="00D73D04">
      <w:pPr>
        <w:pStyle w:val="Style1"/>
        <w:ind w:firstLineChars="0" w:firstLine="0"/>
        <w:jc w:val="center"/>
        <w:rPr>
          <w:rFonts w:ascii="仿宋_GB2312" w:eastAsia="仿宋_GB2312" w:hAnsi="宋体"/>
          <w:b/>
          <w:sz w:val="28"/>
          <w:szCs w:val="36"/>
        </w:rPr>
      </w:pPr>
      <w:r>
        <w:rPr>
          <w:rFonts w:ascii="仿宋_GB2312" w:eastAsia="仿宋_GB2312" w:hAnsi="宋体" w:hint="eastAsia"/>
          <w:b/>
          <w:sz w:val="28"/>
          <w:szCs w:val="36"/>
        </w:rPr>
        <w:lastRenderedPageBreak/>
        <w:t>3</w:t>
      </w:r>
      <w:r>
        <w:rPr>
          <w:rFonts w:ascii="仿宋_GB2312" w:eastAsia="仿宋_GB2312" w:hAnsi="宋体" w:hint="eastAsia"/>
          <w:b/>
          <w:sz w:val="28"/>
          <w:szCs w:val="36"/>
        </w:rPr>
        <w:t>、营业执照复印件</w:t>
      </w:r>
    </w:p>
    <w:p w:rsidR="00B276BB" w:rsidRDefault="00B276BB">
      <w:pPr>
        <w:pStyle w:val="Style1"/>
        <w:ind w:firstLineChars="0" w:firstLine="0"/>
        <w:jc w:val="center"/>
        <w:rPr>
          <w:rFonts w:ascii="仿宋_GB2312" w:eastAsia="仿宋_GB2312" w:hAnsi="宋体"/>
          <w:sz w:val="28"/>
          <w:szCs w:val="36"/>
        </w:rPr>
      </w:pPr>
    </w:p>
    <w:p w:rsidR="00B276BB" w:rsidRDefault="00B276BB">
      <w:pPr>
        <w:pStyle w:val="Style1"/>
        <w:ind w:firstLineChars="0" w:firstLine="0"/>
        <w:jc w:val="center"/>
        <w:rPr>
          <w:rFonts w:ascii="仿宋_GB2312" w:eastAsia="仿宋_GB2312" w:hAnsi="宋体"/>
          <w:sz w:val="28"/>
          <w:szCs w:val="36"/>
        </w:rPr>
      </w:pPr>
    </w:p>
    <w:p w:rsidR="00B276BB" w:rsidRDefault="00B276BB">
      <w:pPr>
        <w:pStyle w:val="Style1"/>
        <w:ind w:firstLineChars="0" w:firstLine="0"/>
        <w:jc w:val="center"/>
        <w:rPr>
          <w:rFonts w:ascii="仿宋_GB2312" w:eastAsia="仿宋_GB2312" w:hAnsi="宋体"/>
          <w:sz w:val="28"/>
          <w:szCs w:val="36"/>
        </w:rPr>
      </w:pPr>
    </w:p>
    <w:p w:rsidR="00B276BB" w:rsidRDefault="00B276BB">
      <w:pPr>
        <w:pStyle w:val="Style1"/>
        <w:ind w:firstLineChars="0" w:firstLine="0"/>
        <w:jc w:val="center"/>
        <w:rPr>
          <w:rFonts w:ascii="仿宋_GB2312" w:eastAsia="仿宋_GB2312" w:hAnsi="宋体"/>
          <w:sz w:val="28"/>
          <w:szCs w:val="36"/>
        </w:rPr>
      </w:pPr>
    </w:p>
    <w:p w:rsidR="00B276BB" w:rsidRDefault="00B276BB">
      <w:pPr>
        <w:pStyle w:val="Style1"/>
        <w:ind w:firstLineChars="0" w:firstLine="0"/>
        <w:jc w:val="center"/>
        <w:rPr>
          <w:rFonts w:ascii="仿宋_GB2312" w:eastAsia="仿宋_GB2312" w:hAnsi="宋体"/>
          <w:sz w:val="28"/>
          <w:szCs w:val="36"/>
        </w:rPr>
      </w:pPr>
    </w:p>
    <w:p w:rsidR="00B276BB" w:rsidRDefault="00B276BB">
      <w:pPr>
        <w:pStyle w:val="Style1"/>
        <w:ind w:firstLineChars="0" w:firstLine="0"/>
        <w:jc w:val="center"/>
        <w:rPr>
          <w:rFonts w:ascii="仿宋_GB2312" w:eastAsia="仿宋_GB2312" w:hAnsi="宋体"/>
          <w:sz w:val="28"/>
          <w:szCs w:val="36"/>
        </w:rPr>
      </w:pPr>
    </w:p>
    <w:p w:rsidR="00B276BB" w:rsidRDefault="00B276BB">
      <w:pPr>
        <w:pStyle w:val="Style1"/>
        <w:ind w:firstLineChars="0" w:firstLine="0"/>
        <w:jc w:val="center"/>
        <w:rPr>
          <w:rFonts w:ascii="仿宋_GB2312" w:eastAsia="仿宋_GB2312" w:hAnsi="宋体"/>
          <w:sz w:val="28"/>
          <w:szCs w:val="36"/>
        </w:rPr>
      </w:pPr>
    </w:p>
    <w:p w:rsidR="00B276BB" w:rsidRDefault="00B276BB">
      <w:pPr>
        <w:pStyle w:val="Style1"/>
        <w:ind w:firstLineChars="0" w:firstLine="0"/>
        <w:jc w:val="center"/>
        <w:rPr>
          <w:rFonts w:ascii="仿宋_GB2312" w:eastAsia="仿宋_GB2312" w:hAnsi="宋体"/>
          <w:sz w:val="28"/>
          <w:szCs w:val="36"/>
        </w:rPr>
      </w:pPr>
    </w:p>
    <w:p w:rsidR="00B276BB" w:rsidRDefault="00B276BB">
      <w:pPr>
        <w:pStyle w:val="Style1"/>
        <w:ind w:firstLineChars="0" w:firstLine="0"/>
        <w:jc w:val="center"/>
        <w:rPr>
          <w:rFonts w:ascii="仿宋_GB2312" w:eastAsia="仿宋_GB2312" w:hAnsi="宋体"/>
          <w:sz w:val="28"/>
          <w:szCs w:val="36"/>
        </w:rPr>
      </w:pPr>
    </w:p>
    <w:p w:rsidR="00B276BB" w:rsidRDefault="00D73D04">
      <w:pPr>
        <w:rPr>
          <w:rFonts w:ascii="仿宋_GB2312" w:eastAsia="仿宋_GB2312" w:hAnsi="宋体"/>
          <w:sz w:val="28"/>
          <w:szCs w:val="36"/>
        </w:rPr>
      </w:pPr>
      <w:r>
        <w:rPr>
          <w:rFonts w:ascii="仿宋_GB2312" w:eastAsia="仿宋_GB2312" w:hAnsi="宋体"/>
          <w:sz w:val="28"/>
          <w:szCs w:val="36"/>
        </w:rPr>
        <w:br w:type="page"/>
      </w:r>
    </w:p>
    <w:p w:rsidR="00B276BB" w:rsidRDefault="00D73D04">
      <w:pPr>
        <w:pStyle w:val="11"/>
        <w:ind w:firstLineChars="0" w:firstLine="0"/>
        <w:jc w:val="center"/>
        <w:rPr>
          <w:rFonts w:ascii="仿宋_GB2312" w:eastAsia="仿宋_GB2312" w:hAnsi="宋体"/>
          <w:b/>
          <w:sz w:val="28"/>
          <w:szCs w:val="24"/>
        </w:rPr>
      </w:pPr>
      <w:r>
        <w:rPr>
          <w:rFonts w:ascii="仿宋_GB2312" w:eastAsia="仿宋_GB2312" w:hAnsi="宋体" w:hint="eastAsia"/>
          <w:b/>
          <w:sz w:val="28"/>
          <w:szCs w:val="24"/>
        </w:rPr>
        <w:lastRenderedPageBreak/>
        <w:t>4</w:t>
      </w:r>
      <w:r>
        <w:rPr>
          <w:rFonts w:ascii="仿宋_GB2312" w:eastAsia="仿宋_GB2312" w:hAnsi="宋体" w:hint="eastAsia"/>
          <w:b/>
          <w:sz w:val="28"/>
          <w:szCs w:val="24"/>
        </w:rPr>
        <w:t>、法定代表人授权书</w:t>
      </w:r>
    </w:p>
    <w:p w:rsidR="00B276BB" w:rsidRDefault="00B276BB">
      <w:pPr>
        <w:pStyle w:val="11"/>
        <w:spacing w:line="360" w:lineRule="auto"/>
        <w:ind w:firstLineChars="0" w:firstLine="0"/>
        <w:rPr>
          <w:rFonts w:ascii="仿宋_GB2312" w:eastAsia="仿宋_GB2312" w:hAnsi="宋体"/>
          <w:sz w:val="24"/>
          <w:szCs w:val="24"/>
        </w:rPr>
      </w:pPr>
    </w:p>
    <w:p w:rsidR="00B276BB" w:rsidRDefault="00D73D04">
      <w:pPr>
        <w:pStyle w:val="11"/>
        <w:spacing w:line="360" w:lineRule="auto"/>
        <w:ind w:firstLineChars="0" w:firstLine="0"/>
        <w:rPr>
          <w:rFonts w:ascii="仿宋_GB2312" w:eastAsia="仿宋_GB2312" w:hAnsi="宋体"/>
          <w:sz w:val="24"/>
          <w:szCs w:val="24"/>
        </w:rPr>
      </w:pPr>
      <w:r>
        <w:rPr>
          <w:rFonts w:ascii="仿宋_GB2312" w:eastAsia="仿宋_GB2312" w:hAnsi="宋体" w:hint="eastAsia"/>
          <w:sz w:val="24"/>
          <w:szCs w:val="24"/>
        </w:rPr>
        <w:t>广西壮族自治区交通运输综合行政执法局：</w:t>
      </w:r>
    </w:p>
    <w:p w:rsidR="00B276BB" w:rsidRDefault="00D73D04">
      <w:pPr>
        <w:spacing w:line="360" w:lineRule="auto"/>
        <w:ind w:firstLineChars="200" w:firstLine="480"/>
        <w:rPr>
          <w:rFonts w:ascii="仿宋_GB2312" w:eastAsia="仿宋_GB2312" w:hAnsi="宋体" w:cs="宋体"/>
          <w:kern w:val="0"/>
          <w:sz w:val="24"/>
        </w:rPr>
      </w:pPr>
      <w:r>
        <w:rPr>
          <w:rFonts w:ascii="仿宋_GB2312" w:eastAsia="仿宋_GB2312" w:hAnsi="宋体" w:hint="eastAsia"/>
          <w:sz w:val="24"/>
        </w:rPr>
        <w:t>兹授权为我单位参加贵单位组织的</w:t>
      </w:r>
      <w:r>
        <w:rPr>
          <w:rFonts w:ascii="仿宋_GB2312" w:eastAsia="仿宋_GB2312" w:hAnsi="宋体" w:cs="仿宋_GB2312" w:hint="eastAsia"/>
          <w:sz w:val="24"/>
          <w:u w:val="single"/>
        </w:rPr>
        <w:t>广西壮族自治区交通运输综合行政执法局</w:t>
      </w:r>
      <w:r>
        <w:rPr>
          <w:rFonts w:ascii="仿宋_GB2312" w:eastAsia="仿宋_GB2312" w:hAnsi="宋体" w:cs="仿宋_GB2312" w:hint="eastAsia"/>
          <w:sz w:val="24"/>
          <w:u w:val="single"/>
        </w:rPr>
        <w:t>2023</w:t>
      </w:r>
      <w:r>
        <w:rPr>
          <w:rFonts w:ascii="仿宋_GB2312" w:eastAsia="仿宋_GB2312" w:hAnsi="宋体" w:cs="仿宋_GB2312" w:hint="eastAsia"/>
          <w:sz w:val="24"/>
          <w:u w:val="single"/>
        </w:rPr>
        <w:t>年全区交通运输行政执法人员素质能力提升培训服务</w:t>
      </w:r>
      <w:r>
        <w:rPr>
          <w:rFonts w:ascii="仿宋_GB2312" w:eastAsia="仿宋_GB2312" w:hAnsi="宋体" w:cs="仿宋_GB2312" w:hint="eastAsia"/>
          <w:sz w:val="24"/>
        </w:rPr>
        <w:t>采购项目</w:t>
      </w:r>
      <w:r>
        <w:rPr>
          <w:rFonts w:ascii="仿宋_GB2312" w:eastAsia="仿宋_GB2312" w:hAnsi="宋体" w:hint="eastAsia"/>
          <w:sz w:val="24"/>
        </w:rPr>
        <w:t>活动的委托代理人，全权代表我公司处理在该项目活动中的一切事宜。代理期限从年月日起至年月日止。</w:t>
      </w:r>
    </w:p>
    <w:p w:rsidR="00B276BB" w:rsidRDefault="00D73D04">
      <w:pPr>
        <w:pStyle w:val="11"/>
        <w:spacing w:line="360" w:lineRule="auto"/>
        <w:ind w:firstLine="480"/>
        <w:rPr>
          <w:rFonts w:ascii="仿宋_GB2312" w:eastAsia="仿宋_GB2312" w:hAnsi="宋体"/>
          <w:sz w:val="24"/>
          <w:szCs w:val="24"/>
          <w:u w:val="single"/>
        </w:rPr>
      </w:pPr>
      <w:r>
        <w:rPr>
          <w:rFonts w:ascii="仿宋_GB2312" w:eastAsia="仿宋_GB2312" w:hAnsi="宋体" w:hint="eastAsia"/>
          <w:sz w:val="24"/>
          <w:szCs w:val="24"/>
        </w:rPr>
        <w:t>授权单位（盖章）：</w:t>
      </w:r>
    </w:p>
    <w:p w:rsidR="00B276BB" w:rsidRDefault="00D73D04">
      <w:pPr>
        <w:pStyle w:val="11"/>
        <w:spacing w:line="360" w:lineRule="auto"/>
        <w:ind w:firstLine="480"/>
        <w:rPr>
          <w:rFonts w:ascii="仿宋_GB2312" w:eastAsia="仿宋_GB2312" w:hAnsi="宋体"/>
          <w:sz w:val="24"/>
          <w:szCs w:val="24"/>
          <w:u w:val="single"/>
        </w:rPr>
      </w:pPr>
      <w:r>
        <w:rPr>
          <w:rFonts w:ascii="仿宋_GB2312" w:eastAsia="仿宋_GB2312" w:hAnsi="宋体" w:hint="eastAsia"/>
          <w:sz w:val="24"/>
          <w:szCs w:val="24"/>
        </w:rPr>
        <w:t>法定代表人</w:t>
      </w:r>
      <w:r>
        <w:rPr>
          <w:rFonts w:ascii="仿宋_GB2312" w:eastAsia="仿宋_GB2312" w:hAnsi="宋体" w:hint="eastAsia"/>
          <w:sz w:val="24"/>
          <w:szCs w:val="24"/>
        </w:rPr>
        <w:t>(</w:t>
      </w:r>
      <w:r>
        <w:rPr>
          <w:rFonts w:ascii="仿宋_GB2312" w:eastAsia="仿宋_GB2312" w:hAnsi="宋体" w:hint="eastAsia"/>
          <w:sz w:val="24"/>
          <w:szCs w:val="24"/>
        </w:rPr>
        <w:t>签字或盖章</w:t>
      </w:r>
      <w:r>
        <w:rPr>
          <w:rFonts w:ascii="仿宋_GB2312" w:eastAsia="仿宋_GB2312" w:hAnsi="宋体" w:hint="eastAsia"/>
          <w:sz w:val="24"/>
          <w:szCs w:val="24"/>
        </w:rPr>
        <w:t>)</w:t>
      </w:r>
      <w:r>
        <w:rPr>
          <w:rFonts w:ascii="仿宋_GB2312" w:eastAsia="仿宋_GB2312" w:hAnsi="宋体" w:hint="eastAsia"/>
          <w:sz w:val="24"/>
          <w:szCs w:val="24"/>
        </w:rPr>
        <w:t>：</w:t>
      </w:r>
    </w:p>
    <w:p w:rsidR="00B276BB" w:rsidRDefault="00D73D04">
      <w:pPr>
        <w:pStyle w:val="11"/>
        <w:spacing w:line="360" w:lineRule="auto"/>
        <w:ind w:firstLineChars="181" w:firstLine="434"/>
        <w:rPr>
          <w:rFonts w:ascii="仿宋_GB2312" w:eastAsia="仿宋_GB2312" w:hAnsi="宋体"/>
          <w:sz w:val="24"/>
          <w:szCs w:val="24"/>
        </w:rPr>
      </w:pPr>
      <w:r>
        <w:rPr>
          <w:rFonts w:ascii="仿宋_GB2312" w:eastAsia="仿宋_GB2312" w:hAnsi="宋体" w:hint="eastAsia"/>
          <w:sz w:val="24"/>
          <w:szCs w:val="24"/>
        </w:rPr>
        <w:t>签发日期：</w:t>
      </w:r>
      <w:r>
        <w:rPr>
          <w:rFonts w:ascii="仿宋_GB2312" w:eastAsia="仿宋_GB2312" w:hAnsi="宋体" w:hint="eastAsia"/>
          <w:sz w:val="24"/>
          <w:szCs w:val="24"/>
        </w:rPr>
        <w:t xml:space="preserve">    </w:t>
      </w:r>
      <w:r>
        <w:rPr>
          <w:rFonts w:ascii="仿宋_GB2312" w:eastAsia="仿宋_GB2312" w:hAnsi="宋体" w:hint="eastAsia"/>
          <w:sz w:val="24"/>
          <w:szCs w:val="24"/>
        </w:rPr>
        <w:t>年</w:t>
      </w:r>
      <w:r>
        <w:rPr>
          <w:rFonts w:ascii="仿宋_GB2312" w:eastAsia="仿宋_GB2312" w:hAnsi="宋体" w:hint="eastAsia"/>
          <w:sz w:val="24"/>
          <w:szCs w:val="24"/>
        </w:rPr>
        <w:t xml:space="preserve">  </w:t>
      </w:r>
      <w:r>
        <w:rPr>
          <w:rFonts w:ascii="仿宋_GB2312" w:eastAsia="仿宋_GB2312" w:hAnsi="宋体" w:hint="eastAsia"/>
          <w:sz w:val="24"/>
          <w:szCs w:val="24"/>
        </w:rPr>
        <w:t>月</w:t>
      </w:r>
      <w:r>
        <w:rPr>
          <w:rFonts w:ascii="仿宋_GB2312" w:eastAsia="仿宋_GB2312" w:hAnsi="宋体" w:hint="eastAsia"/>
          <w:sz w:val="24"/>
          <w:szCs w:val="24"/>
        </w:rPr>
        <w:t xml:space="preserve">  </w:t>
      </w:r>
      <w:r>
        <w:rPr>
          <w:rFonts w:ascii="仿宋_GB2312" w:eastAsia="仿宋_GB2312" w:hAnsi="宋体" w:hint="eastAsia"/>
          <w:sz w:val="24"/>
          <w:szCs w:val="24"/>
        </w:rPr>
        <w:t>日</w:t>
      </w:r>
    </w:p>
    <w:p w:rsidR="00B276BB" w:rsidRDefault="00D73D04">
      <w:pPr>
        <w:pStyle w:val="11"/>
        <w:spacing w:line="360" w:lineRule="auto"/>
        <w:ind w:firstLine="480"/>
        <w:rPr>
          <w:rFonts w:ascii="仿宋_GB2312" w:eastAsia="仿宋_GB2312" w:hAnsi="宋体" w:cs="仿宋_GB2312"/>
          <w:sz w:val="24"/>
          <w:szCs w:val="24"/>
          <w:u w:val="single"/>
        </w:rPr>
      </w:pPr>
      <w:r>
        <w:rPr>
          <w:rFonts w:ascii="仿宋_GB2312" w:eastAsia="仿宋_GB2312" w:hAnsi="宋体" w:hint="eastAsia"/>
          <w:sz w:val="24"/>
          <w:szCs w:val="24"/>
        </w:rPr>
        <w:t>附：代理人工作单位：</w:t>
      </w:r>
    </w:p>
    <w:p w:rsidR="00B276BB" w:rsidRDefault="00D73D04">
      <w:pPr>
        <w:pStyle w:val="11"/>
        <w:spacing w:line="360" w:lineRule="auto"/>
        <w:ind w:firstLine="480"/>
        <w:rPr>
          <w:rFonts w:ascii="仿宋_GB2312" w:eastAsia="仿宋_GB2312" w:hAnsi="宋体"/>
          <w:sz w:val="24"/>
          <w:szCs w:val="24"/>
          <w:u w:val="single"/>
        </w:rPr>
      </w:pPr>
      <w:r>
        <w:rPr>
          <w:rFonts w:ascii="仿宋_GB2312" w:eastAsia="仿宋_GB2312" w:hAnsi="宋体" w:hint="eastAsia"/>
          <w:sz w:val="24"/>
          <w:szCs w:val="24"/>
        </w:rPr>
        <w:t>职务：</w:t>
      </w:r>
      <w:r>
        <w:rPr>
          <w:rFonts w:ascii="仿宋_GB2312" w:eastAsia="仿宋_GB2312" w:hAnsi="宋体" w:hint="eastAsia"/>
          <w:sz w:val="24"/>
          <w:szCs w:val="24"/>
        </w:rPr>
        <w:t xml:space="preserve"> </w:t>
      </w:r>
      <w:r>
        <w:rPr>
          <w:rFonts w:ascii="仿宋_GB2312" w:eastAsia="仿宋_GB2312" w:hAnsi="宋体" w:hint="eastAsia"/>
          <w:sz w:val="24"/>
          <w:szCs w:val="24"/>
        </w:rPr>
        <w:t>性别：</w:t>
      </w:r>
    </w:p>
    <w:p w:rsidR="00B276BB" w:rsidRDefault="00D73D04">
      <w:pPr>
        <w:pStyle w:val="11"/>
        <w:spacing w:line="360" w:lineRule="auto"/>
        <w:ind w:firstLine="480"/>
        <w:rPr>
          <w:rFonts w:ascii="仿宋_GB2312" w:eastAsia="仿宋_GB2312" w:hAnsi="宋体"/>
          <w:sz w:val="24"/>
          <w:szCs w:val="24"/>
          <w:u w:val="single"/>
        </w:rPr>
      </w:pPr>
      <w:r>
        <w:rPr>
          <w:rFonts w:ascii="仿宋_GB2312" w:eastAsia="仿宋_GB2312" w:hAnsi="宋体" w:hint="eastAsia"/>
          <w:sz w:val="24"/>
          <w:szCs w:val="24"/>
        </w:rPr>
        <w:t>身份证号码：</w:t>
      </w:r>
    </w:p>
    <w:p w:rsidR="00B276BB" w:rsidRDefault="00B276BB">
      <w:pPr>
        <w:pStyle w:val="Style1"/>
        <w:ind w:firstLineChars="0" w:firstLine="0"/>
        <w:rPr>
          <w:rFonts w:ascii="仿宋_GB2312" w:eastAsia="仿宋_GB2312" w:hAnsi="宋体"/>
          <w:sz w:val="24"/>
          <w:szCs w:val="24"/>
        </w:rPr>
      </w:pPr>
    </w:p>
    <w:p w:rsidR="00B276BB" w:rsidRDefault="00D73D04">
      <w:pPr>
        <w:rPr>
          <w:rFonts w:ascii="仿宋_GB2312" w:eastAsia="仿宋_GB2312" w:hAnsi="宋体"/>
          <w:sz w:val="24"/>
        </w:rPr>
      </w:pPr>
      <w:r>
        <w:rPr>
          <w:rFonts w:ascii="仿宋_GB2312" w:eastAsia="仿宋_GB2312" w:hAnsi="宋体" w:hint="eastAsia"/>
          <w:sz w:val="24"/>
        </w:rPr>
        <w:t>附：法定代表人身份证复印件、委托代理人身份证复印件</w:t>
      </w:r>
    </w:p>
    <w:p w:rsidR="00B276BB" w:rsidRDefault="00B276BB">
      <w:pPr>
        <w:spacing w:line="240" w:lineRule="atLeast"/>
        <w:ind w:rightChars="-151" w:right="-317"/>
        <w:jc w:val="center"/>
        <w:outlineLvl w:val="0"/>
        <w:rPr>
          <w:rFonts w:ascii="仿宋_GB2312" w:eastAsia="仿宋_GB2312" w:hAnsi="宋体"/>
          <w:b/>
          <w:sz w:val="28"/>
          <w:szCs w:val="21"/>
        </w:rPr>
      </w:pPr>
    </w:p>
    <w:p w:rsidR="00B276BB" w:rsidRDefault="00B276BB">
      <w:pPr>
        <w:spacing w:line="240" w:lineRule="atLeast"/>
        <w:ind w:rightChars="-151" w:right="-317"/>
        <w:jc w:val="center"/>
        <w:outlineLvl w:val="0"/>
        <w:rPr>
          <w:rFonts w:ascii="仿宋_GB2312" w:eastAsia="仿宋_GB2312" w:hAnsi="宋体"/>
          <w:b/>
          <w:sz w:val="28"/>
          <w:szCs w:val="21"/>
        </w:rPr>
      </w:pPr>
    </w:p>
    <w:p w:rsidR="00B276BB" w:rsidRDefault="00B276BB">
      <w:pPr>
        <w:spacing w:line="240" w:lineRule="atLeast"/>
        <w:ind w:rightChars="-151" w:right="-317"/>
        <w:jc w:val="center"/>
        <w:outlineLvl w:val="0"/>
        <w:rPr>
          <w:rFonts w:ascii="仿宋_GB2312" w:eastAsia="仿宋_GB2312" w:hAnsi="宋体"/>
          <w:b/>
          <w:sz w:val="28"/>
          <w:szCs w:val="21"/>
        </w:rPr>
      </w:pPr>
    </w:p>
    <w:p w:rsidR="00B276BB" w:rsidRDefault="00B276BB">
      <w:pPr>
        <w:spacing w:line="240" w:lineRule="atLeast"/>
        <w:ind w:rightChars="-151" w:right="-317"/>
        <w:jc w:val="center"/>
        <w:outlineLvl w:val="0"/>
        <w:rPr>
          <w:rFonts w:ascii="仿宋_GB2312" w:eastAsia="仿宋_GB2312" w:hAnsi="宋体"/>
          <w:b/>
          <w:sz w:val="28"/>
          <w:szCs w:val="21"/>
        </w:rPr>
      </w:pPr>
    </w:p>
    <w:p w:rsidR="00B276BB" w:rsidRDefault="00B276BB">
      <w:pPr>
        <w:spacing w:line="240" w:lineRule="atLeast"/>
        <w:ind w:rightChars="-151" w:right="-317"/>
        <w:jc w:val="center"/>
        <w:outlineLvl w:val="0"/>
        <w:rPr>
          <w:rFonts w:ascii="仿宋_GB2312" w:eastAsia="仿宋_GB2312" w:hAnsi="宋体"/>
          <w:b/>
          <w:sz w:val="28"/>
          <w:szCs w:val="21"/>
        </w:rPr>
      </w:pPr>
    </w:p>
    <w:p w:rsidR="00B276BB" w:rsidRDefault="00B276BB">
      <w:pPr>
        <w:spacing w:line="240" w:lineRule="atLeast"/>
        <w:ind w:rightChars="-151" w:right="-317"/>
        <w:jc w:val="center"/>
        <w:outlineLvl w:val="0"/>
        <w:rPr>
          <w:rFonts w:ascii="仿宋_GB2312" w:eastAsia="仿宋_GB2312" w:hAnsi="宋体"/>
          <w:b/>
          <w:sz w:val="28"/>
          <w:szCs w:val="21"/>
        </w:rPr>
      </w:pPr>
    </w:p>
    <w:p w:rsidR="00B276BB" w:rsidRDefault="00B276BB">
      <w:pPr>
        <w:spacing w:line="240" w:lineRule="atLeast"/>
        <w:ind w:rightChars="-151" w:right="-317"/>
        <w:jc w:val="center"/>
        <w:outlineLvl w:val="0"/>
        <w:rPr>
          <w:rFonts w:ascii="仿宋_GB2312" w:eastAsia="仿宋_GB2312" w:hAnsi="宋体"/>
          <w:b/>
          <w:sz w:val="28"/>
          <w:szCs w:val="21"/>
        </w:rPr>
      </w:pPr>
    </w:p>
    <w:p w:rsidR="00B276BB" w:rsidRDefault="00B276BB">
      <w:pPr>
        <w:spacing w:line="240" w:lineRule="atLeast"/>
        <w:ind w:rightChars="-151" w:right="-317"/>
        <w:outlineLvl w:val="0"/>
        <w:rPr>
          <w:rFonts w:ascii="仿宋_GB2312" w:eastAsia="仿宋_GB2312" w:hAnsi="宋体"/>
          <w:b/>
          <w:sz w:val="28"/>
          <w:szCs w:val="21"/>
        </w:rPr>
      </w:pPr>
    </w:p>
    <w:p w:rsidR="00B276BB" w:rsidRDefault="00B276BB">
      <w:pPr>
        <w:spacing w:line="240" w:lineRule="atLeast"/>
        <w:ind w:rightChars="-151" w:right="-317"/>
        <w:outlineLvl w:val="0"/>
        <w:rPr>
          <w:rFonts w:ascii="仿宋_GB2312" w:eastAsia="仿宋_GB2312" w:hAnsi="宋体"/>
          <w:b/>
          <w:sz w:val="28"/>
          <w:szCs w:val="21"/>
        </w:rPr>
      </w:pPr>
    </w:p>
    <w:p w:rsidR="00B276BB" w:rsidRDefault="00B276BB">
      <w:pPr>
        <w:spacing w:line="240" w:lineRule="atLeast"/>
        <w:ind w:rightChars="-151" w:right="-317"/>
        <w:outlineLvl w:val="0"/>
        <w:rPr>
          <w:rFonts w:ascii="仿宋_GB2312" w:eastAsia="仿宋_GB2312" w:hAnsi="宋体"/>
          <w:b/>
          <w:sz w:val="28"/>
          <w:szCs w:val="21"/>
        </w:rPr>
      </w:pPr>
    </w:p>
    <w:p w:rsidR="00B276BB" w:rsidRDefault="00B276BB">
      <w:pPr>
        <w:spacing w:line="240" w:lineRule="atLeast"/>
        <w:ind w:rightChars="-151" w:right="-317"/>
        <w:outlineLvl w:val="0"/>
        <w:rPr>
          <w:rFonts w:ascii="仿宋_GB2312" w:eastAsia="仿宋_GB2312" w:hAnsi="宋体"/>
          <w:b/>
          <w:sz w:val="28"/>
          <w:szCs w:val="21"/>
        </w:rPr>
      </w:pPr>
    </w:p>
    <w:p w:rsidR="00B276BB" w:rsidRDefault="00D73D04">
      <w:pPr>
        <w:spacing w:line="240" w:lineRule="atLeast"/>
        <w:ind w:rightChars="-151" w:right="-317"/>
        <w:outlineLvl w:val="0"/>
        <w:rPr>
          <w:rFonts w:ascii="仿宋_GB2312" w:eastAsia="仿宋_GB2312" w:hAnsi="宋体"/>
          <w:b/>
          <w:sz w:val="28"/>
          <w:szCs w:val="21"/>
        </w:rPr>
      </w:pPr>
      <w:r>
        <w:rPr>
          <w:rFonts w:ascii="仿宋_GB2312" w:eastAsia="仿宋_GB2312" w:hAnsi="宋体" w:hint="eastAsia"/>
          <w:b/>
          <w:sz w:val="28"/>
          <w:szCs w:val="21"/>
        </w:rPr>
        <w:lastRenderedPageBreak/>
        <w:t xml:space="preserve">                   5</w:t>
      </w:r>
      <w:r>
        <w:rPr>
          <w:rFonts w:ascii="仿宋_GB2312" w:eastAsia="仿宋_GB2312" w:hAnsi="宋体" w:hint="eastAsia"/>
          <w:b/>
          <w:sz w:val="28"/>
          <w:szCs w:val="21"/>
        </w:rPr>
        <w:t>、资质证明材料</w:t>
      </w:r>
    </w:p>
    <w:p w:rsidR="00B276BB" w:rsidRDefault="00B276BB">
      <w:pPr>
        <w:spacing w:line="240" w:lineRule="atLeast"/>
        <w:ind w:rightChars="-151" w:right="-317"/>
        <w:outlineLvl w:val="0"/>
        <w:rPr>
          <w:rFonts w:ascii="仿宋_GB2312" w:eastAsia="仿宋_GB2312" w:hAnsi="宋体"/>
          <w:b/>
          <w:sz w:val="28"/>
          <w:szCs w:val="21"/>
        </w:rPr>
      </w:pPr>
    </w:p>
    <w:p w:rsidR="00B276BB" w:rsidRDefault="00B276BB">
      <w:pPr>
        <w:spacing w:line="240" w:lineRule="atLeast"/>
        <w:ind w:rightChars="-151" w:right="-317"/>
        <w:outlineLvl w:val="0"/>
        <w:rPr>
          <w:rFonts w:ascii="仿宋_GB2312" w:eastAsia="仿宋_GB2312" w:hAnsi="宋体"/>
          <w:b/>
          <w:sz w:val="28"/>
          <w:szCs w:val="21"/>
        </w:rPr>
      </w:pPr>
    </w:p>
    <w:p w:rsidR="00B276BB" w:rsidRDefault="00B276BB">
      <w:pPr>
        <w:spacing w:line="240" w:lineRule="atLeast"/>
        <w:ind w:rightChars="-151" w:right="-317"/>
        <w:outlineLvl w:val="0"/>
        <w:rPr>
          <w:rFonts w:ascii="仿宋_GB2312" w:eastAsia="仿宋_GB2312" w:hAnsi="宋体"/>
          <w:b/>
          <w:sz w:val="28"/>
          <w:szCs w:val="21"/>
        </w:rPr>
      </w:pPr>
    </w:p>
    <w:p w:rsidR="00B276BB" w:rsidRDefault="00B276BB">
      <w:pPr>
        <w:spacing w:line="240" w:lineRule="atLeast"/>
        <w:ind w:rightChars="-151" w:right="-317"/>
        <w:outlineLvl w:val="0"/>
        <w:rPr>
          <w:rFonts w:ascii="仿宋_GB2312" w:eastAsia="仿宋_GB2312" w:hAnsi="宋体"/>
          <w:b/>
          <w:sz w:val="28"/>
          <w:szCs w:val="21"/>
        </w:rPr>
      </w:pPr>
    </w:p>
    <w:p w:rsidR="00B276BB" w:rsidRDefault="00B276BB">
      <w:pPr>
        <w:spacing w:line="240" w:lineRule="atLeast"/>
        <w:ind w:rightChars="-151" w:right="-317"/>
        <w:outlineLvl w:val="0"/>
        <w:rPr>
          <w:rFonts w:ascii="仿宋_GB2312" w:eastAsia="仿宋_GB2312" w:hAnsi="宋体"/>
          <w:b/>
          <w:sz w:val="28"/>
          <w:szCs w:val="21"/>
        </w:rPr>
      </w:pPr>
    </w:p>
    <w:p w:rsidR="00B276BB" w:rsidRDefault="00B276BB">
      <w:pPr>
        <w:spacing w:line="240" w:lineRule="atLeast"/>
        <w:ind w:rightChars="-151" w:right="-317"/>
        <w:outlineLvl w:val="0"/>
        <w:rPr>
          <w:rFonts w:ascii="仿宋_GB2312" w:eastAsia="仿宋_GB2312" w:hAnsi="宋体"/>
          <w:b/>
          <w:sz w:val="28"/>
          <w:szCs w:val="21"/>
        </w:rPr>
      </w:pPr>
    </w:p>
    <w:p w:rsidR="00B276BB" w:rsidRDefault="00B276BB">
      <w:pPr>
        <w:spacing w:line="240" w:lineRule="atLeast"/>
        <w:ind w:rightChars="-151" w:right="-317"/>
        <w:outlineLvl w:val="0"/>
        <w:rPr>
          <w:rFonts w:ascii="仿宋_GB2312" w:eastAsia="仿宋_GB2312" w:hAnsi="宋体"/>
          <w:b/>
          <w:sz w:val="28"/>
          <w:szCs w:val="21"/>
        </w:rPr>
      </w:pPr>
    </w:p>
    <w:p w:rsidR="00B276BB" w:rsidRDefault="00B276BB">
      <w:pPr>
        <w:spacing w:line="240" w:lineRule="atLeast"/>
        <w:ind w:rightChars="-151" w:right="-317"/>
        <w:outlineLvl w:val="0"/>
        <w:rPr>
          <w:rFonts w:ascii="仿宋_GB2312" w:eastAsia="仿宋_GB2312" w:hAnsi="宋体"/>
          <w:b/>
          <w:sz w:val="28"/>
          <w:szCs w:val="21"/>
        </w:rPr>
      </w:pPr>
    </w:p>
    <w:p w:rsidR="00B276BB" w:rsidRDefault="00B276BB">
      <w:pPr>
        <w:spacing w:line="240" w:lineRule="atLeast"/>
        <w:ind w:rightChars="-151" w:right="-317"/>
        <w:outlineLvl w:val="0"/>
        <w:rPr>
          <w:rFonts w:ascii="仿宋_GB2312" w:eastAsia="仿宋_GB2312" w:hAnsi="宋体"/>
          <w:b/>
          <w:sz w:val="28"/>
          <w:szCs w:val="21"/>
        </w:rPr>
      </w:pPr>
    </w:p>
    <w:p w:rsidR="00B276BB" w:rsidRDefault="00B276BB">
      <w:pPr>
        <w:spacing w:line="240" w:lineRule="atLeast"/>
        <w:ind w:rightChars="-151" w:right="-317"/>
        <w:outlineLvl w:val="0"/>
        <w:rPr>
          <w:rFonts w:ascii="仿宋_GB2312" w:eastAsia="仿宋_GB2312" w:hAnsi="宋体"/>
          <w:b/>
          <w:sz w:val="28"/>
          <w:szCs w:val="21"/>
        </w:rPr>
      </w:pPr>
    </w:p>
    <w:p w:rsidR="00B276BB" w:rsidRDefault="00B276BB">
      <w:pPr>
        <w:spacing w:line="240" w:lineRule="atLeast"/>
        <w:ind w:rightChars="-151" w:right="-317"/>
        <w:outlineLvl w:val="0"/>
        <w:rPr>
          <w:rFonts w:ascii="仿宋_GB2312" w:eastAsia="仿宋_GB2312" w:hAnsi="宋体"/>
          <w:b/>
          <w:sz w:val="28"/>
          <w:szCs w:val="21"/>
        </w:rPr>
      </w:pPr>
    </w:p>
    <w:p w:rsidR="00B276BB" w:rsidRDefault="00B276BB">
      <w:pPr>
        <w:spacing w:line="240" w:lineRule="atLeast"/>
        <w:ind w:rightChars="-151" w:right="-317"/>
        <w:outlineLvl w:val="0"/>
        <w:rPr>
          <w:rFonts w:ascii="仿宋_GB2312" w:eastAsia="仿宋_GB2312" w:hAnsi="宋体"/>
          <w:b/>
          <w:sz w:val="28"/>
          <w:szCs w:val="21"/>
        </w:rPr>
      </w:pPr>
    </w:p>
    <w:p w:rsidR="00B276BB" w:rsidRDefault="00B276BB">
      <w:pPr>
        <w:spacing w:line="240" w:lineRule="atLeast"/>
        <w:ind w:rightChars="-151" w:right="-317"/>
        <w:outlineLvl w:val="0"/>
        <w:rPr>
          <w:rFonts w:ascii="仿宋_GB2312" w:eastAsia="仿宋_GB2312" w:hAnsi="宋体"/>
          <w:b/>
          <w:sz w:val="28"/>
          <w:szCs w:val="21"/>
        </w:rPr>
      </w:pPr>
    </w:p>
    <w:p w:rsidR="00B276BB" w:rsidRDefault="00B276BB">
      <w:pPr>
        <w:spacing w:line="240" w:lineRule="atLeast"/>
        <w:ind w:rightChars="-151" w:right="-317"/>
        <w:outlineLvl w:val="0"/>
        <w:rPr>
          <w:rFonts w:ascii="仿宋_GB2312" w:eastAsia="仿宋_GB2312" w:hAnsi="宋体"/>
          <w:b/>
          <w:sz w:val="28"/>
          <w:szCs w:val="21"/>
        </w:rPr>
      </w:pPr>
    </w:p>
    <w:p w:rsidR="00B276BB" w:rsidRDefault="00B276BB">
      <w:pPr>
        <w:spacing w:line="240" w:lineRule="atLeast"/>
        <w:ind w:rightChars="-151" w:right="-317"/>
        <w:outlineLvl w:val="0"/>
        <w:rPr>
          <w:rFonts w:ascii="仿宋_GB2312" w:eastAsia="仿宋_GB2312" w:hAnsi="宋体"/>
          <w:b/>
          <w:sz w:val="28"/>
          <w:szCs w:val="21"/>
        </w:rPr>
      </w:pPr>
    </w:p>
    <w:p w:rsidR="00B276BB" w:rsidRDefault="00B276BB">
      <w:pPr>
        <w:spacing w:line="240" w:lineRule="atLeast"/>
        <w:ind w:rightChars="-151" w:right="-317"/>
        <w:outlineLvl w:val="0"/>
        <w:rPr>
          <w:rFonts w:ascii="仿宋_GB2312" w:eastAsia="仿宋_GB2312" w:hAnsi="宋体"/>
          <w:b/>
          <w:sz w:val="28"/>
          <w:szCs w:val="21"/>
        </w:rPr>
      </w:pPr>
    </w:p>
    <w:p w:rsidR="00B276BB" w:rsidRDefault="00B276BB">
      <w:pPr>
        <w:spacing w:line="240" w:lineRule="atLeast"/>
        <w:ind w:rightChars="-151" w:right="-317"/>
        <w:outlineLvl w:val="0"/>
        <w:rPr>
          <w:rFonts w:ascii="仿宋_GB2312" w:eastAsia="仿宋_GB2312" w:hAnsi="宋体"/>
          <w:b/>
          <w:sz w:val="28"/>
          <w:szCs w:val="21"/>
        </w:rPr>
      </w:pPr>
    </w:p>
    <w:p w:rsidR="00B276BB" w:rsidRDefault="00B276BB">
      <w:pPr>
        <w:spacing w:line="240" w:lineRule="atLeast"/>
        <w:ind w:rightChars="-151" w:right="-317"/>
        <w:outlineLvl w:val="0"/>
        <w:rPr>
          <w:rFonts w:ascii="仿宋_GB2312" w:eastAsia="仿宋_GB2312" w:hAnsi="宋体"/>
          <w:b/>
          <w:sz w:val="28"/>
          <w:szCs w:val="21"/>
        </w:rPr>
      </w:pPr>
    </w:p>
    <w:p w:rsidR="00B276BB" w:rsidRDefault="00B276BB">
      <w:pPr>
        <w:spacing w:line="240" w:lineRule="atLeast"/>
        <w:ind w:rightChars="-151" w:right="-317"/>
        <w:outlineLvl w:val="0"/>
        <w:rPr>
          <w:rFonts w:ascii="仿宋_GB2312" w:eastAsia="仿宋_GB2312" w:hAnsi="宋体"/>
          <w:b/>
          <w:sz w:val="28"/>
          <w:szCs w:val="21"/>
        </w:rPr>
      </w:pPr>
    </w:p>
    <w:p w:rsidR="00B276BB" w:rsidRDefault="00B276BB">
      <w:pPr>
        <w:spacing w:line="240" w:lineRule="atLeast"/>
        <w:ind w:rightChars="-151" w:right="-317"/>
        <w:outlineLvl w:val="0"/>
        <w:rPr>
          <w:rFonts w:ascii="仿宋_GB2312" w:eastAsia="仿宋_GB2312" w:hAnsi="宋体"/>
          <w:b/>
          <w:sz w:val="28"/>
          <w:szCs w:val="21"/>
        </w:rPr>
      </w:pPr>
    </w:p>
    <w:p w:rsidR="00B276BB" w:rsidRDefault="00B276BB">
      <w:pPr>
        <w:spacing w:line="240" w:lineRule="atLeast"/>
        <w:ind w:rightChars="-151" w:right="-317"/>
        <w:outlineLvl w:val="0"/>
        <w:rPr>
          <w:rFonts w:ascii="仿宋_GB2312" w:eastAsia="仿宋_GB2312" w:hAnsi="宋体"/>
          <w:b/>
          <w:sz w:val="28"/>
          <w:szCs w:val="21"/>
        </w:rPr>
      </w:pPr>
    </w:p>
    <w:p w:rsidR="00B276BB" w:rsidRDefault="00D73D04">
      <w:pPr>
        <w:jc w:val="center"/>
        <w:rPr>
          <w:rFonts w:ascii="仿宋_GB2312" w:eastAsia="仿宋_GB2312"/>
          <w:sz w:val="28"/>
          <w:szCs w:val="28"/>
        </w:rPr>
      </w:pPr>
      <w:r>
        <w:rPr>
          <w:rFonts w:ascii="仿宋_GB2312" w:eastAsia="仿宋_GB2312" w:hAnsi="宋体" w:hint="eastAsia"/>
          <w:b/>
          <w:sz w:val="28"/>
          <w:szCs w:val="21"/>
        </w:rPr>
        <w:lastRenderedPageBreak/>
        <w:t>6</w:t>
      </w:r>
      <w:r>
        <w:rPr>
          <w:rFonts w:ascii="仿宋_GB2312" w:eastAsia="仿宋_GB2312" w:hAnsi="宋体" w:hint="eastAsia"/>
          <w:b/>
          <w:sz w:val="28"/>
          <w:szCs w:val="21"/>
        </w:rPr>
        <w:t>、</w:t>
      </w:r>
      <w:r>
        <w:rPr>
          <w:rFonts w:ascii="仿宋_GB2312" w:eastAsia="仿宋_GB2312" w:hAnsi="宋体" w:hint="eastAsia"/>
          <w:b/>
          <w:sz w:val="28"/>
          <w:szCs w:val="21"/>
        </w:rPr>
        <w:t>具体实施方案、场地证明及</w:t>
      </w:r>
      <w:r>
        <w:rPr>
          <w:rFonts w:ascii="仿宋_GB2312" w:eastAsia="仿宋_GB2312" w:hAnsi="宋体" w:hint="eastAsia"/>
          <w:b/>
          <w:sz w:val="28"/>
          <w:szCs w:val="21"/>
        </w:rPr>
        <w:t>其他需要提供的材料</w:t>
      </w:r>
    </w:p>
    <w:p w:rsidR="00B276BB" w:rsidRDefault="00B276BB">
      <w:pPr>
        <w:spacing w:line="240" w:lineRule="atLeast"/>
        <w:ind w:rightChars="-151" w:right="-317"/>
        <w:jc w:val="center"/>
        <w:outlineLvl w:val="0"/>
        <w:rPr>
          <w:rFonts w:ascii="仿宋_GB2312" w:eastAsia="仿宋_GB2312" w:hAnsi="宋体"/>
          <w:b/>
          <w:sz w:val="28"/>
          <w:szCs w:val="21"/>
        </w:rPr>
      </w:pPr>
    </w:p>
    <w:p w:rsidR="00B276BB" w:rsidRDefault="00B276BB" w:rsidP="00B276BB">
      <w:pPr>
        <w:pStyle w:val="21"/>
        <w:ind w:firstLine="400"/>
      </w:pPr>
    </w:p>
    <w:sectPr w:rsidR="00B276BB" w:rsidSect="00B276BB">
      <w:pgSz w:w="11906" w:h="16838"/>
      <w:pgMar w:top="1531" w:right="1587" w:bottom="1531" w:left="1587" w:header="851" w:footer="992" w:gutter="0"/>
      <w:cols w:space="0"/>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embedRegular r:id="rId1" w:subsetted="1" w:fontKey="{ACEE673E-F6CB-4AE2-B428-14FB076BDB6A}"/>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2" w:subsetted="1" w:fontKey="{FBB9D14C-765A-4C9E-B10A-BC00C63F7F4F}"/>
    <w:embedBold r:id="rId3" w:subsetted="1" w:fontKey="{F857D22F-236A-41A9-9056-7E4095F8FD6F}"/>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embedRegular r:id="rId4" w:subsetted="1" w:fontKey="{98D09138-305F-4162-949E-BC58268A6EE7}"/>
  </w:font>
  <w:font w:name="仿宋">
    <w:panose1 w:val="02010609060101010101"/>
    <w:charset w:val="86"/>
    <w:family w:val="modern"/>
    <w:pitch w:val="fixed"/>
    <w:sig w:usb0="800002BF" w:usb1="38CF7CFA" w:usb2="00000016" w:usb3="00000000" w:csb0="00040001" w:csb1="00000000"/>
    <w:embedRegular r:id="rId5" w:subsetted="1" w:fontKey="{A4CBCE33-C324-408A-AF51-9ABA175614C9}"/>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1167501"/>
    <w:multiLevelType w:val="singleLevel"/>
    <w:tmpl w:val="F116750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TrueTypeFonts/>
  <w:saveSubset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GViZjlhY2IyN2Q3MWJiMmMyZmJjODcxNTAxMjQ5N2UifQ=="/>
  </w:docVars>
  <w:rsids>
    <w:rsidRoot w:val="00B276BB"/>
    <w:rsid w:val="00B276BB"/>
    <w:rsid w:val="00D73D04"/>
    <w:rsid w:val="01495F0C"/>
    <w:rsid w:val="017F100D"/>
    <w:rsid w:val="11D301C8"/>
    <w:rsid w:val="14660C5E"/>
    <w:rsid w:val="27545EB0"/>
    <w:rsid w:val="2D332393"/>
    <w:rsid w:val="312C2526"/>
    <w:rsid w:val="31A13667"/>
    <w:rsid w:val="3C24759D"/>
    <w:rsid w:val="58287A8F"/>
    <w:rsid w:val="65D45F48"/>
    <w:rsid w:val="680232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8" w:qFormat="1"/>
    <w:lsdException w:name="footer"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B276BB"/>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rsid w:val="00B276BB"/>
    <w:pPr>
      <w:keepNext/>
      <w:keepLines/>
      <w:spacing w:line="576" w:lineRule="auto"/>
      <w:outlineLvl w:val="0"/>
    </w:pPr>
    <w:rPr>
      <w:rFonts w:cs="黑体"/>
      <w:b/>
      <w:kern w:val="44"/>
      <w:sz w:val="44"/>
      <w:szCs w:val="32"/>
    </w:rPr>
  </w:style>
  <w:style w:type="paragraph" w:styleId="4">
    <w:name w:val="heading 4"/>
    <w:basedOn w:val="a"/>
    <w:next w:val="a"/>
    <w:qFormat/>
    <w:rsid w:val="00B276B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
    <w:name w:val="index 8"/>
    <w:basedOn w:val="a"/>
    <w:next w:val="a"/>
    <w:qFormat/>
    <w:rsid w:val="00B276BB"/>
    <w:pPr>
      <w:ind w:left="2940"/>
    </w:pPr>
    <w:rPr>
      <w:szCs w:val="24"/>
    </w:rPr>
  </w:style>
  <w:style w:type="paragraph" w:styleId="a3">
    <w:name w:val="Plain Text"/>
    <w:basedOn w:val="a"/>
    <w:next w:val="a"/>
    <w:uiPriority w:val="99"/>
    <w:qFormat/>
    <w:rsid w:val="00B276BB"/>
    <w:rPr>
      <w:rFonts w:ascii="宋体" w:hAnsi="Courier New"/>
    </w:rPr>
  </w:style>
  <w:style w:type="paragraph" w:styleId="a4">
    <w:name w:val="footer"/>
    <w:basedOn w:val="a"/>
    <w:uiPriority w:val="99"/>
    <w:unhideWhenUsed/>
    <w:qFormat/>
    <w:rsid w:val="00B276BB"/>
    <w:pPr>
      <w:tabs>
        <w:tab w:val="center" w:pos="4153"/>
        <w:tab w:val="right" w:pos="8306"/>
      </w:tabs>
      <w:snapToGrid w:val="0"/>
      <w:jc w:val="left"/>
    </w:pPr>
    <w:rPr>
      <w:sz w:val="18"/>
      <w:szCs w:val="18"/>
    </w:rPr>
  </w:style>
  <w:style w:type="paragraph" w:customStyle="1" w:styleId="21">
    <w:name w:val="正文首行缩进 21"/>
    <w:basedOn w:val="10"/>
    <w:qFormat/>
    <w:rsid w:val="00B276BB"/>
    <w:pPr>
      <w:ind w:firstLineChars="200" w:firstLine="420"/>
    </w:pPr>
  </w:style>
  <w:style w:type="paragraph" w:customStyle="1" w:styleId="10">
    <w:name w:val="正文文本缩进1"/>
    <w:basedOn w:val="a"/>
    <w:qFormat/>
    <w:rsid w:val="00B276BB"/>
    <w:pPr>
      <w:ind w:firstLine="630"/>
    </w:pPr>
    <w:rPr>
      <w:rFonts w:ascii="仿宋_GB2312" w:eastAsia="仿宋_GB2312" w:hAnsi="Times New Roman"/>
      <w:kern w:val="0"/>
      <w:sz w:val="20"/>
    </w:rPr>
  </w:style>
  <w:style w:type="paragraph" w:customStyle="1" w:styleId="Default">
    <w:name w:val="Default"/>
    <w:basedOn w:val="a"/>
    <w:uiPriority w:val="99"/>
    <w:qFormat/>
    <w:rsid w:val="00B276BB"/>
    <w:pPr>
      <w:autoSpaceDE w:val="0"/>
      <w:autoSpaceDN w:val="0"/>
      <w:adjustRightInd w:val="0"/>
      <w:jc w:val="left"/>
    </w:pPr>
    <w:rPr>
      <w:rFonts w:ascii="仿宋_GB2312" w:hAnsi="仿宋_GB2312"/>
      <w:color w:val="000000"/>
      <w:kern w:val="0"/>
      <w:sz w:val="24"/>
    </w:rPr>
  </w:style>
  <w:style w:type="paragraph" w:customStyle="1" w:styleId="Heading2">
    <w:name w:val="Heading2"/>
    <w:basedOn w:val="a"/>
    <w:next w:val="a"/>
    <w:qFormat/>
    <w:rsid w:val="00B276BB"/>
    <w:pPr>
      <w:keepNext/>
      <w:keepLines/>
      <w:spacing w:before="260" w:after="260" w:line="416" w:lineRule="auto"/>
    </w:pPr>
    <w:rPr>
      <w:rFonts w:ascii="Arial" w:eastAsia="黑体" w:hAnsi="Arial" w:cs="Times New Roman"/>
      <w:b/>
      <w:bCs/>
      <w:kern w:val="0"/>
      <w:sz w:val="32"/>
      <w:szCs w:val="32"/>
    </w:rPr>
  </w:style>
  <w:style w:type="paragraph" w:customStyle="1" w:styleId="Style1">
    <w:name w:val="_Style 1"/>
    <w:basedOn w:val="a"/>
    <w:uiPriority w:val="34"/>
    <w:qFormat/>
    <w:rsid w:val="00B276BB"/>
    <w:pPr>
      <w:ind w:firstLineChars="200" w:firstLine="420"/>
    </w:pPr>
    <w:rPr>
      <w:rFonts w:ascii="Calibri" w:eastAsia="宋体" w:hAnsi="Calibri" w:cs="Times New Roman"/>
    </w:rPr>
  </w:style>
  <w:style w:type="paragraph" w:customStyle="1" w:styleId="11">
    <w:name w:val="列出段落1"/>
    <w:basedOn w:val="a"/>
    <w:uiPriority w:val="34"/>
    <w:qFormat/>
    <w:rsid w:val="00B276BB"/>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Pages>14</Pages>
  <Words>627</Words>
  <Characters>3577</Characters>
  <Application>Microsoft Office Word</Application>
  <DocSecurity>0</DocSecurity>
  <Lines>29</Lines>
  <Paragraphs>8</Paragraphs>
  <ScaleCrop>false</ScaleCrop>
  <Company>china</Company>
  <LinksUpToDate>false</LinksUpToDate>
  <CharactersWithSpaces>4196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清</dc:creator>
  <cp:lastModifiedBy>Administrator</cp:lastModifiedBy>
  <cp:revision>2</cp:revision>
  <cp:lastPrinted>2023-07-25T07:41:00Z</cp:lastPrinted>
  <dcterms:created xsi:type="dcterms:W3CDTF">2023-07-13T18:05:00Z</dcterms:created>
  <dcterms:modified xsi:type="dcterms:W3CDTF">2023-07-25T12:43:00Z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E0A30FCE73444A038992FA1002880646_13</vt:lpwstr>
  </property>
</Properties>
</file>