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spacing w:line="560" w:lineRule="exact"/>
        <w:jc w:val="center"/>
        <w:rPr>
          <w:rFonts w:ascii="华文中宋" w:hAnsi="华文中宋" w:eastAsia="华文中宋"/>
          <w:b/>
          <w:color w:val="000000" w:themeColor="text1"/>
          <w:sz w:val="52"/>
          <w:szCs w:val="52"/>
          <w14:textFill>
            <w14:solidFill>
              <w14:schemeClr w14:val="tx1"/>
            </w14:solidFill>
          </w14:textFill>
        </w:rPr>
      </w:pPr>
    </w:p>
    <w:p>
      <w:pPr>
        <w:spacing w:line="560" w:lineRule="exact"/>
        <w:jc w:val="cente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中华人民共和国东兴口岸国际道路运输</w:t>
      </w:r>
    </w:p>
    <w:p>
      <w:pPr>
        <w:spacing w:line="560" w:lineRule="exact"/>
        <w:jc w:val="cente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管理处职工文体活动设施设备</w:t>
      </w:r>
    </w:p>
    <w:p>
      <w:pPr>
        <w:spacing w:line="560" w:lineRule="exact"/>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采购</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项目询价文件</w:t>
      </w:r>
    </w:p>
    <w:p>
      <w:pPr>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both"/>
        <w:rPr>
          <w:b/>
          <w:color w:val="000000" w:themeColor="text1"/>
          <w:sz w:val="84"/>
          <w:szCs w:val="84"/>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p>
    <w:p>
      <w:pPr>
        <w:jc w:val="center"/>
        <w:rPr>
          <w:rFonts w:ascii="黑体" w:hAnsi="黑体" w:eastAsia="黑体" w:cs="黑体"/>
          <w:b/>
          <w:color w:val="000000" w:themeColor="text1"/>
          <w:sz w:val="36"/>
          <w:szCs w:val="36"/>
          <w14:textFill>
            <w14:solidFill>
              <w14:schemeClr w14:val="tx1"/>
            </w14:solidFill>
          </w14:textFill>
        </w:rPr>
      </w:pPr>
    </w:p>
    <w:p>
      <w:pPr>
        <w:jc w:val="center"/>
        <w:rPr>
          <w:rFonts w:ascii="黑体" w:hAnsi="黑体" w:eastAsia="黑体" w:cs="黑体"/>
          <w:b/>
          <w:color w:val="000000" w:themeColor="text1"/>
          <w:sz w:val="36"/>
          <w:szCs w:val="36"/>
          <w14:textFill>
            <w14:solidFill>
              <w14:schemeClr w14:val="tx1"/>
            </w14:solidFill>
          </w14:textFill>
        </w:rPr>
      </w:pPr>
    </w:p>
    <w:p>
      <w:pPr>
        <w:jc w:val="center"/>
        <w:rPr>
          <w:rFonts w:ascii="黑体" w:hAnsi="黑体" w:eastAsia="黑体" w:cs="黑体"/>
          <w:b/>
          <w:color w:val="000000" w:themeColor="text1"/>
          <w:sz w:val="36"/>
          <w:szCs w:val="36"/>
          <w14:textFill>
            <w14:solidFill>
              <w14:schemeClr w14:val="tx1"/>
            </w14:solidFill>
          </w14:textFill>
        </w:rPr>
      </w:pPr>
    </w:p>
    <w:p>
      <w:pPr>
        <w:rPr>
          <w:rFonts w:ascii="黑体" w:hAnsi="黑体" w:eastAsia="黑体" w:cs="黑体"/>
          <w:b w:val="0"/>
          <w:bCs/>
          <w:color w:val="000000" w:themeColor="text1"/>
          <w:sz w:val="36"/>
          <w:szCs w:val="36"/>
          <w14:textFill>
            <w14:solidFill>
              <w14:schemeClr w14:val="tx1"/>
            </w14:solidFill>
          </w14:textFill>
        </w:rPr>
      </w:pPr>
    </w:p>
    <w:p>
      <w:pPr>
        <w:ind w:left="2877" w:leftChars="513" w:hanging="1800" w:hangingChars="500"/>
        <w:jc w:val="both"/>
        <w:rPr>
          <w:rFonts w:hint="eastAsia" w:ascii="黑体" w:hAnsi="黑体" w:eastAsia="黑体" w:cs="黑体"/>
          <w:b w:val="0"/>
          <w:bCs/>
          <w:color w:val="000000" w:themeColor="text1"/>
          <w:sz w:val="36"/>
          <w:szCs w:val="36"/>
          <w:lang w:val="en-US" w:eastAsia="zh-CN"/>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采购单位：</w:t>
      </w:r>
      <w:r>
        <w:rPr>
          <w:rFonts w:hint="eastAsia" w:ascii="黑体" w:hAnsi="黑体" w:eastAsia="黑体" w:cs="黑体"/>
          <w:b w:val="0"/>
          <w:bCs/>
          <w:color w:val="000000" w:themeColor="text1"/>
          <w:sz w:val="36"/>
          <w:szCs w:val="36"/>
          <w:lang w:val="en-US" w:eastAsia="zh-CN"/>
          <w14:textFill>
            <w14:solidFill>
              <w14:schemeClr w14:val="tx1"/>
            </w14:solidFill>
          </w14:textFill>
        </w:rPr>
        <w:t>中华人民共和国东兴口岸国际道路运输管理处</w:t>
      </w:r>
    </w:p>
    <w:p>
      <w:pPr>
        <w:ind w:firstLine="1080" w:firstLineChars="300"/>
        <w:jc w:val="both"/>
        <w:rPr>
          <w:rFonts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日</w:t>
      </w:r>
      <w:r>
        <w:rPr>
          <w:rFonts w:hint="eastAsia" w:ascii="黑体" w:hAnsi="黑体" w:eastAsia="黑体" w:cs="黑体"/>
          <w:b w:val="0"/>
          <w:bCs/>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z w:val="36"/>
          <w:szCs w:val="36"/>
          <w14:textFill>
            <w14:solidFill>
              <w14:schemeClr w14:val="tx1"/>
            </w14:solidFill>
          </w14:textFill>
        </w:rPr>
        <w:t>期：2024年</w:t>
      </w:r>
      <w:r>
        <w:rPr>
          <w:rFonts w:hint="eastAsia" w:ascii="黑体" w:hAnsi="黑体" w:eastAsia="黑体" w:cs="黑体"/>
          <w:b w:val="0"/>
          <w:bCs/>
          <w:color w:val="000000" w:themeColor="text1"/>
          <w:sz w:val="36"/>
          <w:szCs w:val="36"/>
          <w:lang w:val="en-US" w:eastAsia="zh-CN"/>
          <w14:textFill>
            <w14:solidFill>
              <w14:schemeClr w14:val="tx1"/>
            </w14:solidFill>
          </w14:textFill>
        </w:rPr>
        <w:t>8</w:t>
      </w:r>
      <w:r>
        <w:rPr>
          <w:rFonts w:hint="eastAsia"/>
          <w:b w:val="0"/>
          <w:bCs/>
          <w:color w:val="000000" w:themeColor="text1"/>
          <w:sz w:val="36"/>
          <w:szCs w:val="36"/>
          <w14:textFill>
            <w14:solidFill>
              <w14:schemeClr w14:val="tx1"/>
            </w14:solidFill>
          </w14:textFill>
        </w:rPr>
        <w:t>月</w:t>
      </w:r>
      <w:r>
        <w:rPr>
          <w:rFonts w:hint="eastAsia"/>
          <w:b w:val="0"/>
          <w:bCs/>
          <w:color w:val="000000" w:themeColor="text1"/>
          <w:sz w:val="36"/>
          <w:szCs w:val="36"/>
          <w:lang w:val="en-US" w:eastAsia="zh-CN"/>
          <w14:textFill>
            <w14:solidFill>
              <w14:schemeClr w14:val="tx1"/>
            </w14:solidFill>
          </w14:textFill>
        </w:rPr>
        <w:t>12</w:t>
      </w:r>
      <w:r>
        <w:rPr>
          <w:rFonts w:hint="eastAsia" w:ascii="黑体" w:hAnsi="黑体" w:eastAsia="黑体" w:cs="黑体"/>
          <w:b w:val="0"/>
          <w:bCs/>
          <w:color w:val="000000" w:themeColor="text1"/>
          <w:sz w:val="36"/>
          <w:szCs w:val="36"/>
          <w14:textFill>
            <w14:solidFill>
              <w14:schemeClr w14:val="tx1"/>
            </w14:solidFill>
          </w14:textFill>
        </w:rPr>
        <w:t>日</w:t>
      </w:r>
    </w:p>
    <w:p>
      <w:pPr>
        <w:spacing w:line="560" w:lineRule="exact"/>
        <w:jc w:val="center"/>
        <w:rPr>
          <w:rFonts w:hint="eastAsia" w:ascii="华文中宋" w:hAnsi="华文中宋" w:eastAsia="华文中宋"/>
          <w:b/>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东兴口岸国际道路运输管理处职工文体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活动设施设备采购</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报价供应商需知</w:t>
      </w:r>
    </w:p>
    <w:p>
      <w:pPr>
        <w:spacing w:line="500" w:lineRule="exact"/>
        <w:rPr>
          <w:color w:val="000000" w:themeColor="text1"/>
          <w14:textFill>
            <w14:solidFill>
              <w14:schemeClr w14:val="tx1"/>
            </w14:solidFill>
          </w14:textFill>
        </w:rPr>
      </w:pP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我</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处</w:t>
      </w:r>
      <w:r>
        <w:rPr>
          <w:rFonts w:hint="eastAsia" w:ascii="仿宋_GB2312" w:hAnsi="Calibri" w:eastAsia="仿宋_GB2312" w:cs="Times New Roman"/>
          <w:color w:val="000000" w:themeColor="text1"/>
          <w:sz w:val="32"/>
          <w:szCs w:val="32"/>
          <w14:textFill>
            <w14:solidFill>
              <w14:schemeClr w14:val="tx1"/>
            </w14:solidFill>
          </w14:textFill>
        </w:rPr>
        <w:t>根据工作开展需要，拟采购</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职工文体活动设施设备一批</w:t>
      </w:r>
      <w:r>
        <w:rPr>
          <w:rFonts w:hint="eastAsia" w:ascii="仿宋_GB2312" w:hAnsi="Calibri" w:eastAsia="仿宋_GB2312" w:cs="Times New Roman"/>
          <w:color w:val="000000" w:themeColor="text1"/>
          <w:sz w:val="32"/>
          <w:szCs w:val="32"/>
          <w14:textFill>
            <w14:solidFill>
              <w14:schemeClr w14:val="tx1"/>
            </w14:solidFill>
          </w14:textFill>
        </w:rPr>
        <w:t>，现邀请贵公司参与报价。我</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处</w:t>
      </w:r>
      <w:r>
        <w:rPr>
          <w:rFonts w:hint="eastAsia" w:ascii="仿宋_GB2312" w:hAnsi="Calibri" w:eastAsia="仿宋_GB2312" w:cs="Times New Roman"/>
          <w:color w:val="000000" w:themeColor="text1"/>
          <w:sz w:val="32"/>
          <w:szCs w:val="32"/>
          <w14:textFill>
            <w14:solidFill>
              <w14:schemeClr w14:val="tx1"/>
            </w14:solidFill>
          </w14:textFill>
        </w:rPr>
        <w:t>将根据各公司所报的价格、</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品牌、</w:t>
      </w:r>
      <w:r>
        <w:rPr>
          <w:rFonts w:hint="eastAsia" w:ascii="仿宋_GB2312" w:hAnsi="Calibri" w:eastAsia="仿宋_GB2312" w:cs="Times New Roman"/>
          <w:color w:val="000000" w:themeColor="text1"/>
          <w:sz w:val="32"/>
          <w:szCs w:val="32"/>
          <w14:textFill>
            <w14:solidFill>
              <w14:schemeClr w14:val="tx1"/>
            </w14:solidFill>
          </w14:textFill>
        </w:rPr>
        <w:t>型号在符合采购需求、质量和服务的前提下，以报价最低的原则确定成交供应商。</w:t>
      </w:r>
    </w:p>
    <w:p>
      <w:pPr>
        <w:spacing w:line="5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一、项目概况</w:t>
      </w:r>
    </w:p>
    <w:p>
      <w:pPr>
        <w:spacing w:line="500" w:lineRule="exact"/>
        <w:ind w:firstLine="640" w:firstLineChars="200"/>
        <w:rPr>
          <w:rFonts w:hint="eastAsia" w:ascii="仿宋_GB2312" w:hAnsi="Calibri" w:eastAsia="仿宋_GB2312" w:cs="Times New Roman"/>
          <w:color w:val="000000" w:themeColor="text1"/>
          <w:sz w:val="32"/>
          <w:szCs w:val="32"/>
          <w:lang w:val="en-US" w:eastAsia="zh-CN"/>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（一）项目名称：</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中华人民共和国东兴口岸国际道路运输管理处职工文体活动设施设备采购项目</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（二）采购方式：询价采购</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（三）最高限价为：</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3.8</w:t>
      </w:r>
      <w:r>
        <w:rPr>
          <w:rFonts w:hint="eastAsia" w:ascii="仿宋_GB2312" w:hAnsi="Calibri" w:eastAsia="仿宋_GB2312" w:cs="Times New Roman"/>
          <w:color w:val="000000" w:themeColor="text1"/>
          <w:sz w:val="32"/>
          <w:szCs w:val="32"/>
          <w14:textFill>
            <w14:solidFill>
              <w14:schemeClr w14:val="tx1"/>
            </w14:solidFill>
          </w14:textFill>
        </w:rPr>
        <w:t>万</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元</w:t>
      </w:r>
      <w:r>
        <w:rPr>
          <w:rFonts w:hint="eastAsia" w:ascii="仿宋_GB2312" w:hAnsi="Calibri" w:eastAsia="仿宋_GB2312" w:cs="Times New Roman"/>
          <w:color w:val="000000" w:themeColor="text1"/>
          <w:sz w:val="32"/>
          <w:szCs w:val="32"/>
          <w14:textFill>
            <w14:solidFill>
              <w14:schemeClr w14:val="tx1"/>
            </w14:solidFill>
          </w14:textFill>
        </w:rPr>
        <w:t>。</w:t>
      </w:r>
    </w:p>
    <w:p>
      <w:pPr>
        <w:spacing w:line="500" w:lineRule="exact"/>
        <w:ind w:firstLine="640" w:firstLineChars="200"/>
        <w:rPr>
          <w:color w:val="000000" w:themeColor="text1"/>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（四）供应商须就清单中的内容</w:t>
      </w:r>
      <w:r>
        <w:rPr>
          <w:rFonts w:hint="eastAsia" w:ascii="仿宋_GB2312" w:hAnsi="Calibri" w:eastAsia="仿宋_GB2312" w:cs="Times New Roman"/>
          <w:color w:val="000000" w:themeColor="text1"/>
          <w:sz w:val="32"/>
          <w:szCs w:val="32"/>
          <w:lang w:eastAsia="zh-CN"/>
          <w14:textFill>
            <w14:solidFill>
              <w14:schemeClr w14:val="tx1"/>
            </w14:solidFill>
          </w14:textFill>
        </w:rPr>
        <w:t>做</w:t>
      </w:r>
      <w:r>
        <w:rPr>
          <w:rFonts w:hint="eastAsia" w:ascii="仿宋_GB2312" w:hAnsi="Calibri" w:eastAsia="仿宋_GB2312" w:cs="Times New Roman"/>
          <w:color w:val="000000" w:themeColor="text1"/>
          <w:sz w:val="32"/>
          <w:szCs w:val="32"/>
          <w14:textFill>
            <w14:solidFill>
              <w14:schemeClr w14:val="tx1"/>
            </w14:solidFill>
          </w14:textFill>
        </w:rPr>
        <w:t>完整报价。总报价包含货物、运费、装卸费、安装人工费、调试费、培训费、税金、售后服务费及其他所有可能发生的一切费用</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需求详见附件。</w:t>
      </w:r>
    </w:p>
    <w:p>
      <w:pPr>
        <w:spacing w:line="5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二、资质要求</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（一）满足《中华人民共和国政府采购法》第二十二条规定；</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（二）在“信用中国”网站</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www.creditchina.gov.cn</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和中国政府采购网</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www.ccgp.gov.cn</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等渠道列入失信被执行人、重大税收违法案件当事人名单、政府采购严重违法失信行为记录名单及其他不符合《中华人民共和国政府采购法》第二十二条规定条件的供应商，不允许参与本次采购活动；</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（三）供应商负责人为同一人或者存在控股、管理关系的不同单位不得同时投标；</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（四）本项目不接受联合体竞标。</w:t>
      </w:r>
    </w:p>
    <w:p>
      <w:pPr>
        <w:spacing w:line="5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三、商务条款</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（一）自签订合同之日起</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15</w:t>
      </w:r>
      <w:r>
        <w:rPr>
          <w:rFonts w:hint="eastAsia" w:ascii="仿宋_GB2312" w:hAnsi="Calibri" w:eastAsia="仿宋_GB2312" w:cs="Times New Roman"/>
          <w:color w:val="000000" w:themeColor="text1"/>
          <w:sz w:val="32"/>
          <w:szCs w:val="32"/>
          <w14:textFill>
            <w14:solidFill>
              <w14:schemeClr w14:val="tx1"/>
            </w14:solidFill>
          </w14:textFill>
        </w:rPr>
        <w:t>日内全部交货安装完成并验收合格，所提供的货物产品必须是未使用过的全新产品，按照采购人指定地点免费送货上门。若质量存在缺陷，10日内免费更换新产品。</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（二）按产品国家有关“三包”规定，执行“三包”；质保期自货物验收合格之日起计算，不少于</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2</w:t>
      </w:r>
      <w:r>
        <w:rPr>
          <w:rFonts w:hint="eastAsia" w:ascii="仿宋_GB2312" w:hAnsi="Calibri" w:eastAsia="仿宋_GB2312" w:cs="Times New Roman"/>
          <w:color w:val="000000" w:themeColor="text1"/>
          <w:sz w:val="32"/>
          <w:szCs w:val="32"/>
          <w14:textFill>
            <w14:solidFill>
              <w14:schemeClr w14:val="tx1"/>
            </w14:solidFill>
          </w14:textFill>
        </w:rPr>
        <w:t>年。（若产品生产厂家免费质保期超过此年限的，合同履行过程中按厂家规定执行；若成交人质保期承诺优于产品生产厂家质保年限的，以成交人承诺执行。）</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（三）售后服务要求：</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1.免费安装调试：到货后，成交人需在接到用户通知后3日内进行安装调试。</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2.接设备故障通知在1小时内需要</w:t>
      </w:r>
      <w:r>
        <w:rPr>
          <w:rFonts w:hint="eastAsia" w:ascii="仿宋_GB2312" w:hAnsi="Calibri" w:eastAsia="仿宋_GB2312" w:cs="Times New Roman"/>
          <w:color w:val="000000" w:themeColor="text1"/>
          <w:sz w:val="32"/>
          <w:szCs w:val="32"/>
          <w:lang w:eastAsia="zh-CN"/>
          <w14:textFill>
            <w14:solidFill>
              <w14:schemeClr w14:val="tx1"/>
            </w14:solidFill>
          </w14:textFill>
        </w:rPr>
        <w:t>做出</w:t>
      </w:r>
      <w:r>
        <w:rPr>
          <w:rFonts w:hint="eastAsia" w:ascii="仿宋_GB2312" w:hAnsi="Calibri" w:eastAsia="仿宋_GB2312" w:cs="Times New Roman"/>
          <w:color w:val="000000" w:themeColor="text1"/>
          <w:sz w:val="32"/>
          <w:szCs w:val="32"/>
          <w14:textFill>
            <w14:solidFill>
              <w14:schemeClr w14:val="tx1"/>
            </w14:solidFill>
          </w14:textFill>
        </w:rPr>
        <w:t>响应，</w:t>
      </w:r>
      <w:r>
        <w:rPr>
          <w:rFonts w:hint="eastAsia" w:ascii="仿宋_GB2312" w:hAnsi="Calibri" w:eastAsia="仿宋_GB2312" w:cs="Times New Roman"/>
          <w:color w:val="000000" w:themeColor="text1"/>
          <w:sz w:val="32"/>
          <w:szCs w:val="32"/>
          <w:lang w:val="en-US" w:eastAsia="zh-CN"/>
          <w14:textFill>
            <w14:solidFill>
              <w14:schemeClr w14:val="tx1"/>
            </w14:solidFill>
          </w14:textFill>
        </w:rPr>
        <w:t>8</w:t>
      </w:r>
      <w:r>
        <w:rPr>
          <w:rFonts w:hint="eastAsia" w:ascii="仿宋_GB2312" w:hAnsi="Calibri" w:eastAsia="仿宋_GB2312" w:cs="Times New Roman"/>
          <w:color w:val="000000" w:themeColor="text1"/>
          <w:sz w:val="32"/>
          <w:szCs w:val="32"/>
          <w14:textFill>
            <w14:solidFill>
              <w14:schemeClr w14:val="tx1"/>
            </w14:solidFill>
          </w14:textFill>
        </w:rPr>
        <w:t>小时内解决设备故障问题。</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3.在质量保证期内设备非因人为及不可抗拒因素的原因而引起损坏或质量问题，成交人应免费予以技术服务、维修或更换，并承担相应费用和零部件的费用。</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因人为因素出现的故障不在免费保修范围内，成交供应商需积极帮助采购人修理，并提供优惠价格的配件和服务。</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4</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接到采购人成交确认书后、成交供应商需3日与采购人签订合同。</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5</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如中标供应商因不可抗力因素影响，无法提供采购方需求货物时，经与采购方协商并同意后，在不低于该货物中标价的情况下，可用同品牌或同档次、同规格的货物替代，并签订补充协议说明。</w:t>
      </w:r>
    </w:p>
    <w:p>
      <w:pPr>
        <w:spacing w:line="5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四、付款方式</w:t>
      </w:r>
    </w:p>
    <w:p>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无预付款，货物全部安装好并验收合格后，采购人在收到发票后十五日内一次性付清供应商的全部货款。</w:t>
      </w:r>
    </w:p>
    <w:p>
      <w:pPr>
        <w:spacing w:line="5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五、报价文件组成内容 </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（一）《营业执照》复印件、法定代表人委托授权书、法定代表人身份证复印件均加盖公章。</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（二）报价表（按照采购报价表填报并加盖公章）。</w:t>
      </w:r>
    </w:p>
    <w:p>
      <w:pPr>
        <w:spacing w:line="500" w:lineRule="exact"/>
        <w:ind w:firstLine="640" w:firstLineChars="200"/>
        <w:rPr>
          <w:rFonts w:hint="eastAsia"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（三）售后服务及售后承诺。</w:t>
      </w:r>
    </w:p>
    <w:p>
      <w:pPr>
        <w:spacing w:line="50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lang w:val="en-US" w:eastAsia="zh-CN"/>
          <w14:textFill>
            <w14:solidFill>
              <w14:schemeClr w14:val="tx1"/>
            </w14:solidFill>
          </w14:textFill>
        </w:rPr>
        <w:t>(四)</w:t>
      </w:r>
      <w:r>
        <w:rPr>
          <w:rFonts w:hint="eastAsia" w:ascii="仿宋_GB2312" w:hAnsi="Calibri" w:eastAsia="仿宋_GB2312" w:cs="Times New Roman"/>
          <w:color w:val="000000" w:themeColor="text1"/>
          <w:sz w:val="32"/>
          <w:szCs w:val="32"/>
          <w14:textFill>
            <w14:solidFill>
              <w14:schemeClr w14:val="tx1"/>
            </w14:solidFill>
          </w14:textFill>
        </w:rPr>
        <w:t>报名时提供其在“信用中国”网站</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www.creditchina.gov.cn</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和中国政府采购网</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www.ccgp.gov.cn</w:t>
      </w:r>
      <w:r>
        <w:rPr>
          <w:rFonts w:hint="eastAsia" w:ascii="仿宋_GB2312" w:hAnsi="Calibri" w:eastAsia="仿宋_GB2312"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14:textFill>
            <w14:solidFill>
              <w14:schemeClr w14:val="tx1"/>
            </w14:solidFill>
          </w14:textFill>
        </w:rPr>
        <w:t>查询到的主体信用记录结果。</w:t>
      </w:r>
    </w:p>
    <w:p>
      <w:pPr>
        <w:spacing w:line="50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六、报价文件递交</w:t>
      </w:r>
    </w:p>
    <w:p>
      <w:pPr>
        <w:spacing w:line="5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请于2024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16</w:t>
      </w:r>
      <w:bookmarkStart w:id="0" w:name="_GoBack"/>
      <w:bookmarkEnd w:id="0"/>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点前将装订成册的报价文件（一式三份）用信封密封好，送至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东兴口岸国际道路运输管理处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广西东兴市高兴大道36号</w:t>
      </w:r>
      <w:r>
        <w:rPr>
          <w:rFonts w:hint="eastAsia" w:ascii="仿宋_GB2312" w:hAnsi="仿宋_GB2312" w:eastAsia="仿宋_GB2312" w:cs="仿宋_GB2312"/>
          <w:color w:val="000000" w:themeColor="text1"/>
          <w:sz w:val="32"/>
          <w:szCs w:val="32"/>
          <w14:textFill>
            <w14:solidFill>
              <w14:schemeClr w14:val="tx1"/>
            </w14:solidFill>
          </w14:textFill>
        </w:rPr>
        <w:t>）。如需邮寄送达，请用信封密封好并在邮寄封面注明投标资料和投标单位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并电话通知收件人，以邮戳到寄为准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收件</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唐卫</w:t>
      </w:r>
      <w:r>
        <w:rPr>
          <w:rFonts w:hint="eastAsia" w:ascii="仿宋_GB2312" w:hAnsi="仿宋_GB2312" w:eastAsia="仿宋_GB2312" w:cs="仿宋_GB2312"/>
          <w:color w:val="000000" w:themeColor="text1"/>
          <w:sz w:val="32"/>
          <w:szCs w:val="32"/>
          <w14:textFill>
            <w14:solidFill>
              <w14:schemeClr w14:val="tx1"/>
            </w14:solidFill>
          </w14:textFill>
        </w:rPr>
        <w:t>，联系电话：077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0-7685199，18977012282</w:t>
      </w:r>
      <w:r>
        <w:rPr>
          <w:rFonts w:hint="eastAsia" w:ascii="仿宋_GB2312" w:hAnsi="仿宋_GB2312" w:eastAsia="仿宋_GB2312" w:cs="仿宋_GB2312"/>
          <w:color w:val="000000" w:themeColor="text1"/>
          <w:sz w:val="32"/>
          <w:szCs w:val="32"/>
          <w14:textFill>
            <w14:solidFill>
              <w14:schemeClr w14:val="tx1"/>
            </w14:solidFill>
          </w14:textFill>
        </w:rPr>
        <w:t>；项目联系人：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杨琴</w:t>
      </w:r>
      <w:r>
        <w:rPr>
          <w:rFonts w:hint="eastAsia" w:ascii="仿宋_GB2312" w:hAnsi="仿宋_GB2312" w:eastAsia="仿宋_GB2312" w:cs="仿宋_GB2312"/>
          <w:color w:val="000000" w:themeColor="text1"/>
          <w:sz w:val="32"/>
          <w:szCs w:val="32"/>
          <w14:textFill>
            <w14:solidFill>
              <w14:schemeClr w14:val="tx1"/>
            </w14:solidFill>
          </w14:textFill>
        </w:rPr>
        <w:t>，联系电话：077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0-7695866</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jc w:val="left"/>
        <w:rPr>
          <w:color w:val="000000" w:themeColor="text1"/>
          <w14:textFill>
            <w14:solidFill>
              <w14:schemeClr w14:val="tx1"/>
            </w14:solidFill>
          </w14:textFill>
        </w:rPr>
      </w:pPr>
    </w:p>
    <w:p>
      <w:pPr>
        <w:pStyle w:val="2"/>
        <w:ind w:left="1598" w:leftChars="304" w:hanging="960" w:hangingChars="3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附件：东兴口岸国际道路运输管理处职工文体活动设施设备采购需求清单</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5Njk3ZDYzMmE2MWMyMGQ5YjU3YzA2ZTQxNjZhMDYifQ=="/>
  </w:docVars>
  <w:rsids>
    <w:rsidRoot w:val="00B871A0"/>
    <w:rsid w:val="00043F5A"/>
    <w:rsid w:val="00071CBC"/>
    <w:rsid w:val="00084123"/>
    <w:rsid w:val="000B6F1C"/>
    <w:rsid w:val="000F1A7D"/>
    <w:rsid w:val="000F2547"/>
    <w:rsid w:val="00184006"/>
    <w:rsid w:val="001A4D54"/>
    <w:rsid w:val="001B7637"/>
    <w:rsid w:val="001E162A"/>
    <w:rsid w:val="001F6A9A"/>
    <w:rsid w:val="00201EFF"/>
    <w:rsid w:val="0020516F"/>
    <w:rsid w:val="00225714"/>
    <w:rsid w:val="00262AFD"/>
    <w:rsid w:val="002676CA"/>
    <w:rsid w:val="00275434"/>
    <w:rsid w:val="002976D4"/>
    <w:rsid w:val="002A2FA4"/>
    <w:rsid w:val="002A3E1B"/>
    <w:rsid w:val="002B2277"/>
    <w:rsid w:val="00303983"/>
    <w:rsid w:val="003402A8"/>
    <w:rsid w:val="003450A3"/>
    <w:rsid w:val="00345AE7"/>
    <w:rsid w:val="0035583F"/>
    <w:rsid w:val="003A65D9"/>
    <w:rsid w:val="003B3166"/>
    <w:rsid w:val="003B67F3"/>
    <w:rsid w:val="004412B6"/>
    <w:rsid w:val="00452B05"/>
    <w:rsid w:val="004768C0"/>
    <w:rsid w:val="00481B5D"/>
    <w:rsid w:val="0048309A"/>
    <w:rsid w:val="004D23F7"/>
    <w:rsid w:val="004F343B"/>
    <w:rsid w:val="00537AA9"/>
    <w:rsid w:val="00553624"/>
    <w:rsid w:val="00564927"/>
    <w:rsid w:val="00592419"/>
    <w:rsid w:val="006264F5"/>
    <w:rsid w:val="00626693"/>
    <w:rsid w:val="00644E9D"/>
    <w:rsid w:val="006513A7"/>
    <w:rsid w:val="00653095"/>
    <w:rsid w:val="00666027"/>
    <w:rsid w:val="00685A47"/>
    <w:rsid w:val="006F3477"/>
    <w:rsid w:val="00797A75"/>
    <w:rsid w:val="007C3090"/>
    <w:rsid w:val="007F4056"/>
    <w:rsid w:val="00807DB1"/>
    <w:rsid w:val="00814103"/>
    <w:rsid w:val="00814441"/>
    <w:rsid w:val="00845E11"/>
    <w:rsid w:val="008577F4"/>
    <w:rsid w:val="00865A86"/>
    <w:rsid w:val="00867D3F"/>
    <w:rsid w:val="008A33C9"/>
    <w:rsid w:val="008B7292"/>
    <w:rsid w:val="008C0B48"/>
    <w:rsid w:val="00946DAC"/>
    <w:rsid w:val="009508F1"/>
    <w:rsid w:val="009E15BC"/>
    <w:rsid w:val="00A10521"/>
    <w:rsid w:val="00A834A9"/>
    <w:rsid w:val="00AC1885"/>
    <w:rsid w:val="00AC32F0"/>
    <w:rsid w:val="00AC428C"/>
    <w:rsid w:val="00AC7F3A"/>
    <w:rsid w:val="00AC7F87"/>
    <w:rsid w:val="00AE728D"/>
    <w:rsid w:val="00B33D92"/>
    <w:rsid w:val="00B4072B"/>
    <w:rsid w:val="00B62B6C"/>
    <w:rsid w:val="00B86205"/>
    <w:rsid w:val="00B871A0"/>
    <w:rsid w:val="00BC3470"/>
    <w:rsid w:val="00BC469C"/>
    <w:rsid w:val="00BD6F39"/>
    <w:rsid w:val="00C14EC3"/>
    <w:rsid w:val="00C17564"/>
    <w:rsid w:val="00C308BA"/>
    <w:rsid w:val="00C35EDF"/>
    <w:rsid w:val="00CF6A8F"/>
    <w:rsid w:val="00D0206A"/>
    <w:rsid w:val="00D130DA"/>
    <w:rsid w:val="00D221D4"/>
    <w:rsid w:val="00D5197B"/>
    <w:rsid w:val="00D550A9"/>
    <w:rsid w:val="00D708B7"/>
    <w:rsid w:val="00D83556"/>
    <w:rsid w:val="00DA4FD3"/>
    <w:rsid w:val="00DB21B7"/>
    <w:rsid w:val="00DB3E22"/>
    <w:rsid w:val="00E24D0C"/>
    <w:rsid w:val="00E25094"/>
    <w:rsid w:val="00E366C6"/>
    <w:rsid w:val="00E631EA"/>
    <w:rsid w:val="00EB1AC9"/>
    <w:rsid w:val="00ED6314"/>
    <w:rsid w:val="00EE6864"/>
    <w:rsid w:val="00EE7890"/>
    <w:rsid w:val="00EF0DC4"/>
    <w:rsid w:val="00F37DA9"/>
    <w:rsid w:val="00F51FBD"/>
    <w:rsid w:val="00F5618F"/>
    <w:rsid w:val="00F5669C"/>
    <w:rsid w:val="00F77EF9"/>
    <w:rsid w:val="00FC2444"/>
    <w:rsid w:val="00FE6975"/>
    <w:rsid w:val="03681C3C"/>
    <w:rsid w:val="07A851B7"/>
    <w:rsid w:val="0A190B04"/>
    <w:rsid w:val="0C215FF4"/>
    <w:rsid w:val="0E415563"/>
    <w:rsid w:val="128723CA"/>
    <w:rsid w:val="194F25EA"/>
    <w:rsid w:val="1B481CDF"/>
    <w:rsid w:val="2A2B0388"/>
    <w:rsid w:val="2A8449D0"/>
    <w:rsid w:val="2B8347D0"/>
    <w:rsid w:val="2BE84EB2"/>
    <w:rsid w:val="2D97593A"/>
    <w:rsid w:val="2E733FAC"/>
    <w:rsid w:val="2FD52B8E"/>
    <w:rsid w:val="327F1C7F"/>
    <w:rsid w:val="35412D06"/>
    <w:rsid w:val="374A3AE6"/>
    <w:rsid w:val="3A103EB8"/>
    <w:rsid w:val="3A7D24C3"/>
    <w:rsid w:val="3DCC1EB9"/>
    <w:rsid w:val="40C333E3"/>
    <w:rsid w:val="45CC116E"/>
    <w:rsid w:val="4C5C69FB"/>
    <w:rsid w:val="5193023F"/>
    <w:rsid w:val="54180DA0"/>
    <w:rsid w:val="558D1E46"/>
    <w:rsid w:val="56F50E75"/>
    <w:rsid w:val="59654A62"/>
    <w:rsid w:val="5AA547DB"/>
    <w:rsid w:val="5BEB686E"/>
    <w:rsid w:val="60643768"/>
    <w:rsid w:val="62C93456"/>
    <w:rsid w:val="65B12BD8"/>
    <w:rsid w:val="66244E2E"/>
    <w:rsid w:val="6753313D"/>
    <w:rsid w:val="67976B83"/>
    <w:rsid w:val="6BC62D01"/>
    <w:rsid w:val="6C242025"/>
    <w:rsid w:val="6DEB147A"/>
    <w:rsid w:val="70FE340A"/>
    <w:rsid w:val="74F97565"/>
    <w:rsid w:val="79233E68"/>
    <w:rsid w:val="7C670FAA"/>
    <w:rsid w:val="7CAB52BF"/>
    <w:rsid w:val="7CB71973"/>
    <w:rsid w:val="7EC150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Body Text"/>
    <w:basedOn w:val="1"/>
    <w:next w:val="1"/>
    <w:link w:val="16"/>
    <w:autoRedefine/>
    <w:qFormat/>
    <w:uiPriority w:val="1"/>
    <w:pPr>
      <w:spacing w:before="161"/>
      <w:ind w:left="120"/>
    </w:pPr>
    <w:rPr>
      <w:rFonts w:ascii="宋体" w:hAnsi="宋体" w:eastAsia="宋体" w:cs="宋体"/>
      <w:sz w:val="24"/>
      <w:szCs w:val="24"/>
      <w:lang w:val="zh-CN" w:bidi="zh-CN"/>
    </w:rPr>
  </w:style>
  <w:style w:type="paragraph" w:styleId="4">
    <w:name w:val="Plain Text"/>
    <w:basedOn w:val="1"/>
    <w:link w:val="14"/>
    <w:autoRedefine/>
    <w:qFormat/>
    <w:uiPriority w:val="0"/>
    <w:rPr>
      <w:rFonts w:ascii="宋体" w:hAnsi="Courier New"/>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autoRedefine/>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styleId="10">
    <w:name w:val="Hyperlink"/>
    <w:unhideWhenUsed/>
    <w:qFormat/>
    <w:uiPriority w:val="99"/>
    <w:rPr>
      <w:color w:val="0000FF"/>
      <w:u w:val="single"/>
    </w:rPr>
  </w:style>
  <w:style w:type="character" w:customStyle="1" w:styleId="11">
    <w:name w:val="页眉 字符"/>
    <w:basedOn w:val="9"/>
    <w:link w:val="6"/>
    <w:autoRedefine/>
    <w:qFormat/>
    <w:uiPriority w:val="0"/>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纯文本 Char"/>
    <w:autoRedefine/>
    <w:qFormat/>
    <w:uiPriority w:val="0"/>
    <w:rPr>
      <w:rFonts w:ascii="宋体" w:hAnsi="Courier New"/>
    </w:rPr>
  </w:style>
  <w:style w:type="character" w:customStyle="1" w:styleId="14">
    <w:name w:val="纯文本 字符"/>
    <w:basedOn w:val="9"/>
    <w:link w:val="4"/>
    <w:autoRedefine/>
    <w:semiHidden/>
    <w:qFormat/>
    <w:uiPriority w:val="99"/>
    <w:rPr>
      <w:rFonts w:ascii="宋体" w:hAnsi="Courier New" w:eastAsia="宋体" w:cs="Courier New"/>
      <w:szCs w:val="21"/>
    </w:rPr>
  </w:style>
  <w:style w:type="paragraph" w:customStyle="1" w:styleId="15">
    <w:name w:val="正文缩进2格"/>
    <w:basedOn w:val="1"/>
    <w:next w:val="1"/>
    <w:autoRedefine/>
    <w:qFormat/>
    <w:uiPriority w:val="0"/>
    <w:pPr>
      <w:spacing w:line="600" w:lineRule="exact"/>
      <w:ind w:firstLine="639" w:firstLineChars="206"/>
    </w:pPr>
    <w:rPr>
      <w:rFonts w:ascii="仿宋_GB2312" w:hAnsi="宋体" w:eastAsia="仿宋_GB2312" w:cs="Times New Roman"/>
      <w:sz w:val="28"/>
      <w:szCs w:val="20"/>
    </w:rPr>
  </w:style>
  <w:style w:type="character" w:customStyle="1" w:styleId="16">
    <w:name w:val="正文文本 字符"/>
    <w:basedOn w:val="9"/>
    <w:link w:val="3"/>
    <w:autoRedefine/>
    <w:qFormat/>
    <w:uiPriority w:val="1"/>
    <w:rPr>
      <w:rFonts w:ascii="宋体" w:hAnsi="宋体" w:eastAsia="宋体" w:cs="宋体"/>
      <w:kern w:val="2"/>
      <w:sz w:val="24"/>
      <w:szCs w:val="24"/>
      <w:lang w:val="zh-CN" w:bidi="zh-CN"/>
    </w:rPr>
  </w:style>
  <w:style w:type="character" w:customStyle="1" w:styleId="17">
    <w:name w:val="font61"/>
    <w:basedOn w:val="9"/>
    <w:autoRedefine/>
    <w:qFormat/>
    <w:uiPriority w:val="0"/>
    <w:rPr>
      <w:rFonts w:hint="eastAsia" w:ascii="宋体" w:hAnsi="宋体" w:eastAsia="宋体" w:cs="宋体"/>
      <w:color w:val="000000"/>
      <w:sz w:val="18"/>
      <w:szCs w:val="18"/>
      <w:u w:val="none"/>
    </w:rPr>
  </w:style>
  <w:style w:type="character" w:customStyle="1" w:styleId="18">
    <w:name w:val="font91"/>
    <w:basedOn w:val="9"/>
    <w:autoRedefine/>
    <w:qFormat/>
    <w:uiPriority w:val="0"/>
    <w:rPr>
      <w:rFonts w:ascii="Arial" w:hAnsi="Arial" w:cs="Arial"/>
      <w:color w:val="000000"/>
      <w:sz w:val="18"/>
      <w:szCs w:val="18"/>
      <w:u w:val="none"/>
    </w:rPr>
  </w:style>
  <w:style w:type="character" w:customStyle="1" w:styleId="19">
    <w:name w:val="font101"/>
    <w:basedOn w:val="9"/>
    <w:autoRedefine/>
    <w:qFormat/>
    <w:uiPriority w:val="0"/>
    <w:rPr>
      <w:rFonts w:hint="eastAsia" w:ascii="宋体" w:hAnsi="宋体" w:eastAsia="宋体" w:cs="宋体"/>
      <w:b/>
      <w:bCs/>
      <w:color w:val="000000"/>
      <w:sz w:val="18"/>
      <w:szCs w:val="18"/>
      <w:u w:val="none"/>
    </w:rPr>
  </w:style>
  <w:style w:type="character" w:customStyle="1" w:styleId="20">
    <w:name w:val="font112"/>
    <w:basedOn w:val="9"/>
    <w:autoRedefine/>
    <w:qFormat/>
    <w:uiPriority w:val="0"/>
    <w:rPr>
      <w:rFonts w:hint="eastAsia" w:ascii="宋体" w:hAnsi="宋体" w:eastAsia="宋体" w:cs="宋体"/>
      <w:color w:val="000000"/>
      <w:sz w:val="18"/>
      <w:szCs w:val="18"/>
      <w:u w:val="none"/>
      <w:vertAlign w:val="superscript"/>
    </w:rPr>
  </w:style>
  <w:style w:type="character" w:customStyle="1" w:styleId="21">
    <w:name w:val="font21"/>
    <w:basedOn w:val="9"/>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1429</Words>
  <Characters>1549</Characters>
  <Lines>21</Lines>
  <Paragraphs>6</Paragraphs>
  <TotalTime>3</TotalTime>
  <ScaleCrop>false</ScaleCrop>
  <LinksUpToDate>false</LinksUpToDate>
  <CharactersWithSpaces>1554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2024-05-08T05:54:00Z</dcterms:created>
  <dc:creator>郑立熔</dc:creator>
  <cp:lastModifiedBy>HaiHa爱这世界</cp:lastModifiedBy>
  <cp:lastPrinted>2024-07-03T03:30:00Z</cp:lastPrinted>
  <dcterms:modified xsi:type="dcterms:W3CDTF">2024-08-12T08:19:51Z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A73B271A10EE4B269E5AD7746993EB9A_13</vt:lpwstr>
  </property>
</Properties>
</file>