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A2D70"/>
    <w:p w14:paraId="418EDB99">
      <w:pPr>
        <w:spacing w:line="560" w:lineRule="exact"/>
        <w:jc w:val="center"/>
        <w:rPr>
          <w:rFonts w:ascii="华文中宋" w:hAnsi="华文中宋" w:eastAsia="华文中宋"/>
          <w:b/>
          <w:sz w:val="52"/>
          <w:szCs w:val="52"/>
        </w:rPr>
      </w:pPr>
    </w:p>
    <w:p w14:paraId="5B7D520A">
      <w:pPr>
        <w:spacing w:line="560" w:lineRule="exact"/>
        <w:jc w:val="center"/>
        <w:rPr>
          <w:rFonts w:ascii="华文中宋" w:hAnsi="华文中宋" w:eastAsia="华文中宋"/>
          <w:b/>
          <w:sz w:val="44"/>
          <w:szCs w:val="44"/>
        </w:rPr>
      </w:pPr>
      <w:r>
        <w:rPr>
          <w:rFonts w:hint="eastAsia" w:ascii="华文中宋" w:hAnsi="华文中宋" w:eastAsia="华文中宋"/>
          <w:b/>
          <w:sz w:val="44"/>
          <w:szCs w:val="44"/>
        </w:rPr>
        <w:t>自治区交通运输综合行政执法局</w:t>
      </w:r>
    </w:p>
    <w:p w14:paraId="13A38B9F">
      <w:pPr>
        <w:spacing w:line="560" w:lineRule="exact"/>
        <w:jc w:val="center"/>
        <w:rPr>
          <w:rFonts w:ascii="华文中宋" w:hAnsi="华文中宋" w:eastAsia="华文中宋"/>
          <w:b/>
          <w:sz w:val="44"/>
          <w:szCs w:val="44"/>
        </w:rPr>
      </w:pPr>
      <w:r>
        <w:rPr>
          <w:rFonts w:hint="eastAsia" w:ascii="华文中宋" w:hAnsi="华文中宋" w:eastAsia="华文中宋"/>
          <w:b/>
          <w:sz w:val="44"/>
          <w:szCs w:val="44"/>
          <w:lang w:val="en-US" w:eastAsia="zh-CN"/>
        </w:rPr>
        <w:t>移动办公终端</w:t>
      </w:r>
      <w:r>
        <w:rPr>
          <w:rFonts w:hint="eastAsia" w:ascii="华文中宋" w:hAnsi="华文中宋" w:eastAsia="华文中宋"/>
          <w:b/>
          <w:sz w:val="44"/>
          <w:szCs w:val="44"/>
        </w:rPr>
        <w:t>采购项目询价文件</w:t>
      </w:r>
    </w:p>
    <w:p w14:paraId="6071A245">
      <w:pPr>
        <w:rPr>
          <w:sz w:val="44"/>
          <w:szCs w:val="44"/>
        </w:rPr>
      </w:pPr>
    </w:p>
    <w:p w14:paraId="12671E58"/>
    <w:p w14:paraId="1AABEC3C"/>
    <w:p w14:paraId="10F66C13"/>
    <w:p w14:paraId="08030B25"/>
    <w:p w14:paraId="6B94F4A4">
      <w:pPr>
        <w:jc w:val="center"/>
        <w:rPr>
          <w:b/>
          <w:sz w:val="84"/>
          <w:szCs w:val="84"/>
        </w:rPr>
      </w:pPr>
    </w:p>
    <w:p w14:paraId="611C9EBA"/>
    <w:p w14:paraId="5671DB08"/>
    <w:p w14:paraId="4EC83B3E"/>
    <w:p w14:paraId="54AE9445"/>
    <w:p w14:paraId="77C4E611"/>
    <w:p w14:paraId="2BCCAD06">
      <w:pPr>
        <w:rPr>
          <w:b/>
          <w:sz w:val="36"/>
          <w:szCs w:val="36"/>
        </w:rPr>
      </w:pPr>
    </w:p>
    <w:p w14:paraId="53B687C6">
      <w:pPr>
        <w:rPr>
          <w:b/>
          <w:sz w:val="36"/>
          <w:szCs w:val="36"/>
        </w:rPr>
      </w:pPr>
    </w:p>
    <w:p w14:paraId="0FAA79D3">
      <w:pPr>
        <w:rPr>
          <w:b/>
          <w:sz w:val="36"/>
          <w:szCs w:val="36"/>
        </w:rPr>
      </w:pPr>
    </w:p>
    <w:p w14:paraId="018B7BF2">
      <w:pPr>
        <w:rPr>
          <w:b/>
          <w:sz w:val="36"/>
          <w:szCs w:val="36"/>
        </w:rPr>
      </w:pPr>
    </w:p>
    <w:p w14:paraId="0E2E6EBA">
      <w:pPr>
        <w:jc w:val="center"/>
        <w:rPr>
          <w:rFonts w:hint="eastAsia" w:ascii="黑体" w:hAnsi="黑体" w:eastAsia="黑体" w:cs="黑体"/>
          <w:b/>
          <w:sz w:val="36"/>
          <w:szCs w:val="36"/>
        </w:rPr>
      </w:pPr>
    </w:p>
    <w:p w14:paraId="0A667578">
      <w:pPr>
        <w:jc w:val="center"/>
        <w:rPr>
          <w:rFonts w:hint="eastAsia" w:ascii="黑体" w:hAnsi="黑体" w:eastAsia="黑体" w:cs="黑体"/>
          <w:b/>
          <w:sz w:val="36"/>
          <w:szCs w:val="36"/>
        </w:rPr>
      </w:pPr>
    </w:p>
    <w:p w14:paraId="00D291F6">
      <w:pPr>
        <w:jc w:val="center"/>
        <w:rPr>
          <w:rFonts w:hint="eastAsia" w:ascii="黑体" w:hAnsi="黑体" w:eastAsia="黑体" w:cs="黑体"/>
          <w:b/>
          <w:sz w:val="36"/>
          <w:szCs w:val="36"/>
        </w:rPr>
      </w:pPr>
    </w:p>
    <w:p w14:paraId="2EC091D4">
      <w:pPr>
        <w:jc w:val="both"/>
        <w:rPr>
          <w:rFonts w:hint="eastAsia" w:ascii="黑体" w:hAnsi="黑体" w:eastAsia="黑体" w:cs="黑体"/>
          <w:b/>
          <w:sz w:val="36"/>
          <w:szCs w:val="36"/>
        </w:rPr>
      </w:pPr>
    </w:p>
    <w:p w14:paraId="4CD90A08">
      <w:pPr>
        <w:jc w:val="center"/>
        <w:rPr>
          <w:rFonts w:hint="eastAsia" w:ascii="黑体" w:hAnsi="黑体" w:eastAsia="黑体" w:cs="黑体"/>
          <w:b/>
          <w:sz w:val="36"/>
          <w:szCs w:val="36"/>
        </w:rPr>
      </w:pPr>
    </w:p>
    <w:p w14:paraId="3BBBDD83">
      <w:pPr>
        <w:jc w:val="center"/>
        <w:rPr>
          <w:rFonts w:ascii="黑体" w:hAnsi="黑体" w:eastAsia="黑体" w:cs="黑体"/>
          <w:b/>
          <w:sz w:val="36"/>
          <w:szCs w:val="36"/>
        </w:rPr>
      </w:pPr>
      <w:r>
        <w:rPr>
          <w:rFonts w:hint="eastAsia" w:ascii="黑体" w:hAnsi="黑体" w:eastAsia="黑体" w:cs="黑体"/>
          <w:b/>
          <w:sz w:val="36"/>
          <w:szCs w:val="36"/>
        </w:rPr>
        <w:t>采购单位：自治区交通运输综合行政执法局</w:t>
      </w:r>
    </w:p>
    <w:p w14:paraId="4B2A68B5">
      <w:pPr>
        <w:jc w:val="center"/>
        <w:rPr>
          <w:rFonts w:hint="eastAsia" w:ascii="黑体" w:hAnsi="黑体" w:eastAsia="黑体" w:cs="黑体"/>
          <w:b/>
          <w:sz w:val="36"/>
          <w:szCs w:val="36"/>
        </w:rPr>
      </w:pPr>
      <w:r>
        <w:rPr>
          <w:rFonts w:hint="eastAsia" w:ascii="黑体" w:hAnsi="黑体" w:eastAsia="黑体" w:cs="黑体"/>
          <w:b/>
          <w:sz w:val="36"/>
          <w:szCs w:val="36"/>
        </w:rPr>
        <w:t>日期：202</w:t>
      </w:r>
      <w:r>
        <w:rPr>
          <w:rFonts w:hint="eastAsia" w:ascii="黑体" w:hAnsi="黑体" w:eastAsia="黑体" w:cs="黑体"/>
          <w:b/>
          <w:sz w:val="36"/>
          <w:szCs w:val="36"/>
          <w:lang w:val="en-US" w:eastAsia="zh-CN"/>
        </w:rPr>
        <w:t>5</w:t>
      </w:r>
      <w:r>
        <w:rPr>
          <w:rFonts w:hint="eastAsia" w:ascii="黑体" w:hAnsi="黑体" w:eastAsia="黑体" w:cs="黑体"/>
          <w:b/>
          <w:sz w:val="36"/>
          <w:szCs w:val="36"/>
        </w:rPr>
        <w:t>年</w:t>
      </w:r>
      <w:r>
        <w:rPr>
          <w:rFonts w:hint="eastAsia" w:ascii="黑体" w:hAnsi="黑体" w:eastAsia="黑体" w:cs="黑体"/>
          <w:b/>
          <w:sz w:val="36"/>
          <w:szCs w:val="36"/>
          <w:lang w:val="en-US" w:eastAsia="zh-CN"/>
        </w:rPr>
        <w:t>6</w:t>
      </w:r>
      <w:r>
        <w:rPr>
          <w:rFonts w:hint="eastAsia" w:ascii="黑体" w:hAnsi="黑体" w:eastAsia="黑体" w:cs="黑体"/>
          <w:b/>
          <w:sz w:val="36"/>
          <w:szCs w:val="36"/>
        </w:rPr>
        <w:t>月</w:t>
      </w:r>
      <w:r>
        <w:rPr>
          <w:rFonts w:hint="eastAsia" w:ascii="黑体" w:hAnsi="黑体" w:eastAsia="黑体" w:cs="黑体"/>
          <w:b/>
          <w:sz w:val="36"/>
          <w:szCs w:val="36"/>
          <w:lang w:val="en-US" w:eastAsia="zh-CN"/>
        </w:rPr>
        <w:t xml:space="preserve"> 3 </w:t>
      </w:r>
      <w:r>
        <w:rPr>
          <w:rFonts w:hint="eastAsia" w:ascii="黑体" w:hAnsi="黑体" w:eastAsia="黑体" w:cs="黑体"/>
          <w:b/>
          <w:sz w:val="36"/>
          <w:szCs w:val="36"/>
        </w:rPr>
        <w:t>日</w:t>
      </w:r>
    </w:p>
    <w:p w14:paraId="43EDBC8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华文中宋" w:hAnsi="华文中宋" w:eastAsia="华文中宋"/>
          <w:b/>
          <w:sz w:val="44"/>
          <w:szCs w:val="44"/>
        </w:rPr>
      </w:pPr>
      <w:r>
        <w:rPr>
          <w:rFonts w:hint="eastAsia" w:ascii="华文中宋" w:hAnsi="华文中宋" w:eastAsia="华文中宋"/>
          <w:b/>
          <w:sz w:val="44"/>
          <w:szCs w:val="44"/>
        </w:rPr>
        <w:t>自治区交通运输综合行政执法局</w:t>
      </w:r>
    </w:p>
    <w:p w14:paraId="57F1592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华文中宋" w:hAnsi="华文中宋" w:eastAsia="华文中宋"/>
          <w:b/>
          <w:sz w:val="44"/>
          <w:szCs w:val="44"/>
        </w:rPr>
      </w:pPr>
      <w:r>
        <w:rPr>
          <w:rFonts w:hint="eastAsia" w:ascii="华文中宋" w:hAnsi="华文中宋" w:eastAsia="华文中宋"/>
          <w:b/>
          <w:sz w:val="44"/>
          <w:szCs w:val="44"/>
        </w:rPr>
        <w:t>采购报价供应商需知</w:t>
      </w:r>
    </w:p>
    <w:p w14:paraId="6091440C">
      <w:pPr>
        <w:keepNext w:val="0"/>
        <w:keepLines w:val="0"/>
        <w:pageBreakBefore w:val="0"/>
        <w:widowControl w:val="0"/>
        <w:kinsoku/>
        <w:wordWrap/>
        <w:overflowPunct/>
        <w:topLinePunct w:val="0"/>
        <w:autoSpaceDE/>
        <w:autoSpaceDN/>
        <w:bidi w:val="0"/>
        <w:adjustRightInd/>
        <w:snapToGrid/>
        <w:spacing w:line="500" w:lineRule="exact"/>
        <w:textAlignment w:val="auto"/>
      </w:pPr>
    </w:p>
    <w:p w14:paraId="68A9A04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我局根据工作开展需要，拟采购移动办公终端一批，现邀请贵公司参与报价。我局将根据各公司所报的价格、型号在符合采购需求、质量和服务的前提下，以报价最低的原则确定成交供应商。</w:t>
      </w:r>
    </w:p>
    <w:p w14:paraId="2A519624">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Calibri" w:eastAsia="仿宋_GB2312" w:cs="Times New Roman"/>
          <w:b/>
          <w:bCs/>
          <w:sz w:val="32"/>
          <w:szCs w:val="32"/>
          <w:lang w:val="en-US" w:eastAsia="zh-CN"/>
        </w:rPr>
      </w:pPr>
      <w:r>
        <w:rPr>
          <w:rFonts w:hint="eastAsia" w:ascii="仿宋_GB2312" w:hAnsi="Calibri" w:eastAsia="仿宋_GB2312" w:cs="Times New Roman"/>
          <w:b/>
          <w:bCs/>
          <w:sz w:val="32"/>
          <w:szCs w:val="32"/>
          <w:lang w:val="en-US" w:eastAsia="zh-CN"/>
        </w:rPr>
        <w:t>一、项目概况</w:t>
      </w:r>
    </w:p>
    <w:p w14:paraId="3F13EF0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（一）项目名称：广西壮族自治区交通运输综合行政执法局移动办公终端采购项目。</w:t>
      </w:r>
    </w:p>
    <w:p w14:paraId="06F5129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（二）采购方式：询价采购。</w:t>
      </w:r>
    </w:p>
    <w:p w14:paraId="6174AAD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（三）最高限价为：4.63万元。</w:t>
      </w:r>
    </w:p>
    <w:p w14:paraId="7D43E17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（四）供应商须就清单中的内容作完整报价。总报价包含货物、运费、装卸费、安装人工费、调试费、培训费、税金、售后服务费及其他所有可能发生的一切费用。</w:t>
      </w:r>
    </w:p>
    <w:p w14:paraId="429D4258">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Calibri" w:eastAsia="仿宋_GB2312" w:cs="Times New Roman"/>
          <w:b/>
          <w:bCs/>
          <w:sz w:val="32"/>
          <w:szCs w:val="32"/>
          <w:lang w:val="en-US" w:eastAsia="zh-CN"/>
        </w:rPr>
      </w:pPr>
      <w:r>
        <w:rPr>
          <w:rFonts w:hint="eastAsia" w:ascii="仿宋_GB2312" w:hAnsi="Calibri" w:eastAsia="仿宋_GB2312" w:cs="Times New Roman"/>
          <w:b/>
          <w:bCs/>
          <w:sz w:val="32"/>
          <w:szCs w:val="32"/>
          <w:lang w:val="en-US" w:eastAsia="zh-CN"/>
        </w:rPr>
        <w:t>二、资质要求</w:t>
      </w:r>
    </w:p>
    <w:p w14:paraId="7835F3E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（一）满足《中华人民共和国政府采购法》第二十二条规定。</w:t>
      </w:r>
    </w:p>
    <w:p w14:paraId="063B39F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在“信用中国”网站(www.creditchina.gov.cn)和中国政府采购网(www.ccgp.gov.cn)等渠道列入失信被执行人、重大税收违法案件当事人名单、政府采购严重违法失信行为记录名单及其他不符合《中华人民共和国政府采购法》第二十二条规定条件的供应商，不允许参与本次采购活动。</w:t>
      </w:r>
    </w:p>
    <w:p w14:paraId="352E570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（三）供应商负责人为同一人或者存在控股、管理关系的不同单位不得同时投标。</w:t>
      </w:r>
    </w:p>
    <w:p w14:paraId="28DAA8A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（四）本项目不接受联合体竞标。</w:t>
      </w:r>
    </w:p>
    <w:p w14:paraId="159509F7">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Calibri" w:eastAsia="仿宋_GB2312" w:cs="Times New Roman"/>
          <w:b/>
          <w:bCs/>
          <w:sz w:val="32"/>
          <w:szCs w:val="32"/>
          <w:lang w:val="en-US" w:eastAsia="zh-CN"/>
        </w:rPr>
      </w:pPr>
      <w:r>
        <w:rPr>
          <w:rFonts w:hint="eastAsia" w:ascii="仿宋_GB2312" w:hAnsi="Calibri" w:eastAsia="仿宋_GB2312" w:cs="Times New Roman"/>
          <w:b/>
          <w:bCs/>
          <w:sz w:val="32"/>
          <w:szCs w:val="32"/>
          <w:lang w:val="en-US" w:eastAsia="zh-CN"/>
        </w:rPr>
        <w:t>三、商务条款</w:t>
      </w:r>
    </w:p>
    <w:p w14:paraId="0FEAE2F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（一）自签订合同之日起10日内全部交货安装完成并验收合格，所提供的货物产品必须是未使用过的全新产品，按照采购人指定地点免费送货上门。若质量存在缺陷，10日内免费更换新产品。</w:t>
      </w:r>
    </w:p>
    <w:p w14:paraId="32BE177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按产品国家有关“三包”规定，执行“三包”；质保期自货物验收合格之日起计算，不少于1年。（若产品生产厂家免费质保期超过此年限的，合同履行过程中按厂家规定执行；若成交人质保期承诺优于产品生产厂家质保年限的，以成交人承诺执行。）</w:t>
      </w:r>
    </w:p>
    <w:p w14:paraId="1E69DF8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（三）售后服务要求：</w:t>
      </w:r>
    </w:p>
    <w:p w14:paraId="0DEC7BD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1.免费安装调试：到货后，成交人需在接到用户通知后3日内进行安装调试。</w:t>
      </w:r>
    </w:p>
    <w:p w14:paraId="3266879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2.接设备故障通知在1小时内需要作出响应，48小时内解决设备故障问题。</w:t>
      </w:r>
    </w:p>
    <w:p w14:paraId="0272192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3.在质量保证期内设备非因人为及不可抗拒因素的原因而引起损坏或质量问题，成交人应免费予以技术服务、维修或更换，并承担相应费用和零部件的费用。</w:t>
      </w:r>
    </w:p>
    <w:p w14:paraId="35D8B73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因人为因素出现的故障不在免费保修范围内，成交供应商需积极帮助采购人修理，并提供优惠价格的配件和服务。</w:t>
      </w:r>
    </w:p>
    <w:p w14:paraId="4D6BD58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4.接到采购人成交确认书后、成交供应商需3日与采购人签订合同。</w:t>
      </w:r>
    </w:p>
    <w:p w14:paraId="59A1AB9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5.如中标供应商因不可抗力因素影响，无法提供采购方需求货物时，经与采购方协商并同意后，在不低于该货物中标价的情况下，可用同品牌或同档次、同规格的货物替代，并签订补充协议说明。</w:t>
      </w:r>
    </w:p>
    <w:p w14:paraId="7FA50FA6">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Calibri" w:eastAsia="仿宋_GB2312" w:cs="Times New Roman"/>
          <w:b/>
          <w:bCs/>
          <w:sz w:val="32"/>
          <w:szCs w:val="32"/>
          <w:lang w:val="en-US" w:eastAsia="zh-CN"/>
        </w:rPr>
      </w:pPr>
      <w:r>
        <w:rPr>
          <w:rFonts w:hint="eastAsia" w:ascii="仿宋_GB2312" w:hAnsi="Calibri" w:eastAsia="仿宋_GB2312" w:cs="Times New Roman"/>
          <w:b/>
          <w:bCs/>
          <w:sz w:val="32"/>
          <w:szCs w:val="32"/>
          <w:lang w:val="en-US" w:eastAsia="zh-CN"/>
        </w:rPr>
        <w:t>四、付款方式</w:t>
      </w:r>
    </w:p>
    <w:p w14:paraId="651B17DE">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无预付款，货物全部安装好并验收合格后，采购人在收到发票后十五日内一次性付清供应商的全部货款。</w:t>
      </w:r>
    </w:p>
    <w:p w14:paraId="3B125B9B">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Calibri" w:eastAsia="仿宋_GB2312" w:cs="Times New Roman"/>
          <w:b/>
          <w:bCs/>
          <w:sz w:val="32"/>
          <w:szCs w:val="32"/>
          <w:lang w:val="en-US" w:eastAsia="zh-CN"/>
        </w:rPr>
      </w:pPr>
      <w:r>
        <w:rPr>
          <w:rFonts w:hint="eastAsia" w:ascii="仿宋_GB2312" w:hAnsi="Calibri" w:eastAsia="仿宋_GB2312" w:cs="Times New Roman"/>
          <w:b/>
          <w:bCs/>
          <w:sz w:val="32"/>
          <w:szCs w:val="32"/>
          <w:lang w:val="en-US" w:eastAsia="zh-CN"/>
        </w:rPr>
        <w:t xml:space="preserve">五、报价文件组成内容 </w:t>
      </w:r>
    </w:p>
    <w:p w14:paraId="3650E08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（一）《营业执照》复印件、法定代表人委托授权书、法定代表人身份证复印件均加盖公章。</w:t>
      </w:r>
    </w:p>
    <w:p w14:paraId="4751E0E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（二）报价表（按照采购报价表填报并加盖公章）。</w:t>
      </w:r>
    </w:p>
    <w:p w14:paraId="21D8421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（三）售后服务及售后承诺。</w:t>
      </w:r>
    </w:p>
    <w:p w14:paraId="53985A7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（四）报名时提供其在“信用中国”网站(www.creditchina.gov.cn)和中国政府采购网(www.ccgp.gov.cn)查询到的主体信用记录结果。</w:t>
      </w:r>
    </w:p>
    <w:p w14:paraId="23FC18AE">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Calibri" w:eastAsia="仿宋_GB2312" w:cs="Times New Roman"/>
          <w:b/>
          <w:bCs/>
          <w:sz w:val="32"/>
          <w:szCs w:val="32"/>
          <w:lang w:val="en-US" w:eastAsia="zh-CN"/>
        </w:rPr>
      </w:pPr>
      <w:r>
        <w:rPr>
          <w:rFonts w:hint="eastAsia" w:ascii="仿宋_GB2312" w:hAnsi="Calibri" w:eastAsia="仿宋_GB2312" w:cs="Times New Roman"/>
          <w:b/>
          <w:bCs/>
          <w:sz w:val="32"/>
          <w:szCs w:val="32"/>
          <w:lang w:val="en-US" w:eastAsia="zh-CN"/>
        </w:rPr>
        <w:t>六、报价文件递交</w:t>
      </w:r>
    </w:p>
    <w:p w14:paraId="1A5B828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请于2025年6月9日18时</w:t>
      </w:r>
      <w:bookmarkStart w:id="0" w:name="_GoBack"/>
      <w:bookmarkEnd w:id="0"/>
      <w:r>
        <w:rPr>
          <w:rFonts w:hint="eastAsia" w:ascii="仿宋_GB2312" w:hAnsi="Calibri" w:eastAsia="仿宋_GB2312" w:cs="Times New Roman"/>
          <w:sz w:val="32"/>
          <w:szCs w:val="32"/>
          <w:lang w:val="en-US" w:eastAsia="zh-CN"/>
        </w:rPr>
        <w:t>前将装订成册的报价文件（一式三份）用信封密封好，送至我局（南宁市滨湖路66号公路大厦808室）。如需邮寄送达，请用信封密封好并在邮寄封面注明投标资料和投标单位。联系人：张微，联系电话：0771-2115929；项目联系人：梁毅，联系电话：0771-2115456。</w:t>
      </w:r>
    </w:p>
    <w:p w14:paraId="573C89EA">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sz w:val="30"/>
          <w:szCs w:val="30"/>
          <w:lang w:val="en-US" w:eastAsia="zh-CN"/>
        </w:rPr>
      </w:pPr>
    </w:p>
    <w:p w14:paraId="74EEF37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0"/>
          <w:szCs w:val="30"/>
          <w:lang w:val="en-US" w:eastAsia="zh-CN"/>
        </w:rPr>
      </w:pPr>
      <w:r>
        <w:rPr>
          <w:rFonts w:hint="eastAsia" w:ascii="仿宋_GB2312" w:hAnsi="Calibri" w:eastAsia="仿宋_GB2312" w:cs="Times New Roman"/>
          <w:sz w:val="32"/>
          <w:szCs w:val="32"/>
          <w:lang w:val="en-US" w:eastAsia="zh-CN"/>
        </w:rPr>
        <w:t xml:space="preserve">附件：自治区交通运输综合行政执法局移动办公终端采购清单  </w:t>
      </w:r>
      <w:r>
        <w:rPr>
          <w:rFonts w:hint="eastAsia" w:ascii="仿宋_GB2312" w:hAnsi="仿宋_GB2312" w:eastAsia="仿宋_GB2312" w:cs="仿宋_GB2312"/>
          <w:sz w:val="30"/>
          <w:szCs w:val="30"/>
          <w:lang w:val="en-US" w:eastAsia="zh-CN"/>
        </w:rPr>
        <w:t xml:space="preserve">    </w:t>
      </w:r>
    </w:p>
    <w:p w14:paraId="63163ADE">
      <w:pPr>
        <w:widowControl/>
        <w:jc w:val="left"/>
      </w:pPr>
    </w:p>
    <w:p w14:paraId="099AE8A1">
      <w:pPr>
        <w:pStyle w:val="2"/>
      </w:pPr>
    </w:p>
    <w:p w14:paraId="50CE9A27">
      <w:pPr>
        <w:pStyle w:val="2"/>
      </w:pPr>
    </w:p>
    <w:p w14:paraId="42C21E76">
      <w:pPr>
        <w:pStyle w:val="2"/>
      </w:pPr>
    </w:p>
    <w:p w14:paraId="3CC111AF">
      <w:pPr>
        <w:pStyle w:val="2"/>
      </w:pPr>
    </w:p>
    <w:p w14:paraId="1F81DADF">
      <w:pPr>
        <w:pStyle w:val="2"/>
      </w:pPr>
    </w:p>
    <w:p w14:paraId="24DD7E54">
      <w:pPr>
        <w:pStyle w:val="2"/>
      </w:pPr>
    </w:p>
    <w:p w14:paraId="20CC4F8E">
      <w:pPr>
        <w:pStyle w:val="2"/>
      </w:pPr>
    </w:p>
    <w:p w14:paraId="665D9BEB">
      <w:pPr>
        <w:pStyle w:val="2"/>
      </w:pPr>
    </w:p>
    <w:p w14:paraId="4684CA0A">
      <w:pPr>
        <w:pStyle w:val="2"/>
      </w:pPr>
    </w:p>
    <w:p w14:paraId="0155548A">
      <w:pPr>
        <w:pStyle w:val="2"/>
      </w:pPr>
    </w:p>
    <w:p w14:paraId="005D9E2B">
      <w:pPr>
        <w:pStyle w:val="2"/>
      </w:pPr>
    </w:p>
    <w:p w14:paraId="594275FB">
      <w:pPr>
        <w:pStyle w:val="2"/>
      </w:pPr>
    </w:p>
    <w:p w14:paraId="051D1891">
      <w:pPr>
        <w:pStyle w:val="2"/>
      </w:pPr>
    </w:p>
    <w:p w14:paraId="2DF2C52B">
      <w:pPr>
        <w:pStyle w:val="2"/>
      </w:pPr>
    </w:p>
    <w:p w14:paraId="5B32281F">
      <w:pPr>
        <w:pStyle w:val="2"/>
      </w:pPr>
    </w:p>
    <w:p w14:paraId="1423DC5D">
      <w:pPr>
        <w:pStyle w:val="2"/>
      </w:pPr>
    </w:p>
    <w:p w14:paraId="14EC30A2">
      <w:pPr>
        <w:pStyle w:val="2"/>
        <w:ind w:left="0" w:leftChars="0" w:firstLine="321" w:firstLineChars="100"/>
        <w:rPr>
          <w:rFonts w:hint="eastAsia"/>
          <w:sz w:val="32"/>
          <w:szCs w:val="36"/>
        </w:rPr>
      </w:pPr>
      <w:r>
        <w:rPr>
          <w:rFonts w:hint="eastAsia"/>
          <w:b/>
          <w:bCs/>
          <w:sz w:val="32"/>
          <w:szCs w:val="36"/>
        </w:rPr>
        <w:t>自治区交通运输综合行政执法局移动办公终端采购清单</w:t>
      </w:r>
      <w:r>
        <w:rPr>
          <w:rFonts w:hint="eastAsia"/>
          <w:sz w:val="32"/>
          <w:szCs w:val="36"/>
        </w:rPr>
        <w:t xml:space="preserve">  </w:t>
      </w:r>
    </w:p>
    <w:p w14:paraId="5DDACBDA">
      <w:pPr>
        <w:pStyle w:val="2"/>
        <w:ind w:left="0" w:leftChars="0" w:firstLine="320" w:firstLineChars="100"/>
        <w:jc w:val="center"/>
        <w:rPr>
          <w:rFonts w:hint="eastAsia"/>
          <w:sz w:val="32"/>
          <w:szCs w:val="36"/>
        </w:rPr>
      </w:pPr>
    </w:p>
    <w:tbl>
      <w:tblPr>
        <w:tblStyle w:val="9"/>
        <w:tblW w:w="9165" w:type="dxa"/>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35"/>
        <w:gridCol w:w="1125"/>
        <w:gridCol w:w="2670"/>
        <w:gridCol w:w="675"/>
        <w:gridCol w:w="675"/>
        <w:gridCol w:w="1215"/>
        <w:gridCol w:w="1095"/>
      </w:tblGrid>
      <w:tr w14:paraId="64B3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2FEC88E2">
            <w:pPr>
              <w:pStyle w:val="2"/>
              <w:ind w:left="0" w:leftChars="0" w:firstLine="0" w:firstLineChars="0"/>
              <w:jc w:val="center"/>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序号</w:t>
            </w:r>
          </w:p>
        </w:tc>
        <w:tc>
          <w:tcPr>
            <w:tcW w:w="1035" w:type="dxa"/>
          </w:tcPr>
          <w:p w14:paraId="131D093A">
            <w:pPr>
              <w:pStyle w:val="2"/>
              <w:ind w:left="0" w:leftChars="0" w:firstLine="0" w:firstLineChars="0"/>
              <w:jc w:val="center"/>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品名</w:t>
            </w:r>
          </w:p>
        </w:tc>
        <w:tc>
          <w:tcPr>
            <w:tcW w:w="1125" w:type="dxa"/>
          </w:tcPr>
          <w:p w14:paraId="15D5209F">
            <w:pPr>
              <w:pStyle w:val="2"/>
              <w:ind w:left="0" w:leftChars="0" w:firstLine="0" w:firstLineChars="0"/>
              <w:jc w:val="center"/>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品牌型号</w:t>
            </w:r>
          </w:p>
        </w:tc>
        <w:tc>
          <w:tcPr>
            <w:tcW w:w="2670" w:type="dxa"/>
          </w:tcPr>
          <w:p w14:paraId="2D9AC4CB">
            <w:pPr>
              <w:pStyle w:val="2"/>
              <w:ind w:left="0" w:leftChars="0" w:firstLine="420" w:firstLineChars="200"/>
              <w:jc w:val="center"/>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配置参数</w:t>
            </w:r>
          </w:p>
        </w:tc>
        <w:tc>
          <w:tcPr>
            <w:tcW w:w="675" w:type="dxa"/>
          </w:tcPr>
          <w:p w14:paraId="6313412A">
            <w:pPr>
              <w:pStyle w:val="2"/>
              <w:ind w:left="0" w:leftChars="0" w:firstLine="0" w:firstLineChars="0"/>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单位</w:t>
            </w:r>
          </w:p>
        </w:tc>
        <w:tc>
          <w:tcPr>
            <w:tcW w:w="675" w:type="dxa"/>
            <w:vAlign w:val="top"/>
          </w:tcPr>
          <w:p w14:paraId="41AAE7DB">
            <w:pPr>
              <w:pStyle w:val="2"/>
              <w:ind w:left="0" w:leftChars="0" w:firstLine="0" w:firstLineChars="0"/>
              <w:jc w:val="center"/>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数量</w:t>
            </w:r>
          </w:p>
        </w:tc>
        <w:tc>
          <w:tcPr>
            <w:tcW w:w="1215" w:type="dxa"/>
            <w:vAlign w:val="top"/>
          </w:tcPr>
          <w:p w14:paraId="55C2E385">
            <w:pPr>
              <w:pStyle w:val="2"/>
              <w:ind w:left="0" w:leftChars="0" w:firstLine="0" w:firstLineChars="0"/>
              <w:jc w:val="center"/>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单价（元）</w:t>
            </w:r>
          </w:p>
        </w:tc>
        <w:tc>
          <w:tcPr>
            <w:tcW w:w="1095" w:type="dxa"/>
            <w:vAlign w:val="top"/>
          </w:tcPr>
          <w:p w14:paraId="3054F884">
            <w:pPr>
              <w:pStyle w:val="2"/>
              <w:ind w:left="0" w:leftChars="0" w:firstLine="0" w:firstLineChars="0"/>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eastAsia="zh-CN"/>
              </w:rPr>
              <w:t>金额（</w:t>
            </w:r>
            <w:r>
              <w:rPr>
                <w:rFonts w:hint="eastAsia" w:asciiTheme="minorEastAsia" w:hAnsiTheme="minorEastAsia" w:eastAsiaTheme="minorEastAsia" w:cstheme="minorEastAsia"/>
                <w:vertAlign w:val="baseline"/>
                <w:lang w:val="en-US" w:eastAsia="zh-CN"/>
              </w:rPr>
              <w:t>元）</w:t>
            </w:r>
          </w:p>
          <w:p w14:paraId="3DB45826">
            <w:pPr>
              <w:pStyle w:val="2"/>
              <w:ind w:left="0" w:leftChars="0" w:firstLine="0" w:firstLineChars="0"/>
              <w:jc w:val="center"/>
              <w:rPr>
                <w:rFonts w:hint="eastAsia" w:asciiTheme="minorEastAsia" w:hAnsiTheme="minorEastAsia" w:eastAsiaTheme="minorEastAsia" w:cstheme="minorEastAsia"/>
                <w:vertAlign w:val="baseline"/>
                <w:lang w:eastAsia="zh-CN"/>
              </w:rPr>
            </w:pPr>
          </w:p>
        </w:tc>
      </w:tr>
      <w:tr w14:paraId="1ADD7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6" w:hRule="atLeast"/>
        </w:trPr>
        <w:tc>
          <w:tcPr>
            <w:tcW w:w="675" w:type="dxa"/>
          </w:tcPr>
          <w:p w14:paraId="6D284FF4">
            <w:pPr>
              <w:pStyle w:val="2"/>
              <w:ind w:left="0" w:leftChars="0" w:firstLine="0" w:firstLineChars="0"/>
              <w:rPr>
                <w:rFonts w:hint="eastAsia" w:asciiTheme="minorEastAsia" w:hAnsiTheme="minorEastAsia" w:eastAsiaTheme="minorEastAsia" w:cstheme="minorEastAsia"/>
                <w:sz w:val="21"/>
                <w:szCs w:val="21"/>
                <w:vertAlign w:val="baseline"/>
                <w:lang w:val="en-US" w:eastAsia="zh-CN"/>
              </w:rPr>
            </w:pPr>
          </w:p>
          <w:p w14:paraId="017B8A8A">
            <w:pPr>
              <w:pStyle w:val="2"/>
              <w:ind w:left="0" w:leftChars="0" w:firstLine="0" w:firstLineChars="0"/>
              <w:rPr>
                <w:rFonts w:hint="eastAsia" w:asciiTheme="minorEastAsia" w:hAnsiTheme="minorEastAsia" w:eastAsiaTheme="minorEastAsia" w:cstheme="minorEastAsia"/>
                <w:sz w:val="21"/>
                <w:szCs w:val="21"/>
                <w:vertAlign w:val="baseline"/>
                <w:lang w:val="en-US" w:eastAsia="zh-CN"/>
              </w:rPr>
            </w:pPr>
          </w:p>
          <w:p w14:paraId="65BBD3B5">
            <w:pPr>
              <w:pStyle w:val="2"/>
              <w:ind w:left="0" w:leftChars="0" w:firstLine="0" w:firstLineChars="0"/>
              <w:rPr>
                <w:rFonts w:hint="eastAsia" w:asciiTheme="minorEastAsia" w:hAnsiTheme="minorEastAsia" w:eastAsiaTheme="minorEastAsia" w:cstheme="minorEastAsia"/>
                <w:sz w:val="21"/>
                <w:szCs w:val="21"/>
                <w:vertAlign w:val="baseline"/>
                <w:lang w:val="en-US" w:eastAsia="zh-CN"/>
              </w:rPr>
            </w:pPr>
          </w:p>
          <w:p w14:paraId="1AD7226B">
            <w:pPr>
              <w:pStyle w:val="2"/>
              <w:ind w:left="0" w:leftChars="0" w:firstLine="0" w:firstLineChars="0"/>
              <w:rPr>
                <w:rFonts w:hint="eastAsia" w:asciiTheme="minorEastAsia" w:hAnsiTheme="minorEastAsia" w:eastAsiaTheme="minorEastAsia" w:cstheme="minorEastAsia"/>
                <w:sz w:val="21"/>
                <w:szCs w:val="21"/>
                <w:vertAlign w:val="baseline"/>
                <w:lang w:val="en-US" w:eastAsia="zh-CN"/>
              </w:rPr>
            </w:pPr>
          </w:p>
          <w:p w14:paraId="408C1193">
            <w:pPr>
              <w:pStyle w:val="2"/>
              <w:ind w:left="0" w:leftChars="0" w:firstLine="0" w:firstLineChars="0"/>
              <w:rPr>
                <w:rFonts w:hint="eastAsia" w:asciiTheme="minorEastAsia" w:hAnsiTheme="minorEastAsia" w:eastAsiaTheme="minorEastAsia" w:cstheme="minorEastAsia"/>
                <w:sz w:val="21"/>
                <w:szCs w:val="21"/>
                <w:vertAlign w:val="baseline"/>
                <w:lang w:val="en-US" w:eastAsia="zh-CN"/>
              </w:rPr>
            </w:pPr>
          </w:p>
          <w:p w14:paraId="7BFE0AC7">
            <w:pPr>
              <w:pStyle w:val="2"/>
              <w:ind w:left="0" w:leftChars="0" w:firstLine="0" w:firstLineChars="0"/>
              <w:rPr>
                <w:rFonts w:hint="eastAsia" w:asciiTheme="minorEastAsia" w:hAnsiTheme="minorEastAsia" w:eastAsiaTheme="minorEastAsia" w:cstheme="minorEastAsia"/>
                <w:sz w:val="21"/>
                <w:szCs w:val="21"/>
                <w:vertAlign w:val="baseline"/>
                <w:lang w:val="en-US" w:eastAsia="zh-CN"/>
              </w:rPr>
            </w:pPr>
          </w:p>
          <w:p w14:paraId="13C7DBEE">
            <w:pPr>
              <w:pStyle w:val="2"/>
              <w:ind w:left="0" w:leftChars="0" w:firstLine="0" w:firstLineChars="0"/>
              <w:rPr>
                <w:rFonts w:hint="eastAsia" w:asciiTheme="minorEastAsia" w:hAnsiTheme="minorEastAsia" w:eastAsiaTheme="minorEastAsia" w:cstheme="minorEastAsia"/>
                <w:sz w:val="21"/>
                <w:szCs w:val="21"/>
                <w:vertAlign w:val="baseline"/>
                <w:lang w:val="en-US" w:eastAsia="zh-CN"/>
              </w:rPr>
            </w:pPr>
          </w:p>
          <w:p w14:paraId="43BA4766">
            <w:pPr>
              <w:pStyle w:val="2"/>
              <w:ind w:left="0" w:leftChars="0" w:firstLine="210" w:firstLineChars="10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1035" w:type="dxa"/>
          </w:tcPr>
          <w:p w14:paraId="13344215">
            <w:pPr>
              <w:pStyle w:val="2"/>
              <w:ind w:left="0" w:leftChars="0" w:firstLine="0" w:firstLineChars="0"/>
              <w:rPr>
                <w:rFonts w:hint="eastAsia" w:asciiTheme="minorEastAsia" w:hAnsiTheme="minorEastAsia" w:eastAsiaTheme="minorEastAsia" w:cstheme="minorEastAsia"/>
                <w:b w:val="0"/>
                <w:bCs w:val="0"/>
                <w:sz w:val="21"/>
                <w:szCs w:val="21"/>
              </w:rPr>
            </w:pPr>
          </w:p>
          <w:p w14:paraId="4FB7315F">
            <w:pPr>
              <w:pStyle w:val="2"/>
              <w:ind w:left="0" w:leftChars="0" w:firstLine="0" w:firstLineChars="0"/>
              <w:rPr>
                <w:rFonts w:hint="eastAsia" w:asciiTheme="minorEastAsia" w:hAnsiTheme="minorEastAsia" w:eastAsiaTheme="minorEastAsia" w:cstheme="minorEastAsia"/>
                <w:b w:val="0"/>
                <w:bCs w:val="0"/>
                <w:sz w:val="21"/>
                <w:szCs w:val="21"/>
              </w:rPr>
            </w:pPr>
          </w:p>
          <w:p w14:paraId="3DF71F64">
            <w:pPr>
              <w:pStyle w:val="2"/>
              <w:ind w:left="0" w:leftChars="0" w:firstLine="0" w:firstLineChars="0"/>
              <w:rPr>
                <w:rFonts w:hint="eastAsia" w:asciiTheme="minorEastAsia" w:hAnsiTheme="minorEastAsia" w:eastAsiaTheme="minorEastAsia" w:cstheme="minorEastAsia"/>
                <w:b w:val="0"/>
                <w:bCs w:val="0"/>
                <w:sz w:val="21"/>
                <w:szCs w:val="21"/>
              </w:rPr>
            </w:pPr>
          </w:p>
          <w:p w14:paraId="5B65FC3B">
            <w:pPr>
              <w:pStyle w:val="2"/>
              <w:ind w:left="0" w:leftChars="0" w:firstLine="0" w:firstLineChars="0"/>
              <w:rPr>
                <w:rFonts w:hint="eastAsia" w:asciiTheme="minorEastAsia" w:hAnsiTheme="minorEastAsia" w:eastAsiaTheme="minorEastAsia" w:cstheme="minorEastAsia"/>
                <w:b w:val="0"/>
                <w:bCs w:val="0"/>
                <w:sz w:val="21"/>
                <w:szCs w:val="21"/>
              </w:rPr>
            </w:pPr>
          </w:p>
          <w:p w14:paraId="63A97245">
            <w:pPr>
              <w:pStyle w:val="2"/>
              <w:ind w:left="0" w:leftChars="0" w:firstLine="0" w:firstLineChars="0"/>
              <w:rPr>
                <w:rFonts w:hint="eastAsia" w:asciiTheme="minorEastAsia" w:hAnsiTheme="minorEastAsia" w:eastAsiaTheme="minorEastAsia" w:cstheme="minorEastAsia"/>
                <w:b w:val="0"/>
                <w:bCs w:val="0"/>
                <w:sz w:val="21"/>
                <w:szCs w:val="21"/>
              </w:rPr>
            </w:pPr>
          </w:p>
          <w:p w14:paraId="28579FAA">
            <w:pPr>
              <w:pStyle w:val="2"/>
              <w:ind w:left="0" w:leftChars="0" w:firstLine="0" w:firstLineChars="0"/>
              <w:rPr>
                <w:rFonts w:hint="eastAsia" w:asciiTheme="minorEastAsia" w:hAnsiTheme="minorEastAsia" w:eastAsiaTheme="minorEastAsia" w:cstheme="minorEastAsia"/>
                <w:b w:val="0"/>
                <w:bCs w:val="0"/>
                <w:sz w:val="21"/>
                <w:szCs w:val="21"/>
              </w:rPr>
            </w:pPr>
          </w:p>
          <w:p w14:paraId="4548ADB2">
            <w:pPr>
              <w:pStyle w:val="2"/>
              <w:ind w:left="0" w:leftChars="0" w:firstLine="0" w:firstLineChars="0"/>
              <w:rPr>
                <w:rFonts w:hint="eastAsia" w:asciiTheme="minorEastAsia" w:hAnsiTheme="minorEastAsia" w:eastAsiaTheme="minorEastAsia" w:cstheme="minorEastAsia"/>
                <w:b w:val="0"/>
                <w:bCs w:val="0"/>
                <w:sz w:val="21"/>
                <w:szCs w:val="21"/>
              </w:rPr>
            </w:pPr>
          </w:p>
          <w:p w14:paraId="31B427C4">
            <w:pPr>
              <w:pStyle w:val="2"/>
              <w:ind w:left="0" w:leftChars="0" w:firstLine="0" w:firstLineChars="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b w:val="0"/>
                <w:bCs w:val="0"/>
                <w:sz w:val="21"/>
                <w:szCs w:val="21"/>
              </w:rPr>
              <w:t>移动办公终端</w:t>
            </w:r>
          </w:p>
        </w:tc>
        <w:tc>
          <w:tcPr>
            <w:tcW w:w="1125" w:type="dxa"/>
          </w:tcPr>
          <w:p w14:paraId="58C643CF">
            <w:pPr>
              <w:pStyle w:val="2"/>
              <w:ind w:left="0" w:leftChars="0" w:firstLine="0" w:firstLineChars="0"/>
              <w:rPr>
                <w:rFonts w:hint="eastAsia" w:asciiTheme="minorEastAsia" w:hAnsiTheme="minorEastAsia" w:eastAsiaTheme="minorEastAsia" w:cstheme="minorEastAsia"/>
                <w:sz w:val="21"/>
                <w:szCs w:val="21"/>
                <w:vertAlign w:val="baseline"/>
                <w:lang w:val="en-US" w:eastAsia="zh-CN"/>
              </w:rPr>
            </w:pPr>
          </w:p>
          <w:p w14:paraId="597C65EC">
            <w:pPr>
              <w:pStyle w:val="2"/>
              <w:ind w:left="0" w:leftChars="0" w:firstLine="0" w:firstLineChars="0"/>
              <w:rPr>
                <w:rFonts w:hint="eastAsia" w:asciiTheme="minorEastAsia" w:hAnsiTheme="minorEastAsia" w:eastAsiaTheme="minorEastAsia" w:cstheme="minorEastAsia"/>
                <w:sz w:val="21"/>
                <w:szCs w:val="21"/>
                <w:vertAlign w:val="baseline"/>
                <w:lang w:val="en-US" w:eastAsia="zh-CN"/>
              </w:rPr>
            </w:pPr>
          </w:p>
          <w:p w14:paraId="6E2277D6">
            <w:pPr>
              <w:pStyle w:val="2"/>
              <w:ind w:left="0" w:leftChars="0" w:firstLine="0" w:firstLineChars="0"/>
              <w:rPr>
                <w:rFonts w:hint="eastAsia" w:asciiTheme="minorEastAsia" w:hAnsiTheme="minorEastAsia" w:eastAsiaTheme="minorEastAsia" w:cstheme="minorEastAsia"/>
                <w:sz w:val="21"/>
                <w:szCs w:val="21"/>
                <w:vertAlign w:val="baseline"/>
                <w:lang w:val="en-US" w:eastAsia="zh-CN"/>
              </w:rPr>
            </w:pPr>
          </w:p>
          <w:p w14:paraId="07BA2A11">
            <w:pPr>
              <w:pStyle w:val="2"/>
              <w:ind w:left="0" w:leftChars="0" w:firstLine="0" w:firstLineChars="0"/>
              <w:rPr>
                <w:rFonts w:hint="eastAsia" w:asciiTheme="minorEastAsia" w:hAnsiTheme="minorEastAsia" w:eastAsiaTheme="minorEastAsia" w:cstheme="minorEastAsia"/>
                <w:sz w:val="21"/>
                <w:szCs w:val="21"/>
                <w:vertAlign w:val="baseline"/>
                <w:lang w:val="en-US" w:eastAsia="zh-CN"/>
              </w:rPr>
            </w:pPr>
          </w:p>
          <w:p w14:paraId="3B11A401">
            <w:pPr>
              <w:pStyle w:val="2"/>
              <w:ind w:left="0" w:leftChars="0" w:firstLine="0" w:firstLineChars="0"/>
              <w:rPr>
                <w:rFonts w:hint="eastAsia" w:asciiTheme="minorEastAsia" w:hAnsiTheme="minorEastAsia" w:eastAsiaTheme="minorEastAsia" w:cstheme="minorEastAsia"/>
                <w:sz w:val="21"/>
                <w:szCs w:val="21"/>
                <w:vertAlign w:val="baseline"/>
                <w:lang w:val="en-US" w:eastAsia="zh-CN"/>
              </w:rPr>
            </w:pPr>
          </w:p>
          <w:p w14:paraId="0E648E32">
            <w:pPr>
              <w:pStyle w:val="2"/>
              <w:ind w:left="0" w:leftChars="0" w:firstLine="0" w:firstLineChars="0"/>
              <w:rPr>
                <w:rFonts w:hint="eastAsia" w:asciiTheme="minorEastAsia" w:hAnsiTheme="minorEastAsia" w:eastAsiaTheme="minorEastAsia" w:cstheme="minorEastAsia"/>
                <w:sz w:val="21"/>
                <w:szCs w:val="21"/>
                <w:vertAlign w:val="baseline"/>
                <w:lang w:val="en-US" w:eastAsia="zh-CN"/>
              </w:rPr>
            </w:pPr>
          </w:p>
          <w:p w14:paraId="71E85BEA">
            <w:pPr>
              <w:pStyle w:val="2"/>
              <w:ind w:left="0" w:leftChars="0" w:firstLine="0" w:firstLine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华为擎云C5 11.5寸 BTKZ-AL00/8+128G全网通</w:t>
            </w:r>
          </w:p>
        </w:tc>
        <w:tc>
          <w:tcPr>
            <w:tcW w:w="2670" w:type="dxa"/>
          </w:tcPr>
          <w:p w14:paraId="172EAB31">
            <w:pPr>
              <w:pStyle w:val="2"/>
              <w:ind w:left="0" w:leftChars="0" w:firstLine="0" w:firstLine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 xml:space="preserve">擎云C5 11.5寸 BTKZ-AL00 </w:t>
            </w:r>
          </w:p>
          <w:p w14:paraId="1412804F">
            <w:pPr>
              <w:pStyle w:val="2"/>
              <w:ind w:left="0" w:leftChars="0" w:firstLine="0" w:firstLineChars="0"/>
              <w:rPr>
                <w:rFonts w:hint="eastAsia" w:asciiTheme="minorEastAsia" w:hAnsiTheme="minorEastAsia" w:eastAsiaTheme="minorEastAsia" w:cstheme="minorEastAsia"/>
                <w:sz w:val="21"/>
                <w:szCs w:val="21"/>
                <w:highlight w:val="yellow"/>
                <w:vertAlign w:val="baseline"/>
                <w:lang w:val="en-US" w:eastAsia="zh-CN"/>
              </w:rPr>
            </w:pPr>
            <w:r>
              <w:rPr>
                <w:rFonts w:hint="eastAsia" w:asciiTheme="minorEastAsia" w:hAnsiTheme="minorEastAsia" w:eastAsiaTheme="minorEastAsia" w:cstheme="minorEastAsia"/>
                <w:sz w:val="21"/>
                <w:szCs w:val="21"/>
                <w:vertAlign w:val="baseline"/>
                <w:lang w:val="en-US" w:eastAsia="zh-CN"/>
              </w:rPr>
              <w:t>骁龙7 Gen 1八核/6G+128G/IPS屏/LTE/4G Cellular全网通版/主1300副800/2200*1440 120HZ/长260.88mm,宽176.82mm,高6.85mm/11.5寸/120HZ全面屏/深空灰 HarmonyOS 3.1</w:t>
            </w:r>
          </w:p>
          <w:p w14:paraId="2C547CD6">
            <w:pPr>
              <w:pStyle w:val="2"/>
              <w:ind w:left="0" w:leftChars="0" w:firstLine="0" w:firstLineChars="0"/>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标配：</w:t>
            </w:r>
          </w:p>
          <w:p w14:paraId="65C0C6CD">
            <w:pPr>
              <w:pStyle w:val="2"/>
              <w:ind w:left="0" w:leftChars="0" w:firstLine="0" w:firstLineChars="0"/>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val="en-US" w:eastAsia="zh-CN"/>
              </w:rPr>
              <w:t>1.</w:t>
            </w:r>
            <w:r>
              <w:rPr>
                <w:rFonts w:hint="eastAsia" w:asciiTheme="minorEastAsia" w:hAnsiTheme="minorEastAsia" w:eastAsiaTheme="minorEastAsia" w:cstheme="minorEastAsia"/>
                <w:sz w:val="21"/>
                <w:szCs w:val="21"/>
                <w:vertAlign w:val="baseline"/>
                <w:lang w:eastAsia="zh-CN"/>
              </w:rPr>
              <w:t>华为</w:t>
            </w:r>
            <w:r>
              <w:rPr>
                <w:rFonts w:hint="eastAsia" w:asciiTheme="minorEastAsia" w:hAnsiTheme="minorEastAsia" w:eastAsiaTheme="minorEastAsia" w:cstheme="minorEastAsia"/>
                <w:sz w:val="21"/>
                <w:szCs w:val="21"/>
                <w:vertAlign w:val="baseline"/>
              </w:rPr>
              <w:t>HUAWEI M-Pencil （第三代）华为</w:t>
            </w:r>
            <w:r>
              <w:rPr>
                <w:rFonts w:hint="eastAsia" w:asciiTheme="minorEastAsia" w:hAnsiTheme="minorEastAsia" w:eastAsiaTheme="minorEastAsia" w:cstheme="minorEastAsia"/>
                <w:sz w:val="21"/>
                <w:szCs w:val="21"/>
                <w:vertAlign w:val="baseline"/>
                <w:lang w:eastAsia="zh-CN"/>
              </w:rPr>
              <w:t>原装</w:t>
            </w:r>
            <w:r>
              <w:rPr>
                <w:rFonts w:hint="eastAsia" w:asciiTheme="minorEastAsia" w:hAnsiTheme="minorEastAsia" w:eastAsiaTheme="minorEastAsia" w:cstheme="minorEastAsia"/>
                <w:sz w:val="21"/>
                <w:szCs w:val="21"/>
                <w:vertAlign w:val="baseline"/>
              </w:rPr>
              <w:t>手写笔</w:t>
            </w:r>
            <w:r>
              <w:rPr>
                <w:rFonts w:hint="eastAsia" w:asciiTheme="minorEastAsia" w:hAnsi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rPr>
              <w:t xml:space="preserve"> </w:t>
            </w:r>
          </w:p>
          <w:p w14:paraId="2074636C">
            <w:pPr>
              <w:pStyle w:val="2"/>
              <w:ind w:left="0" w:leftChars="0" w:firstLine="0" w:firstLine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2.华为原装皮套优选皮质，可旋转360度，有效防摔，可收纳手写笔</w:t>
            </w:r>
            <w:r>
              <w:rPr>
                <w:rFonts w:hint="eastAsia" w:asciiTheme="minorEastAsia" w:hAnsiTheme="minorEastAsia" w:cstheme="minorEastAsia"/>
                <w:sz w:val="21"/>
                <w:szCs w:val="21"/>
                <w:vertAlign w:val="baseline"/>
                <w:lang w:val="en-US" w:eastAsia="zh-CN"/>
              </w:rPr>
              <w:t>；</w:t>
            </w:r>
          </w:p>
          <w:p w14:paraId="1E71944E">
            <w:pPr>
              <w:pStyle w:val="2"/>
              <w:ind w:left="0" w:leftChars="0" w:firstLine="0" w:firstLineChars="0"/>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w:t>
            </w:r>
            <w:r>
              <w:rPr>
                <w:rFonts w:hint="eastAsia" w:asciiTheme="minorEastAsia" w:hAnsiTheme="minorEastAsia" w:cstheme="minorEastAsia"/>
                <w:sz w:val="21"/>
                <w:szCs w:val="21"/>
                <w:vertAlign w:val="baseline"/>
                <w:lang w:val="en-US" w:eastAsia="zh-CN"/>
              </w:rPr>
              <w:t>华为C5原厂专用护眼膜。</w:t>
            </w:r>
          </w:p>
        </w:tc>
        <w:tc>
          <w:tcPr>
            <w:tcW w:w="675" w:type="dxa"/>
          </w:tcPr>
          <w:p w14:paraId="137D7E40">
            <w:pPr>
              <w:pStyle w:val="2"/>
              <w:ind w:left="0" w:leftChars="0" w:firstLine="0" w:firstLineChars="0"/>
              <w:rPr>
                <w:rFonts w:hint="eastAsia" w:asciiTheme="minorEastAsia" w:hAnsiTheme="minorEastAsia" w:eastAsiaTheme="minorEastAsia" w:cstheme="minorEastAsia"/>
                <w:sz w:val="21"/>
                <w:szCs w:val="21"/>
                <w:vertAlign w:val="baseline"/>
                <w:lang w:val="en-US" w:eastAsia="zh-CN"/>
              </w:rPr>
            </w:pPr>
          </w:p>
          <w:p w14:paraId="08F8EA26">
            <w:pPr>
              <w:pStyle w:val="2"/>
              <w:ind w:left="0" w:leftChars="0" w:firstLine="0" w:firstLineChars="0"/>
              <w:rPr>
                <w:rFonts w:hint="eastAsia" w:asciiTheme="minorEastAsia" w:hAnsiTheme="minorEastAsia" w:eastAsiaTheme="minorEastAsia" w:cstheme="minorEastAsia"/>
                <w:sz w:val="21"/>
                <w:szCs w:val="21"/>
                <w:vertAlign w:val="baseline"/>
                <w:lang w:val="en-US" w:eastAsia="zh-CN"/>
              </w:rPr>
            </w:pPr>
          </w:p>
          <w:p w14:paraId="68C72032">
            <w:pPr>
              <w:pStyle w:val="2"/>
              <w:ind w:left="0" w:leftChars="0" w:firstLine="0" w:firstLineChars="0"/>
              <w:rPr>
                <w:rFonts w:hint="eastAsia" w:asciiTheme="minorEastAsia" w:hAnsiTheme="minorEastAsia" w:eastAsiaTheme="minorEastAsia" w:cstheme="minorEastAsia"/>
                <w:sz w:val="21"/>
                <w:szCs w:val="21"/>
                <w:vertAlign w:val="baseline"/>
                <w:lang w:val="en-US" w:eastAsia="zh-CN"/>
              </w:rPr>
            </w:pPr>
          </w:p>
          <w:p w14:paraId="7FD189B7">
            <w:pPr>
              <w:pStyle w:val="2"/>
              <w:ind w:left="0" w:leftChars="0" w:firstLine="0" w:firstLineChars="0"/>
              <w:rPr>
                <w:rFonts w:hint="eastAsia" w:asciiTheme="minorEastAsia" w:hAnsiTheme="minorEastAsia" w:eastAsiaTheme="minorEastAsia" w:cstheme="minorEastAsia"/>
                <w:sz w:val="21"/>
                <w:szCs w:val="21"/>
                <w:vertAlign w:val="baseline"/>
                <w:lang w:val="en-US" w:eastAsia="zh-CN"/>
              </w:rPr>
            </w:pPr>
          </w:p>
          <w:p w14:paraId="2629417C">
            <w:pPr>
              <w:pStyle w:val="2"/>
              <w:ind w:left="0" w:leftChars="0" w:firstLine="0" w:firstLineChars="0"/>
              <w:rPr>
                <w:rFonts w:hint="eastAsia" w:asciiTheme="minorEastAsia" w:hAnsiTheme="minorEastAsia" w:eastAsiaTheme="minorEastAsia" w:cstheme="minorEastAsia"/>
                <w:sz w:val="21"/>
                <w:szCs w:val="21"/>
                <w:vertAlign w:val="baseline"/>
                <w:lang w:val="en-US" w:eastAsia="zh-CN"/>
              </w:rPr>
            </w:pPr>
          </w:p>
          <w:p w14:paraId="7122FAB0">
            <w:pPr>
              <w:pStyle w:val="2"/>
              <w:ind w:left="0" w:leftChars="0" w:firstLine="0" w:firstLineChars="0"/>
              <w:rPr>
                <w:rFonts w:hint="eastAsia" w:asciiTheme="minorEastAsia" w:hAnsiTheme="minorEastAsia" w:eastAsiaTheme="minorEastAsia" w:cstheme="minorEastAsia"/>
                <w:sz w:val="21"/>
                <w:szCs w:val="21"/>
                <w:vertAlign w:val="baseline"/>
                <w:lang w:val="en-US" w:eastAsia="zh-CN"/>
              </w:rPr>
            </w:pPr>
          </w:p>
          <w:p w14:paraId="44714E82">
            <w:pPr>
              <w:pStyle w:val="2"/>
              <w:ind w:left="0" w:leftChars="0" w:firstLine="0" w:firstLineChars="0"/>
              <w:rPr>
                <w:rFonts w:hint="eastAsia" w:asciiTheme="minorEastAsia" w:hAnsiTheme="minorEastAsia" w:eastAsiaTheme="minorEastAsia" w:cstheme="minorEastAsia"/>
                <w:sz w:val="21"/>
                <w:szCs w:val="21"/>
                <w:vertAlign w:val="baseline"/>
                <w:lang w:val="en-US" w:eastAsia="zh-CN"/>
              </w:rPr>
            </w:pPr>
          </w:p>
          <w:p w14:paraId="1B44B587">
            <w:pPr>
              <w:pStyle w:val="2"/>
              <w:ind w:left="0" w:leftChars="0" w:firstLine="0" w:firstLine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台</w:t>
            </w:r>
          </w:p>
        </w:tc>
        <w:tc>
          <w:tcPr>
            <w:tcW w:w="675" w:type="dxa"/>
          </w:tcPr>
          <w:p w14:paraId="18CBB78B">
            <w:pPr>
              <w:pStyle w:val="2"/>
              <w:ind w:left="0" w:leftChars="0" w:firstLine="0" w:firstLineChars="0"/>
              <w:rPr>
                <w:rFonts w:hint="eastAsia" w:asciiTheme="minorEastAsia" w:hAnsiTheme="minorEastAsia" w:eastAsiaTheme="minorEastAsia" w:cstheme="minorEastAsia"/>
                <w:sz w:val="21"/>
                <w:szCs w:val="21"/>
                <w:vertAlign w:val="baseline"/>
                <w:lang w:val="en-US" w:eastAsia="zh-CN"/>
              </w:rPr>
            </w:pPr>
          </w:p>
          <w:p w14:paraId="33E30662">
            <w:pPr>
              <w:pStyle w:val="2"/>
              <w:ind w:left="0" w:leftChars="0" w:firstLine="0" w:firstLineChars="0"/>
              <w:rPr>
                <w:rFonts w:hint="eastAsia" w:asciiTheme="minorEastAsia" w:hAnsiTheme="minorEastAsia" w:eastAsiaTheme="minorEastAsia" w:cstheme="minorEastAsia"/>
                <w:sz w:val="21"/>
                <w:szCs w:val="21"/>
                <w:vertAlign w:val="baseline"/>
                <w:lang w:val="en-US" w:eastAsia="zh-CN"/>
              </w:rPr>
            </w:pPr>
          </w:p>
          <w:p w14:paraId="6FC4A8CF">
            <w:pPr>
              <w:pStyle w:val="2"/>
              <w:ind w:left="0" w:leftChars="0" w:firstLine="0" w:firstLineChars="0"/>
              <w:rPr>
                <w:rFonts w:hint="eastAsia" w:asciiTheme="minorEastAsia" w:hAnsiTheme="minorEastAsia" w:eastAsiaTheme="minorEastAsia" w:cstheme="minorEastAsia"/>
                <w:sz w:val="21"/>
                <w:szCs w:val="21"/>
                <w:vertAlign w:val="baseline"/>
                <w:lang w:val="en-US" w:eastAsia="zh-CN"/>
              </w:rPr>
            </w:pPr>
          </w:p>
          <w:p w14:paraId="242D46E1">
            <w:pPr>
              <w:pStyle w:val="2"/>
              <w:ind w:left="0" w:leftChars="0" w:firstLine="0" w:firstLineChars="0"/>
              <w:rPr>
                <w:rFonts w:hint="eastAsia" w:asciiTheme="minorEastAsia" w:hAnsiTheme="minorEastAsia" w:eastAsiaTheme="minorEastAsia" w:cstheme="minorEastAsia"/>
                <w:sz w:val="21"/>
                <w:szCs w:val="21"/>
                <w:vertAlign w:val="baseline"/>
                <w:lang w:val="en-US" w:eastAsia="zh-CN"/>
              </w:rPr>
            </w:pPr>
          </w:p>
          <w:p w14:paraId="1093334B">
            <w:pPr>
              <w:pStyle w:val="2"/>
              <w:ind w:left="0" w:leftChars="0" w:firstLine="0" w:firstLineChars="0"/>
              <w:rPr>
                <w:rFonts w:hint="eastAsia" w:asciiTheme="minorEastAsia" w:hAnsiTheme="minorEastAsia" w:eastAsiaTheme="minorEastAsia" w:cstheme="minorEastAsia"/>
                <w:sz w:val="21"/>
                <w:szCs w:val="21"/>
                <w:vertAlign w:val="baseline"/>
                <w:lang w:val="en-US" w:eastAsia="zh-CN"/>
              </w:rPr>
            </w:pPr>
          </w:p>
          <w:p w14:paraId="0ABB9E8E">
            <w:pPr>
              <w:pStyle w:val="2"/>
              <w:ind w:left="0" w:leftChars="0" w:firstLine="0" w:firstLineChars="0"/>
              <w:rPr>
                <w:rFonts w:hint="eastAsia" w:asciiTheme="minorEastAsia" w:hAnsiTheme="minorEastAsia" w:eastAsiaTheme="minorEastAsia" w:cstheme="minorEastAsia"/>
                <w:sz w:val="21"/>
                <w:szCs w:val="21"/>
                <w:vertAlign w:val="baseline"/>
                <w:lang w:val="en-US" w:eastAsia="zh-CN"/>
              </w:rPr>
            </w:pPr>
          </w:p>
          <w:p w14:paraId="77E34C10">
            <w:pPr>
              <w:pStyle w:val="2"/>
              <w:ind w:left="0" w:leftChars="0" w:firstLine="0" w:firstLineChars="0"/>
              <w:rPr>
                <w:rFonts w:hint="eastAsia" w:asciiTheme="minorEastAsia" w:hAnsiTheme="minorEastAsia" w:eastAsiaTheme="minorEastAsia" w:cstheme="minorEastAsia"/>
                <w:sz w:val="21"/>
                <w:szCs w:val="21"/>
                <w:vertAlign w:val="baseline"/>
                <w:lang w:val="en-US" w:eastAsia="zh-CN"/>
              </w:rPr>
            </w:pPr>
          </w:p>
          <w:p w14:paraId="63B0EDD4">
            <w:pPr>
              <w:pStyle w:val="2"/>
              <w:ind w:left="0" w:leftChars="0" w:firstLine="0" w:firstLineChars="0"/>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16</w:t>
            </w:r>
          </w:p>
        </w:tc>
        <w:tc>
          <w:tcPr>
            <w:tcW w:w="1215" w:type="dxa"/>
          </w:tcPr>
          <w:p w14:paraId="3978DDB2">
            <w:pPr>
              <w:pStyle w:val="2"/>
              <w:ind w:left="0" w:leftChars="0" w:firstLine="0" w:firstLineChars="0"/>
              <w:rPr>
                <w:rFonts w:hint="eastAsia" w:asciiTheme="minorEastAsia" w:hAnsiTheme="minorEastAsia" w:eastAsiaTheme="minorEastAsia" w:cstheme="minorEastAsia"/>
                <w:sz w:val="21"/>
                <w:szCs w:val="21"/>
                <w:vertAlign w:val="baseline"/>
              </w:rPr>
            </w:pPr>
          </w:p>
        </w:tc>
        <w:tc>
          <w:tcPr>
            <w:tcW w:w="1095" w:type="dxa"/>
          </w:tcPr>
          <w:p w14:paraId="32B38433">
            <w:pPr>
              <w:pStyle w:val="2"/>
              <w:rPr>
                <w:rFonts w:hint="eastAsia" w:asciiTheme="minorEastAsia" w:hAnsiTheme="minorEastAsia" w:eastAsiaTheme="minorEastAsia" w:cstheme="minorEastAsia"/>
                <w:sz w:val="21"/>
                <w:szCs w:val="21"/>
                <w:vertAlign w:val="baseline"/>
              </w:rPr>
            </w:pPr>
          </w:p>
        </w:tc>
      </w:tr>
      <w:tr w14:paraId="7E23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464B672E">
            <w:pPr>
              <w:pStyle w:val="2"/>
              <w:ind w:left="0" w:leftChars="0" w:firstLine="0" w:firstLineChars="0"/>
              <w:rPr>
                <w:rFonts w:hint="eastAsia"/>
                <w:vertAlign w:val="baseline"/>
                <w:lang w:val="en-US" w:eastAsia="zh-CN"/>
              </w:rPr>
            </w:pPr>
          </w:p>
          <w:p w14:paraId="46322CA4">
            <w:pPr>
              <w:pStyle w:val="2"/>
              <w:ind w:left="0" w:leftChars="0" w:firstLine="0" w:firstLineChars="0"/>
              <w:rPr>
                <w:rFonts w:hint="eastAsia" w:eastAsiaTheme="minorEastAsia"/>
                <w:vertAlign w:val="baseline"/>
                <w:lang w:val="en-US" w:eastAsia="zh-CN"/>
              </w:rPr>
            </w:pPr>
            <w:r>
              <w:rPr>
                <w:rFonts w:hint="eastAsia"/>
                <w:vertAlign w:val="baseline"/>
                <w:lang w:val="en-US" w:eastAsia="zh-CN"/>
              </w:rPr>
              <w:t>合计</w:t>
            </w:r>
          </w:p>
        </w:tc>
        <w:tc>
          <w:tcPr>
            <w:tcW w:w="1035" w:type="dxa"/>
          </w:tcPr>
          <w:p w14:paraId="506F7840">
            <w:pPr>
              <w:pStyle w:val="2"/>
              <w:rPr>
                <w:vertAlign w:val="baseline"/>
              </w:rPr>
            </w:pPr>
          </w:p>
          <w:p w14:paraId="0D7C0CCB">
            <w:pPr>
              <w:pStyle w:val="2"/>
              <w:rPr>
                <w:vertAlign w:val="baseline"/>
              </w:rPr>
            </w:pPr>
          </w:p>
        </w:tc>
        <w:tc>
          <w:tcPr>
            <w:tcW w:w="1125" w:type="dxa"/>
          </w:tcPr>
          <w:p w14:paraId="499C5E91">
            <w:pPr>
              <w:pStyle w:val="2"/>
              <w:rPr>
                <w:vertAlign w:val="baseline"/>
              </w:rPr>
            </w:pPr>
          </w:p>
        </w:tc>
        <w:tc>
          <w:tcPr>
            <w:tcW w:w="2670" w:type="dxa"/>
          </w:tcPr>
          <w:p w14:paraId="6BC1936F">
            <w:pPr>
              <w:pStyle w:val="2"/>
              <w:rPr>
                <w:vertAlign w:val="baseline"/>
              </w:rPr>
            </w:pPr>
          </w:p>
        </w:tc>
        <w:tc>
          <w:tcPr>
            <w:tcW w:w="675" w:type="dxa"/>
          </w:tcPr>
          <w:p w14:paraId="3FB3AA38">
            <w:pPr>
              <w:pStyle w:val="2"/>
              <w:rPr>
                <w:vertAlign w:val="baseline"/>
              </w:rPr>
            </w:pPr>
          </w:p>
        </w:tc>
        <w:tc>
          <w:tcPr>
            <w:tcW w:w="675" w:type="dxa"/>
          </w:tcPr>
          <w:p w14:paraId="523A2237">
            <w:pPr>
              <w:pStyle w:val="2"/>
              <w:rPr>
                <w:vertAlign w:val="baseline"/>
              </w:rPr>
            </w:pPr>
          </w:p>
        </w:tc>
        <w:tc>
          <w:tcPr>
            <w:tcW w:w="1215" w:type="dxa"/>
          </w:tcPr>
          <w:p w14:paraId="45FF0144">
            <w:pPr>
              <w:pStyle w:val="2"/>
              <w:rPr>
                <w:vertAlign w:val="baseline"/>
              </w:rPr>
            </w:pPr>
          </w:p>
        </w:tc>
        <w:tc>
          <w:tcPr>
            <w:tcW w:w="1095" w:type="dxa"/>
          </w:tcPr>
          <w:p w14:paraId="41EBE21D">
            <w:pPr>
              <w:pStyle w:val="2"/>
              <w:rPr>
                <w:vertAlign w:val="baseline"/>
              </w:rPr>
            </w:pPr>
          </w:p>
          <w:p w14:paraId="4720151B">
            <w:pPr>
              <w:pStyle w:val="2"/>
              <w:rPr>
                <w:vertAlign w:val="baseline"/>
              </w:rPr>
            </w:pPr>
          </w:p>
          <w:p w14:paraId="423FB611">
            <w:pPr>
              <w:pStyle w:val="2"/>
              <w:rPr>
                <w:vertAlign w:val="baseline"/>
              </w:rPr>
            </w:pPr>
          </w:p>
        </w:tc>
      </w:tr>
    </w:tbl>
    <w:p w14:paraId="13CC4F93">
      <w:pPr>
        <w:pStyle w:val="2"/>
      </w:pPr>
    </w:p>
    <w:p w14:paraId="2C9D69B1">
      <w:pPr>
        <w:pStyle w:val="2"/>
      </w:pPr>
    </w:p>
    <w:p w14:paraId="36C16AA6">
      <w:pPr>
        <w:pStyle w:val="2"/>
      </w:pPr>
    </w:p>
    <w:p w14:paraId="189DFBF9">
      <w:pPr>
        <w:pStyle w:val="2"/>
      </w:pPr>
    </w:p>
    <w:p w14:paraId="0C5B47AD">
      <w:pPr>
        <w:pStyle w:val="2"/>
      </w:pPr>
    </w:p>
    <w:p w14:paraId="136CCC46">
      <w:pPr>
        <w:pStyle w:val="2"/>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3153"/>
      <w:docPartObj>
        <w:docPartGallery w:val="autotext"/>
      </w:docPartObj>
    </w:sdtPr>
    <w:sdtContent>
      <w:p w14:paraId="3CB36030">
        <w:pPr>
          <w:pStyle w:val="5"/>
          <w:jc w:val="center"/>
        </w:pPr>
        <w:r>
          <w:fldChar w:fldCharType="begin"/>
        </w:r>
        <w:r>
          <w:instrText xml:space="preserve"> PAGE   \* MERGEFORMAT </w:instrText>
        </w:r>
        <w:r>
          <w:fldChar w:fldCharType="separate"/>
        </w:r>
        <w:r>
          <w:rPr>
            <w:lang w:val="zh-CN"/>
          </w:rPr>
          <w:t>13</w:t>
        </w:r>
        <w:r>
          <w:rPr>
            <w:lang w:val="zh-CN"/>
          </w:rPr>
          <w:fldChar w:fldCharType="end"/>
        </w:r>
      </w:p>
    </w:sdtContent>
  </w:sdt>
  <w:p w14:paraId="41DBFBFF">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mOTFlOGU5OWVkNGM5Mzc2Y2RlZWUyM2Y4NTdjYWYifQ=="/>
  </w:docVars>
  <w:rsids>
    <w:rsidRoot w:val="00B871A0"/>
    <w:rsid w:val="00043F5A"/>
    <w:rsid w:val="00071CBC"/>
    <w:rsid w:val="00084123"/>
    <w:rsid w:val="000B6F1C"/>
    <w:rsid w:val="000F1A7D"/>
    <w:rsid w:val="000F2547"/>
    <w:rsid w:val="00184006"/>
    <w:rsid w:val="001A4D54"/>
    <w:rsid w:val="001B7637"/>
    <w:rsid w:val="001E162A"/>
    <w:rsid w:val="001F6A9A"/>
    <w:rsid w:val="00201EFF"/>
    <w:rsid w:val="0020516F"/>
    <w:rsid w:val="00225714"/>
    <w:rsid w:val="00262AFD"/>
    <w:rsid w:val="002676CA"/>
    <w:rsid w:val="00275434"/>
    <w:rsid w:val="002976D4"/>
    <w:rsid w:val="002A2FA4"/>
    <w:rsid w:val="002A3E1B"/>
    <w:rsid w:val="002B2277"/>
    <w:rsid w:val="00303983"/>
    <w:rsid w:val="003402A8"/>
    <w:rsid w:val="003450A3"/>
    <w:rsid w:val="00345AE7"/>
    <w:rsid w:val="0035583F"/>
    <w:rsid w:val="003B3166"/>
    <w:rsid w:val="003B67F3"/>
    <w:rsid w:val="00452B05"/>
    <w:rsid w:val="004768C0"/>
    <w:rsid w:val="00481B5D"/>
    <w:rsid w:val="0048309A"/>
    <w:rsid w:val="004D23F7"/>
    <w:rsid w:val="004F343B"/>
    <w:rsid w:val="00537AA9"/>
    <w:rsid w:val="00553624"/>
    <w:rsid w:val="00564927"/>
    <w:rsid w:val="00592419"/>
    <w:rsid w:val="006264F5"/>
    <w:rsid w:val="00626693"/>
    <w:rsid w:val="00644E9D"/>
    <w:rsid w:val="006513A7"/>
    <w:rsid w:val="00653095"/>
    <w:rsid w:val="00666027"/>
    <w:rsid w:val="00685A47"/>
    <w:rsid w:val="006F3477"/>
    <w:rsid w:val="00797A75"/>
    <w:rsid w:val="007C3090"/>
    <w:rsid w:val="007F4056"/>
    <w:rsid w:val="00807DB1"/>
    <w:rsid w:val="00814103"/>
    <w:rsid w:val="00814441"/>
    <w:rsid w:val="00845E11"/>
    <w:rsid w:val="008577F4"/>
    <w:rsid w:val="00865A86"/>
    <w:rsid w:val="00867D3F"/>
    <w:rsid w:val="008A33C9"/>
    <w:rsid w:val="008B7292"/>
    <w:rsid w:val="008C0B48"/>
    <w:rsid w:val="009508F1"/>
    <w:rsid w:val="009E15BC"/>
    <w:rsid w:val="00A10521"/>
    <w:rsid w:val="00A834A9"/>
    <w:rsid w:val="00AC1885"/>
    <w:rsid w:val="00AC32F0"/>
    <w:rsid w:val="00AC428C"/>
    <w:rsid w:val="00AC7F3A"/>
    <w:rsid w:val="00AC7F87"/>
    <w:rsid w:val="00AE728D"/>
    <w:rsid w:val="00B33D92"/>
    <w:rsid w:val="00B4072B"/>
    <w:rsid w:val="00B62B6C"/>
    <w:rsid w:val="00B86205"/>
    <w:rsid w:val="00B871A0"/>
    <w:rsid w:val="00BC3470"/>
    <w:rsid w:val="00BC469C"/>
    <w:rsid w:val="00BD6F39"/>
    <w:rsid w:val="00C14EC3"/>
    <w:rsid w:val="00C17564"/>
    <w:rsid w:val="00C308BA"/>
    <w:rsid w:val="00C35EDF"/>
    <w:rsid w:val="00CF6A8F"/>
    <w:rsid w:val="00D0206A"/>
    <w:rsid w:val="00D130DA"/>
    <w:rsid w:val="00D221D4"/>
    <w:rsid w:val="00D5197B"/>
    <w:rsid w:val="00D550A9"/>
    <w:rsid w:val="00D708B7"/>
    <w:rsid w:val="00D83556"/>
    <w:rsid w:val="00DA4FD3"/>
    <w:rsid w:val="00DB21B7"/>
    <w:rsid w:val="00E24D0C"/>
    <w:rsid w:val="00E25094"/>
    <w:rsid w:val="00E366C6"/>
    <w:rsid w:val="00E631EA"/>
    <w:rsid w:val="00EB1AC9"/>
    <w:rsid w:val="00ED6314"/>
    <w:rsid w:val="00EE6864"/>
    <w:rsid w:val="00EE7890"/>
    <w:rsid w:val="00EF0DC4"/>
    <w:rsid w:val="00F37DA9"/>
    <w:rsid w:val="00F51FBD"/>
    <w:rsid w:val="00F5618F"/>
    <w:rsid w:val="00F5669C"/>
    <w:rsid w:val="00F77EF9"/>
    <w:rsid w:val="00FE6975"/>
    <w:rsid w:val="03CE3B39"/>
    <w:rsid w:val="0A190B04"/>
    <w:rsid w:val="0B8B4DDC"/>
    <w:rsid w:val="1A1A550E"/>
    <w:rsid w:val="1FE61424"/>
    <w:rsid w:val="209B34F3"/>
    <w:rsid w:val="22BC4B21"/>
    <w:rsid w:val="23BC724D"/>
    <w:rsid w:val="2A8449D0"/>
    <w:rsid w:val="2E733FAC"/>
    <w:rsid w:val="39916502"/>
    <w:rsid w:val="3DCC1EB9"/>
    <w:rsid w:val="41EA3F8E"/>
    <w:rsid w:val="4339242F"/>
    <w:rsid w:val="466E5858"/>
    <w:rsid w:val="46C53887"/>
    <w:rsid w:val="48EB5453"/>
    <w:rsid w:val="54180DA0"/>
    <w:rsid w:val="558D1E46"/>
    <w:rsid w:val="56155247"/>
    <w:rsid w:val="59654A62"/>
    <w:rsid w:val="601F40F1"/>
    <w:rsid w:val="62C93456"/>
    <w:rsid w:val="65B12BD8"/>
    <w:rsid w:val="66244E2E"/>
    <w:rsid w:val="6E1E372D"/>
    <w:rsid w:val="70FE340A"/>
    <w:rsid w:val="7CAB52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style>
  <w:style w:type="paragraph" w:styleId="3">
    <w:name w:val="Body Text"/>
    <w:basedOn w:val="1"/>
    <w:next w:val="1"/>
    <w:link w:val="16"/>
    <w:qFormat/>
    <w:uiPriority w:val="1"/>
    <w:pPr>
      <w:spacing w:before="161"/>
      <w:ind w:left="120"/>
    </w:pPr>
    <w:rPr>
      <w:rFonts w:ascii="宋体" w:hAnsi="宋体" w:eastAsia="宋体" w:cs="宋体"/>
      <w:sz w:val="24"/>
      <w:szCs w:val="24"/>
      <w:lang w:val="zh-CN" w:bidi="zh-CN"/>
    </w:rPr>
  </w:style>
  <w:style w:type="paragraph" w:styleId="4">
    <w:name w:val="Plain Text"/>
    <w:basedOn w:val="1"/>
    <w:link w:val="14"/>
    <w:qFormat/>
    <w:uiPriority w:val="0"/>
    <w:rPr>
      <w:rFonts w:ascii="宋体" w:hAnsi="Courier New"/>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oc 9"/>
    <w:basedOn w:val="1"/>
    <w:next w:val="1"/>
    <w:qFormat/>
    <w:uiPriority w:val="0"/>
    <w:pPr>
      <w:tabs>
        <w:tab w:val="right" w:leader="dot" w:pos="9185"/>
      </w:tabs>
      <w:adjustRightInd w:val="0"/>
      <w:spacing w:line="312" w:lineRule="atLeast"/>
      <w:ind w:left="3360"/>
      <w:textAlignment w:val="baseline"/>
    </w:pPr>
    <w:rPr>
      <w:rFonts w:ascii="Times New Roman" w:hAnsi="Times New Roman" w:eastAsia="宋体" w:cs="Times New Roman"/>
      <w:kern w:val="0"/>
      <w:szCs w:val="20"/>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6"/>
    <w:qFormat/>
    <w:uiPriority w:val="0"/>
    <w:rPr>
      <w:sz w:val="18"/>
      <w:szCs w:val="18"/>
    </w:rPr>
  </w:style>
  <w:style w:type="character" w:customStyle="1" w:styleId="12">
    <w:name w:val="页脚 Char"/>
    <w:basedOn w:val="10"/>
    <w:link w:val="5"/>
    <w:qFormat/>
    <w:uiPriority w:val="99"/>
    <w:rPr>
      <w:sz w:val="18"/>
      <w:szCs w:val="18"/>
    </w:rPr>
  </w:style>
  <w:style w:type="character" w:customStyle="1" w:styleId="13">
    <w:name w:val="纯文本 Char"/>
    <w:link w:val="4"/>
    <w:qFormat/>
    <w:uiPriority w:val="0"/>
    <w:rPr>
      <w:rFonts w:ascii="宋体" w:hAnsi="Courier New"/>
    </w:rPr>
  </w:style>
  <w:style w:type="character" w:customStyle="1" w:styleId="14">
    <w:name w:val="纯文本 Char1"/>
    <w:basedOn w:val="10"/>
    <w:link w:val="4"/>
    <w:semiHidden/>
    <w:qFormat/>
    <w:uiPriority w:val="99"/>
    <w:rPr>
      <w:rFonts w:ascii="宋体" w:hAnsi="Courier New" w:eastAsia="宋体" w:cs="Courier New"/>
      <w:szCs w:val="21"/>
    </w:rPr>
  </w:style>
  <w:style w:type="paragraph" w:customStyle="1" w:styleId="15">
    <w:name w:val="正文缩进2格"/>
    <w:basedOn w:val="1"/>
    <w:next w:val="1"/>
    <w:qFormat/>
    <w:uiPriority w:val="0"/>
    <w:pPr>
      <w:spacing w:line="600" w:lineRule="exact"/>
      <w:ind w:firstLine="639" w:firstLineChars="206"/>
    </w:pPr>
    <w:rPr>
      <w:rFonts w:ascii="仿宋_GB2312" w:hAnsi="宋体" w:eastAsia="仿宋_GB2312" w:cs="Times New Roman"/>
      <w:sz w:val="28"/>
      <w:szCs w:val="20"/>
    </w:rPr>
  </w:style>
  <w:style w:type="character" w:customStyle="1" w:styleId="16">
    <w:name w:val="正文文本 Char"/>
    <w:basedOn w:val="10"/>
    <w:link w:val="3"/>
    <w:qFormat/>
    <w:uiPriority w:val="1"/>
    <w:rPr>
      <w:rFonts w:ascii="宋体" w:hAnsi="宋体" w:eastAsia="宋体" w:cs="宋体"/>
      <w:kern w:val="2"/>
      <w:sz w:val="24"/>
      <w:szCs w:val="24"/>
      <w:lang w:val="zh-CN" w:bidi="zh-CN"/>
    </w:rPr>
  </w:style>
  <w:style w:type="character" w:customStyle="1" w:styleId="17">
    <w:name w:val="font61"/>
    <w:basedOn w:val="10"/>
    <w:qFormat/>
    <w:uiPriority w:val="0"/>
    <w:rPr>
      <w:rFonts w:hint="eastAsia" w:ascii="宋体" w:hAnsi="宋体" w:eastAsia="宋体" w:cs="宋体"/>
      <w:color w:val="000000"/>
      <w:sz w:val="18"/>
      <w:szCs w:val="18"/>
      <w:u w:val="none"/>
    </w:rPr>
  </w:style>
  <w:style w:type="character" w:customStyle="1" w:styleId="18">
    <w:name w:val="font91"/>
    <w:basedOn w:val="10"/>
    <w:qFormat/>
    <w:uiPriority w:val="0"/>
    <w:rPr>
      <w:rFonts w:ascii="Arial" w:hAnsi="Arial" w:cs="Arial"/>
      <w:color w:val="000000"/>
      <w:sz w:val="18"/>
      <w:szCs w:val="18"/>
      <w:u w:val="none"/>
    </w:rPr>
  </w:style>
  <w:style w:type="character" w:customStyle="1" w:styleId="19">
    <w:name w:val="font101"/>
    <w:basedOn w:val="10"/>
    <w:qFormat/>
    <w:uiPriority w:val="0"/>
    <w:rPr>
      <w:rFonts w:hint="eastAsia" w:ascii="宋体" w:hAnsi="宋体" w:eastAsia="宋体" w:cs="宋体"/>
      <w:b/>
      <w:bCs/>
      <w:color w:val="000000"/>
      <w:sz w:val="18"/>
      <w:szCs w:val="18"/>
      <w:u w:val="none"/>
    </w:rPr>
  </w:style>
  <w:style w:type="character" w:customStyle="1" w:styleId="20">
    <w:name w:val="font112"/>
    <w:basedOn w:val="10"/>
    <w:qFormat/>
    <w:uiPriority w:val="0"/>
    <w:rPr>
      <w:rFonts w:hint="eastAsia" w:ascii="宋体" w:hAnsi="宋体" w:eastAsia="宋体" w:cs="宋体"/>
      <w:color w:val="000000"/>
      <w:sz w:val="18"/>
      <w:szCs w:val="18"/>
      <w:u w:val="none"/>
      <w:vertAlign w:val="superscript"/>
    </w:rPr>
  </w:style>
  <w:style w:type="character" w:customStyle="1" w:styleId="21">
    <w:name w:val="font21"/>
    <w:basedOn w:val="1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1525</Words>
  <Characters>1783</Characters>
  <Lines>46</Lines>
  <Paragraphs>13</Paragraphs>
  <TotalTime>23</TotalTime>
  <ScaleCrop>false</ScaleCrop>
  <LinksUpToDate>false</LinksUpToDate>
  <CharactersWithSpaces>1808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2022-06-08T00:53:00Z</dcterms:created>
  <dc:creator>郑立熔</dc:creator>
  <cp:lastModifiedBy>蚂蚁</cp:lastModifiedBy>
  <cp:lastPrinted>2022-06-10T03:18:00Z</cp:lastPrinted>
  <dcterms:modified xsi:type="dcterms:W3CDTF">2025-06-04T08:49:44Z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7A3A9A7F0A3A44B78F371001BA66ABA9_13</vt:lpwstr>
  </property>
  <property fmtid="{D5CDD505-2E9C-101B-9397-08002B2CF9AE}" pid="4" name="KSOTemplateDocerSaveRecord">
    <vt:lpwstr>eyJoZGlkIjoiMjZlNzBiZDk4YzBkOTg5YzRmNWI3MmQ1YjQwMjM4ZmMiLCJ1c2VySWQiOiI0MTgwNTU0NDIifQ==</vt:lpwstr>
  </property>
</Properties>
</file>