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4AE62">
      <w:pPr>
        <w:tabs>
          <w:tab w:val="left" w:pos="3150"/>
        </w:tabs>
        <w:spacing w:line="560" w:lineRule="exact"/>
        <w:jc w:val="center"/>
        <w:rPr>
          <w:rFonts w:hint="eastAsia" w:ascii="仿宋" w:hAnsi="仿宋" w:eastAsia="仿宋" w:cs="仿宋"/>
          <w:b/>
          <w:sz w:val="44"/>
          <w:szCs w:val="44"/>
        </w:rPr>
      </w:pPr>
      <w:r>
        <w:rPr>
          <w:rFonts w:hint="eastAsia" w:ascii="仿宋" w:hAnsi="仿宋" w:eastAsia="仿宋" w:cs="仿宋"/>
          <w:b/>
          <w:sz w:val="44"/>
          <w:szCs w:val="44"/>
        </w:rPr>
        <w:t>自治区交通运输综合行政执法局</w:t>
      </w:r>
    </w:p>
    <w:p w14:paraId="5AAB1105">
      <w:pPr>
        <w:spacing w:line="560" w:lineRule="exact"/>
        <w:jc w:val="center"/>
        <w:rPr>
          <w:rFonts w:hint="eastAsia" w:ascii="仿宋" w:hAnsi="仿宋" w:eastAsia="仿宋" w:cs="仿宋"/>
          <w:b/>
          <w:sz w:val="44"/>
          <w:szCs w:val="44"/>
        </w:rPr>
      </w:pPr>
      <w:r>
        <w:rPr>
          <w:rFonts w:hint="eastAsia" w:ascii="仿宋" w:hAnsi="仿宋" w:eastAsia="仿宋" w:cs="仿宋"/>
          <w:b/>
          <w:color w:val="000000" w:themeColor="text1"/>
          <w:sz w:val="44"/>
          <w:szCs w:val="44"/>
          <w:lang w:val="en-US" w:eastAsia="zh-CN"/>
          <w14:textFill>
            <w14:solidFill>
              <w14:schemeClr w14:val="tx1"/>
            </w14:solidFill>
          </w14:textFill>
        </w:rPr>
        <w:t>2025</w:t>
      </w:r>
      <w:r>
        <w:rPr>
          <w:rFonts w:hint="eastAsia" w:ascii="仿宋" w:hAnsi="仿宋" w:eastAsia="仿宋" w:cs="仿宋"/>
          <w:b/>
          <w:sz w:val="44"/>
          <w:szCs w:val="44"/>
          <w:lang w:val="en-US" w:eastAsia="zh-CN"/>
        </w:rPr>
        <w:t>年</w:t>
      </w:r>
      <w:r>
        <w:rPr>
          <w:rFonts w:hint="eastAsia" w:ascii="仿宋" w:hAnsi="仿宋" w:eastAsia="仿宋" w:cs="仿宋"/>
          <w:b/>
          <w:sz w:val="44"/>
          <w:szCs w:val="44"/>
          <w:lang w:eastAsia="zh-CN"/>
        </w:rPr>
        <w:t>无人机保险采购</w:t>
      </w:r>
      <w:r>
        <w:rPr>
          <w:rFonts w:hint="eastAsia" w:ascii="仿宋" w:hAnsi="仿宋" w:eastAsia="仿宋" w:cs="仿宋"/>
          <w:b/>
          <w:sz w:val="44"/>
          <w:szCs w:val="44"/>
        </w:rPr>
        <w:t>项目询价</w:t>
      </w:r>
      <w:r>
        <w:rPr>
          <w:rFonts w:hint="eastAsia" w:ascii="仿宋" w:hAnsi="仿宋" w:eastAsia="仿宋" w:cs="仿宋"/>
          <w:b/>
          <w:sz w:val="44"/>
          <w:szCs w:val="44"/>
          <w:lang w:eastAsia="zh-CN"/>
        </w:rPr>
        <w:t>采购</w:t>
      </w:r>
      <w:r>
        <w:rPr>
          <w:rFonts w:hint="eastAsia" w:ascii="仿宋" w:hAnsi="仿宋" w:eastAsia="仿宋" w:cs="仿宋"/>
          <w:b/>
          <w:sz w:val="44"/>
          <w:szCs w:val="44"/>
        </w:rPr>
        <w:t>文件</w:t>
      </w:r>
    </w:p>
    <w:p w14:paraId="4DD129FB">
      <w:pPr>
        <w:rPr>
          <w:rFonts w:hint="eastAsia" w:ascii="仿宋" w:hAnsi="仿宋" w:eastAsia="仿宋" w:cs="仿宋"/>
          <w:sz w:val="44"/>
          <w:szCs w:val="44"/>
        </w:rPr>
      </w:pPr>
    </w:p>
    <w:p w14:paraId="2B332DEC">
      <w:pPr>
        <w:rPr>
          <w:rFonts w:hint="eastAsia" w:ascii="仿宋" w:hAnsi="仿宋" w:eastAsia="仿宋" w:cs="仿宋"/>
        </w:rPr>
      </w:pPr>
    </w:p>
    <w:p w14:paraId="7143EC1D">
      <w:pPr>
        <w:rPr>
          <w:rFonts w:hint="eastAsia" w:ascii="仿宋" w:hAnsi="仿宋" w:eastAsia="仿宋" w:cs="仿宋"/>
        </w:rPr>
      </w:pPr>
    </w:p>
    <w:p w14:paraId="024E2787">
      <w:pPr>
        <w:rPr>
          <w:rFonts w:hint="eastAsia" w:ascii="仿宋" w:hAnsi="仿宋" w:eastAsia="仿宋" w:cs="仿宋"/>
        </w:rPr>
      </w:pPr>
    </w:p>
    <w:p w14:paraId="2B1DC7B4">
      <w:pPr>
        <w:rPr>
          <w:rFonts w:hint="eastAsia" w:ascii="仿宋" w:hAnsi="仿宋" w:eastAsia="仿宋" w:cs="仿宋"/>
        </w:rPr>
      </w:pPr>
    </w:p>
    <w:p w14:paraId="40F72D93">
      <w:pPr>
        <w:rPr>
          <w:rFonts w:hint="eastAsia" w:ascii="仿宋" w:hAnsi="仿宋" w:eastAsia="仿宋" w:cs="仿宋"/>
          <w:b/>
          <w:sz w:val="84"/>
          <w:szCs w:val="84"/>
        </w:rPr>
      </w:pPr>
    </w:p>
    <w:p w14:paraId="7E27EB0A">
      <w:pPr>
        <w:rPr>
          <w:rFonts w:hint="eastAsia" w:ascii="仿宋" w:hAnsi="仿宋" w:eastAsia="仿宋" w:cs="仿宋"/>
        </w:rPr>
      </w:pPr>
    </w:p>
    <w:p w14:paraId="666F39CF">
      <w:pPr>
        <w:rPr>
          <w:rFonts w:hint="eastAsia" w:ascii="仿宋" w:hAnsi="仿宋" w:eastAsia="仿宋" w:cs="仿宋"/>
        </w:rPr>
      </w:pPr>
    </w:p>
    <w:p w14:paraId="137D5CD4">
      <w:pPr>
        <w:rPr>
          <w:rFonts w:hint="eastAsia" w:ascii="仿宋" w:hAnsi="仿宋" w:eastAsia="仿宋" w:cs="仿宋"/>
        </w:rPr>
      </w:pPr>
    </w:p>
    <w:p w14:paraId="0EBE787F">
      <w:pPr>
        <w:rPr>
          <w:rFonts w:hint="eastAsia" w:ascii="仿宋" w:hAnsi="仿宋" w:eastAsia="仿宋" w:cs="仿宋"/>
        </w:rPr>
      </w:pPr>
    </w:p>
    <w:p w14:paraId="30060FD8">
      <w:pPr>
        <w:rPr>
          <w:rFonts w:hint="eastAsia" w:ascii="仿宋" w:hAnsi="仿宋" w:eastAsia="仿宋" w:cs="仿宋"/>
        </w:rPr>
      </w:pPr>
    </w:p>
    <w:p w14:paraId="5C03180C">
      <w:pPr>
        <w:jc w:val="both"/>
        <w:rPr>
          <w:rFonts w:hint="eastAsia" w:ascii="仿宋" w:hAnsi="仿宋" w:eastAsia="仿宋" w:cs="仿宋"/>
          <w:b/>
          <w:sz w:val="36"/>
          <w:szCs w:val="36"/>
        </w:rPr>
      </w:pPr>
    </w:p>
    <w:p w14:paraId="179260CE">
      <w:pPr>
        <w:jc w:val="center"/>
        <w:rPr>
          <w:rFonts w:hint="eastAsia" w:ascii="仿宋" w:hAnsi="仿宋" w:eastAsia="仿宋" w:cs="仿宋"/>
          <w:b/>
          <w:sz w:val="36"/>
          <w:szCs w:val="36"/>
        </w:rPr>
      </w:pPr>
    </w:p>
    <w:p w14:paraId="3DDEC467">
      <w:pPr>
        <w:jc w:val="center"/>
        <w:rPr>
          <w:rFonts w:hint="eastAsia" w:ascii="仿宋" w:hAnsi="仿宋" w:eastAsia="仿宋" w:cs="仿宋"/>
          <w:b/>
          <w:sz w:val="36"/>
          <w:szCs w:val="36"/>
        </w:rPr>
      </w:pPr>
    </w:p>
    <w:p w14:paraId="7B318FA2">
      <w:pPr>
        <w:pStyle w:val="5"/>
        <w:rPr>
          <w:rFonts w:hint="eastAsia" w:ascii="仿宋" w:hAnsi="仿宋" w:eastAsia="仿宋" w:cs="仿宋"/>
          <w:b/>
          <w:sz w:val="36"/>
          <w:szCs w:val="36"/>
        </w:rPr>
      </w:pPr>
    </w:p>
    <w:p w14:paraId="3381E8FA">
      <w:pPr>
        <w:pStyle w:val="5"/>
        <w:rPr>
          <w:rFonts w:hint="eastAsia" w:ascii="仿宋" w:hAnsi="仿宋" w:eastAsia="仿宋" w:cs="仿宋"/>
          <w:b/>
          <w:sz w:val="36"/>
          <w:szCs w:val="36"/>
        </w:rPr>
      </w:pPr>
    </w:p>
    <w:p w14:paraId="7B7C88E3">
      <w:pPr>
        <w:pStyle w:val="5"/>
        <w:rPr>
          <w:rFonts w:hint="eastAsia" w:ascii="仿宋" w:hAnsi="仿宋" w:eastAsia="仿宋" w:cs="仿宋"/>
          <w:b/>
          <w:sz w:val="36"/>
          <w:szCs w:val="36"/>
        </w:rPr>
      </w:pPr>
    </w:p>
    <w:p w14:paraId="372FCB66">
      <w:pPr>
        <w:pStyle w:val="5"/>
        <w:rPr>
          <w:rFonts w:hint="eastAsia" w:ascii="仿宋" w:hAnsi="仿宋" w:eastAsia="仿宋" w:cs="仿宋"/>
          <w:b/>
          <w:sz w:val="36"/>
          <w:szCs w:val="36"/>
        </w:rPr>
      </w:pPr>
    </w:p>
    <w:p w14:paraId="57A29ADD">
      <w:pPr>
        <w:pStyle w:val="5"/>
        <w:rPr>
          <w:rFonts w:hint="eastAsia" w:ascii="仿宋" w:hAnsi="仿宋" w:eastAsia="仿宋" w:cs="仿宋"/>
          <w:b/>
          <w:sz w:val="36"/>
          <w:szCs w:val="36"/>
        </w:rPr>
      </w:pPr>
    </w:p>
    <w:p w14:paraId="662C37DD">
      <w:pPr>
        <w:pStyle w:val="5"/>
        <w:rPr>
          <w:rFonts w:hint="eastAsia" w:ascii="仿宋" w:hAnsi="仿宋" w:eastAsia="仿宋" w:cs="仿宋"/>
          <w:b/>
          <w:sz w:val="36"/>
          <w:szCs w:val="36"/>
        </w:rPr>
      </w:pPr>
    </w:p>
    <w:p w14:paraId="167CC924">
      <w:pPr>
        <w:pStyle w:val="5"/>
        <w:rPr>
          <w:rFonts w:hint="eastAsia" w:ascii="仿宋" w:hAnsi="仿宋" w:eastAsia="仿宋" w:cs="仿宋"/>
          <w:b/>
          <w:sz w:val="36"/>
          <w:szCs w:val="36"/>
        </w:rPr>
      </w:pPr>
    </w:p>
    <w:p w14:paraId="1031AD12">
      <w:pPr>
        <w:pStyle w:val="5"/>
        <w:rPr>
          <w:rFonts w:hint="eastAsia" w:ascii="仿宋" w:hAnsi="仿宋" w:eastAsia="仿宋" w:cs="仿宋"/>
          <w:b/>
          <w:sz w:val="36"/>
          <w:szCs w:val="36"/>
        </w:rPr>
      </w:pPr>
    </w:p>
    <w:p w14:paraId="4441C2F8">
      <w:pPr>
        <w:pStyle w:val="5"/>
        <w:rPr>
          <w:rFonts w:hint="eastAsia" w:ascii="仿宋" w:hAnsi="仿宋" w:eastAsia="仿宋" w:cs="仿宋"/>
          <w:b/>
          <w:sz w:val="36"/>
          <w:szCs w:val="36"/>
        </w:rPr>
      </w:pPr>
    </w:p>
    <w:p w14:paraId="7CB6C433">
      <w:pPr>
        <w:jc w:val="center"/>
        <w:rPr>
          <w:rFonts w:hint="eastAsia" w:ascii="仿宋" w:hAnsi="仿宋" w:eastAsia="仿宋" w:cs="仿宋"/>
          <w:b/>
          <w:sz w:val="36"/>
          <w:szCs w:val="36"/>
        </w:rPr>
      </w:pPr>
    </w:p>
    <w:p w14:paraId="67588DF3">
      <w:pPr>
        <w:jc w:val="center"/>
        <w:rPr>
          <w:rFonts w:hint="eastAsia" w:ascii="仿宋" w:hAnsi="仿宋" w:eastAsia="仿宋" w:cs="仿宋"/>
          <w:b/>
          <w:sz w:val="36"/>
          <w:szCs w:val="36"/>
        </w:rPr>
      </w:pPr>
      <w:r>
        <w:rPr>
          <w:rFonts w:hint="eastAsia" w:ascii="仿宋" w:hAnsi="仿宋" w:eastAsia="仿宋" w:cs="仿宋"/>
          <w:b/>
          <w:sz w:val="36"/>
          <w:szCs w:val="36"/>
        </w:rPr>
        <w:t>采购单位：自治区交通运输综合行政执法局</w:t>
      </w:r>
    </w:p>
    <w:p w14:paraId="79B38331">
      <w:pPr>
        <w:jc w:val="center"/>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sz w:val="36"/>
          <w:szCs w:val="36"/>
        </w:rPr>
        <w:t>日期：</w:t>
      </w:r>
      <w:r>
        <w:rPr>
          <w:rFonts w:hint="eastAsia" w:ascii="仿宋" w:hAnsi="仿宋" w:eastAsia="仿宋" w:cs="仿宋"/>
          <w:b/>
          <w:color w:val="000000" w:themeColor="text1"/>
          <w:sz w:val="36"/>
          <w:szCs w:val="36"/>
          <w14:textFill>
            <w14:solidFill>
              <w14:schemeClr w14:val="tx1"/>
            </w14:solidFill>
          </w14:textFill>
        </w:rPr>
        <w:t>202</w:t>
      </w:r>
      <w:r>
        <w:rPr>
          <w:rFonts w:hint="eastAsia" w:ascii="仿宋" w:hAnsi="仿宋" w:eastAsia="仿宋" w:cs="仿宋"/>
          <w:b/>
          <w:color w:val="000000" w:themeColor="text1"/>
          <w:sz w:val="36"/>
          <w:szCs w:val="36"/>
          <w:lang w:val="en-US" w:eastAsia="zh-CN"/>
          <w14:textFill>
            <w14:solidFill>
              <w14:schemeClr w14:val="tx1"/>
            </w14:solidFill>
          </w14:textFill>
        </w:rPr>
        <w:t>5</w:t>
      </w:r>
      <w:r>
        <w:rPr>
          <w:rFonts w:hint="eastAsia" w:ascii="仿宋" w:hAnsi="仿宋" w:eastAsia="仿宋" w:cs="仿宋"/>
          <w:b/>
          <w:color w:val="000000" w:themeColor="text1"/>
          <w:sz w:val="36"/>
          <w:szCs w:val="36"/>
          <w14:textFill>
            <w14:solidFill>
              <w14:schemeClr w14:val="tx1"/>
            </w14:solidFill>
          </w14:textFill>
        </w:rPr>
        <w:t>年</w:t>
      </w:r>
      <w:r>
        <w:rPr>
          <w:rFonts w:hint="eastAsia" w:ascii="仿宋" w:hAnsi="仿宋" w:eastAsia="仿宋" w:cs="仿宋"/>
          <w:b/>
          <w:color w:val="000000" w:themeColor="text1"/>
          <w:sz w:val="36"/>
          <w:szCs w:val="36"/>
          <w:lang w:val="en-US" w:eastAsia="zh-CN"/>
          <w14:textFill>
            <w14:solidFill>
              <w14:schemeClr w14:val="tx1"/>
            </w14:solidFill>
          </w14:textFill>
        </w:rPr>
        <w:t xml:space="preserve">11 </w:t>
      </w:r>
      <w:r>
        <w:rPr>
          <w:rFonts w:hint="eastAsia" w:ascii="仿宋" w:hAnsi="仿宋" w:eastAsia="仿宋" w:cs="仿宋"/>
          <w:b/>
          <w:color w:val="000000" w:themeColor="text1"/>
          <w:sz w:val="36"/>
          <w:szCs w:val="36"/>
          <w14:textFill>
            <w14:solidFill>
              <w14:schemeClr w14:val="tx1"/>
            </w14:solidFill>
          </w14:textFill>
        </w:rPr>
        <w:t>月</w:t>
      </w:r>
      <w:r>
        <w:rPr>
          <w:rFonts w:hint="eastAsia" w:ascii="仿宋" w:hAnsi="仿宋" w:eastAsia="仿宋" w:cs="仿宋"/>
          <w:b/>
          <w:color w:val="000000" w:themeColor="text1"/>
          <w:sz w:val="36"/>
          <w:szCs w:val="36"/>
          <w:lang w:val="en-US" w:eastAsia="zh-CN"/>
          <w14:textFill>
            <w14:solidFill>
              <w14:schemeClr w14:val="tx1"/>
            </w14:solidFill>
          </w14:textFill>
        </w:rPr>
        <w:t xml:space="preserve">27 </w:t>
      </w:r>
      <w:r>
        <w:rPr>
          <w:rFonts w:hint="eastAsia" w:ascii="仿宋" w:hAnsi="仿宋" w:eastAsia="仿宋" w:cs="仿宋"/>
          <w:b/>
          <w:color w:val="000000" w:themeColor="text1"/>
          <w:sz w:val="36"/>
          <w:szCs w:val="36"/>
          <w14:textFill>
            <w14:solidFill>
              <w14:schemeClr w14:val="tx1"/>
            </w14:solidFill>
          </w14:textFill>
        </w:rPr>
        <w:t>日</w:t>
      </w:r>
    </w:p>
    <w:p w14:paraId="26B420CD">
      <w:pPr>
        <w:jc w:val="center"/>
        <w:rPr>
          <w:rFonts w:hint="eastAsia" w:ascii="仿宋" w:hAnsi="仿宋" w:eastAsia="仿宋" w:cs="仿宋"/>
          <w:sz w:val="36"/>
          <w:szCs w:val="36"/>
        </w:rPr>
      </w:pPr>
    </w:p>
    <w:p w14:paraId="470A73A2">
      <w:pPr>
        <w:rPr>
          <w:rFonts w:hint="eastAsia" w:ascii="仿宋" w:hAnsi="仿宋" w:eastAsia="仿宋" w:cs="仿宋"/>
          <w:b/>
          <w:sz w:val="44"/>
          <w:szCs w:val="44"/>
        </w:rPr>
      </w:pPr>
      <w:r>
        <w:rPr>
          <w:rFonts w:hint="eastAsia" w:ascii="仿宋" w:hAnsi="仿宋" w:eastAsia="仿宋" w:cs="仿宋"/>
          <w:b/>
          <w:sz w:val="44"/>
          <w:szCs w:val="44"/>
        </w:rPr>
        <w:br w:type="page"/>
      </w:r>
    </w:p>
    <w:p w14:paraId="429718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44"/>
          <w:szCs w:val="44"/>
        </w:rPr>
      </w:pPr>
      <w:r>
        <w:rPr>
          <w:rFonts w:hint="eastAsia" w:ascii="仿宋" w:hAnsi="仿宋" w:eastAsia="仿宋" w:cs="仿宋"/>
          <w:b/>
          <w:sz w:val="44"/>
          <w:szCs w:val="44"/>
        </w:rPr>
        <w:t>自治区交通运输综合行政执法局</w:t>
      </w:r>
    </w:p>
    <w:p w14:paraId="3ABF8F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b/>
          <w:sz w:val="44"/>
          <w:szCs w:val="44"/>
        </w:rPr>
        <w:t>采购报价供应商</w:t>
      </w:r>
      <w:r>
        <w:rPr>
          <w:rFonts w:hint="eastAsia" w:ascii="仿宋" w:hAnsi="仿宋" w:eastAsia="仿宋" w:cs="仿宋"/>
          <w:b/>
          <w:sz w:val="44"/>
          <w:szCs w:val="44"/>
          <w:lang w:eastAsia="zh-CN"/>
        </w:rPr>
        <w:t>须知</w:t>
      </w:r>
    </w:p>
    <w:p w14:paraId="0EDE659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为持续推进交通运输行政执法科技化、信息化建设，我局依据《交通运输部关于建立交通运输行政执法规范化长效机制的意见》（交法发〔2021〕115 号）、《广西壮族自治区交通运输厅关于印发建立交通运输行政执法规范化长效机制实施方案的通知》（桂交法规发〔2022〕5号）、《交通运输部关于发布交通运输行政执法标识等 41 项交通运输行业标准的公告》（交通运输部公告第6号）及《广西壮族自治区交通运输厅关于贯彻实施交通运输行政执法标识等2项交通运输行业标准的通知》要求和规定，拟为我局一批无人机采购保险服务。现对无人机保险服务项目</w:t>
      </w:r>
      <w:r>
        <w:rPr>
          <w:rFonts w:hint="eastAsia" w:ascii="仿宋" w:hAnsi="仿宋" w:eastAsia="仿宋" w:cs="仿宋"/>
          <w:sz w:val="30"/>
          <w:szCs w:val="30"/>
        </w:rPr>
        <w:t>进行询价，诚邀</w:t>
      </w:r>
      <w:r>
        <w:rPr>
          <w:rFonts w:hint="eastAsia" w:ascii="仿宋" w:hAnsi="仿宋" w:eastAsia="仿宋" w:cs="仿宋"/>
          <w:sz w:val="30"/>
          <w:szCs w:val="30"/>
          <w:lang w:eastAsia="zh-CN"/>
        </w:rPr>
        <w:t>贵</w:t>
      </w:r>
      <w:r>
        <w:rPr>
          <w:rFonts w:hint="eastAsia" w:ascii="仿宋" w:hAnsi="仿宋" w:eastAsia="仿宋" w:cs="仿宋"/>
          <w:sz w:val="30"/>
          <w:szCs w:val="30"/>
        </w:rPr>
        <w:t>公司</w:t>
      </w:r>
      <w:r>
        <w:rPr>
          <w:rFonts w:hint="eastAsia" w:ascii="仿宋" w:hAnsi="仿宋" w:eastAsia="仿宋" w:cs="仿宋"/>
          <w:sz w:val="30"/>
          <w:szCs w:val="30"/>
          <w:lang w:eastAsia="zh-CN"/>
        </w:rPr>
        <w:t>参与报价。我局将根据各公司所报文件通过综合评分方式（详见附件</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）确定成交供应商，并与成交供应商通过签订合同实施采购。</w:t>
      </w:r>
    </w:p>
    <w:p w14:paraId="45D91A7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一、项目概况：</w:t>
      </w:r>
    </w:p>
    <w:p w14:paraId="3781486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sz w:val="30"/>
          <w:szCs w:val="30"/>
          <w:lang w:val="en-US" w:eastAsia="zh-CN"/>
        </w:rPr>
        <w:t>1.项目名称：</w:t>
      </w:r>
      <w:r>
        <w:rPr>
          <w:rFonts w:hint="eastAsia" w:ascii="仿宋" w:hAnsi="仿宋" w:eastAsia="仿宋" w:cs="仿宋"/>
          <w:color w:val="000000" w:themeColor="text1"/>
          <w:sz w:val="30"/>
          <w:szCs w:val="30"/>
          <w:lang w:val="en-US" w:eastAsia="zh-CN"/>
          <w14:textFill>
            <w14:solidFill>
              <w14:schemeClr w14:val="tx1"/>
            </w14:solidFill>
          </w14:textFill>
        </w:rPr>
        <w:t>自治区交通运输综合行政执法局2025年无人机保险采购项目</w:t>
      </w:r>
    </w:p>
    <w:p w14:paraId="2B3583A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2.采购方式：询价采购</w:t>
      </w:r>
    </w:p>
    <w:p w14:paraId="277341D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sz w:val="30"/>
          <w:szCs w:val="30"/>
          <w:lang w:val="en-US" w:eastAsia="zh-CN"/>
        </w:rPr>
        <w:t>3.预算金额：</w:t>
      </w:r>
      <w:r>
        <w:rPr>
          <w:rFonts w:hint="eastAsia" w:ascii="仿宋" w:hAnsi="仿宋" w:eastAsia="仿宋" w:cs="仿宋"/>
          <w:color w:val="000000" w:themeColor="text1"/>
          <w:sz w:val="30"/>
          <w:szCs w:val="30"/>
          <w:lang w:val="en-US" w:eastAsia="zh-CN"/>
          <w14:textFill>
            <w14:solidFill>
              <w14:schemeClr w14:val="tx1"/>
            </w14:solidFill>
          </w14:textFill>
        </w:rPr>
        <w:t>人民币4万元</w:t>
      </w:r>
    </w:p>
    <w:p w14:paraId="0AF24EE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4.最高限价：同采购预算金</w:t>
      </w:r>
    </w:p>
    <w:p w14:paraId="52456EC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5.报价方式：进行一次性完整的报价,格式统一采用附件2。</w:t>
      </w:r>
    </w:p>
    <w:p w14:paraId="20AA6C2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6.合同履行期：自合同签订之日起一年</w:t>
      </w:r>
    </w:p>
    <w:p w14:paraId="1265992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7.采购需求：</w:t>
      </w:r>
    </w:p>
    <w:p w14:paraId="4A7FF7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5A52E2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hint="eastAsia" w:ascii="仿宋" w:hAnsi="仿宋" w:eastAsia="仿宋" w:cs="仿宋"/>
          <w:color w:val="000000" w:themeColor="text1"/>
          <w:sz w:val="32"/>
          <w:szCs w:val="32"/>
          <w:lang w:val="en-US" w:eastAsia="zh-CN"/>
          <w14:textFill>
            <w14:solidFill>
              <w14:schemeClr w14:val="tx1"/>
            </w14:solidFill>
          </w14:textFill>
        </w:rPr>
        <w:t>1）无人机信息列表</w:t>
      </w:r>
    </w:p>
    <w:tbl>
      <w:tblPr>
        <w:tblStyle w:val="8"/>
        <w:tblW w:w="918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1976"/>
        <w:gridCol w:w="2033"/>
        <w:gridCol w:w="2544"/>
        <w:gridCol w:w="1705"/>
      </w:tblGrid>
      <w:tr w14:paraId="35D1A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59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C3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单位名称</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4EA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3627">
            <w:pPr>
              <w:keepNext w:val="0"/>
              <w:keepLines w:val="0"/>
              <w:widowControl/>
              <w:suppressLineNumbers w:val="0"/>
              <w:jc w:val="center"/>
              <w:textAlignment w:val="center"/>
              <w:rPr>
                <w:rFonts w:ascii="Calibri" w:hAnsi="Calibri" w:eastAsia="宋体"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lang w:val="en-US" w:eastAsia="zh-CN" w:bidi="ar"/>
              </w:rPr>
              <w:t>SN</w:t>
            </w:r>
            <w:r>
              <w:rPr>
                <w:rFonts w:hint="eastAsia" w:ascii="宋体" w:hAnsi="宋体" w:eastAsia="宋体" w:cs="宋体"/>
                <w:b/>
                <w:bCs/>
                <w:i w:val="0"/>
                <w:iCs w:val="0"/>
                <w:color w:val="000000"/>
                <w:kern w:val="0"/>
                <w:sz w:val="24"/>
                <w:szCs w:val="24"/>
                <w:u w:val="none"/>
                <w:lang w:val="en-US" w:eastAsia="zh-CN" w:bidi="ar"/>
              </w:rPr>
              <w:t>码</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80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购买日期</w:t>
            </w:r>
          </w:p>
        </w:tc>
      </w:tr>
      <w:tr w14:paraId="0726B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6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4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执法局二支队办公室</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F4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150" w:lineRule="atLeast"/>
              <w:ind w:left="0" w:right="0" w:firstLine="0"/>
              <w:jc w:val="center"/>
              <w:textAlignment w:val="baseline"/>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御 Mavic Pro</w:t>
            </w:r>
          </w:p>
        </w:tc>
        <w:tc>
          <w:tcPr>
            <w:tcW w:w="2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1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163cj45roa7nb6</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3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2020年6月</w:t>
            </w:r>
          </w:p>
        </w:tc>
      </w:tr>
      <w:tr w14:paraId="61D89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8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51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执法局三支队五大队</w:t>
            </w:r>
          </w:p>
        </w:tc>
        <w:tc>
          <w:tcPr>
            <w:tcW w:w="20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00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150" w:lineRule="atLeast"/>
              <w:ind w:left="0" w:right="0" w:firstLine="0"/>
              <w:jc w:val="center"/>
              <w:textAlignment w:val="baseline"/>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悟 Inspire 2</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4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1.机身序列号：09YBJ3H0R4009A</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F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2021年7月</w:t>
            </w:r>
          </w:p>
        </w:tc>
      </w:tr>
      <w:tr w14:paraId="62F15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F865">
            <w:pPr>
              <w:jc w:val="center"/>
              <w:rPr>
                <w:rFonts w:hint="eastAsia" w:ascii="宋体" w:hAnsi="宋体" w:eastAsia="宋体" w:cs="宋体"/>
                <w:i w:val="0"/>
                <w:iCs w:val="0"/>
                <w:color w:val="000000"/>
                <w:sz w:val="22"/>
                <w:szCs w:val="22"/>
                <w:u w:val="none"/>
              </w:rPr>
            </w:pP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98299">
            <w:pPr>
              <w:jc w:val="center"/>
              <w:rPr>
                <w:rFonts w:hint="eastAsia" w:ascii="宋体" w:hAnsi="宋体" w:eastAsia="宋体" w:cs="宋体"/>
                <w:i w:val="0"/>
                <w:iCs w:val="0"/>
                <w:color w:val="000000"/>
                <w:sz w:val="22"/>
                <w:szCs w:val="22"/>
                <w:u w:val="none"/>
              </w:rPr>
            </w:pP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10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150" w:lineRule="atLeast"/>
              <w:ind w:left="0" w:right="0" w:firstLine="0"/>
              <w:jc w:val="center"/>
              <w:textAlignment w:val="baseline"/>
              <w:rPr>
                <w:rFonts w:hint="eastAsia" w:ascii="宋体" w:hAnsi="宋体" w:eastAsia="宋体" w:cs="宋体"/>
                <w:b w:val="0"/>
                <w:bCs w:val="0"/>
                <w:i w:val="0"/>
                <w:iCs w:val="0"/>
                <w:color w:val="000000"/>
                <w:kern w:val="0"/>
                <w:sz w:val="22"/>
                <w:szCs w:val="22"/>
                <w:u w:val="none"/>
                <w:lang w:val="en-US" w:eastAsia="zh-CN" w:bidi="ar"/>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D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2.禅思x7 摄像头 编号：0KRDJ1TR020099</w:t>
            </w: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27F7">
            <w:pPr>
              <w:jc w:val="center"/>
              <w:rPr>
                <w:rFonts w:hint="eastAsia" w:ascii="宋体" w:hAnsi="宋体" w:eastAsia="宋体" w:cs="宋体"/>
                <w:i w:val="0"/>
                <w:iCs w:val="0"/>
                <w:color w:val="000000"/>
                <w:sz w:val="22"/>
                <w:szCs w:val="22"/>
                <w:u w:val="none"/>
              </w:rPr>
            </w:pPr>
          </w:p>
        </w:tc>
      </w:tr>
      <w:tr w14:paraId="639C9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7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B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执法局四支队</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5C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150" w:lineRule="atLeast"/>
              <w:ind w:left="0" w:right="0" w:firstLine="0"/>
              <w:jc w:val="center"/>
              <w:textAlignment w:val="baseline"/>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悟 inspire2</w:t>
            </w:r>
          </w:p>
        </w:tc>
        <w:tc>
          <w:tcPr>
            <w:tcW w:w="2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5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09YDF4K0040505</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0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2018年7月</w:t>
            </w:r>
          </w:p>
        </w:tc>
      </w:tr>
      <w:tr w14:paraId="4E986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5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F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第五支队第三大队</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BE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150" w:lineRule="atLeast"/>
              <w:ind w:left="0" w:right="0" w:firstLine="0"/>
              <w:jc w:val="center"/>
              <w:textAlignment w:val="baseline"/>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御 Mavic 2 Pro</w:t>
            </w:r>
          </w:p>
        </w:tc>
        <w:tc>
          <w:tcPr>
            <w:tcW w:w="2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F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08QCF8BP123GSH</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5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2019年5月</w:t>
            </w:r>
          </w:p>
        </w:tc>
      </w:tr>
      <w:tr w14:paraId="79D7C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5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9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第六支队第六大队</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B5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150" w:lineRule="atLeast"/>
              <w:ind w:left="0" w:right="0" w:firstLine="0"/>
              <w:jc w:val="center"/>
              <w:textAlignment w:val="baseline"/>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御 Mavic Pro 铂金版</w:t>
            </w:r>
          </w:p>
        </w:tc>
        <w:tc>
          <w:tcPr>
            <w:tcW w:w="2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1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08QCFA4P124F7B</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1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2019年5月</w:t>
            </w:r>
          </w:p>
        </w:tc>
      </w:tr>
      <w:tr w14:paraId="4243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4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E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执法局七支队六大队</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37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150" w:lineRule="atLeast"/>
              <w:ind w:left="0" w:right="0" w:firstLine="0"/>
              <w:jc w:val="center"/>
              <w:textAlignment w:val="baseline"/>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御 Mavic Pro</w:t>
            </w:r>
          </w:p>
        </w:tc>
        <w:tc>
          <w:tcPr>
            <w:tcW w:w="2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F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08Q3H8XP02P754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0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2020年6月</w:t>
            </w:r>
          </w:p>
        </w:tc>
      </w:tr>
      <w:tr w14:paraId="2A4F9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E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6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执法局八支队</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0D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150" w:lineRule="atLeast"/>
              <w:ind w:left="0" w:right="0" w:firstLine="0"/>
              <w:jc w:val="center"/>
              <w:textAlignment w:val="baseline"/>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Macvic2行业双光版</w:t>
            </w:r>
          </w:p>
        </w:tc>
        <w:tc>
          <w:tcPr>
            <w:tcW w:w="2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3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298CGBKR0A07PL</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B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2020年5月</w:t>
            </w:r>
          </w:p>
        </w:tc>
      </w:tr>
      <w:tr w14:paraId="70BCA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3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4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执法局九支队</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4B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150" w:lineRule="atLeast"/>
              <w:ind w:left="0" w:right="0" w:firstLine="0"/>
              <w:jc w:val="center"/>
              <w:textAlignment w:val="baseline"/>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御 Mavic 2</w:t>
            </w:r>
            <w:r>
              <w:rPr>
                <w:rFonts w:hint="eastAsia" w:cs="宋体"/>
                <w:b w:val="0"/>
                <w:bCs w:val="0"/>
                <w:i w:val="0"/>
                <w:iCs w:val="0"/>
                <w:color w:val="000000"/>
                <w:kern w:val="0"/>
                <w:sz w:val="22"/>
                <w:szCs w:val="22"/>
                <w:u w:val="none"/>
                <w:lang w:val="en-US" w:eastAsia="zh-CN" w:bidi="ar"/>
              </w:rPr>
              <w:t>变焦版</w:t>
            </w:r>
          </w:p>
        </w:tc>
        <w:tc>
          <w:tcPr>
            <w:tcW w:w="2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A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0M6CH3BR0A0AR8</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2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2020年6月</w:t>
            </w:r>
          </w:p>
        </w:tc>
      </w:tr>
    </w:tbl>
    <w:p w14:paraId="003DE9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7E84845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（2）投保险种：无人机维修险、第三者责任险</w:t>
      </w:r>
      <w:r>
        <w:rPr>
          <w:rFonts w:hint="eastAsia" w:ascii="仿宋" w:hAnsi="仿宋" w:eastAsia="仿宋" w:cs="仿宋"/>
          <w:color w:val="000000" w:themeColor="text1"/>
          <w:sz w:val="30"/>
          <w:szCs w:val="30"/>
          <w:lang w:val="en-US" w:eastAsia="zh-CN"/>
          <w14:textFill>
            <w14:solidFill>
              <w14:schemeClr w14:val="tx1"/>
            </w14:solidFill>
          </w14:textFill>
        </w:rPr>
        <w:t>（30万元）</w:t>
      </w:r>
      <w:r>
        <w:rPr>
          <w:rFonts w:hint="eastAsia" w:ascii="仿宋" w:hAnsi="仿宋" w:eastAsia="仿宋" w:cs="仿宋"/>
          <w:sz w:val="30"/>
          <w:szCs w:val="30"/>
          <w:lang w:val="en-US" w:eastAsia="zh-CN"/>
        </w:rPr>
        <w:t>、意外涉水险 。</w:t>
      </w:r>
    </w:p>
    <w:p w14:paraId="31EA4B96">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二、供应商资格要求</w:t>
      </w:r>
    </w:p>
    <w:p w14:paraId="7C58E3A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1.符合《中华人民共和国政府采购法》第二十二条规定。 </w:t>
      </w:r>
    </w:p>
    <w:p w14:paraId="4515D07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2.具有合法的法人营业执照。 </w:t>
      </w:r>
    </w:p>
    <w:p w14:paraId="097B819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3.未列入失信被执行人；未列入企业经营异常名录；未列入重大税收违法案件当事人名单；未被政府采购监管部门列入政府采购严重违法失信行为记录名单等。</w:t>
      </w:r>
    </w:p>
    <w:p w14:paraId="3916004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4.供应商负责人为同一人或者存在控股、管理关系的不同单位不得同时投标。</w:t>
      </w:r>
    </w:p>
    <w:p w14:paraId="7155EB6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5.本项目不接受联合体竞标。</w:t>
      </w:r>
    </w:p>
    <w:p w14:paraId="618D25D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6.必须对保险服务的质量负责。</w:t>
      </w:r>
    </w:p>
    <w:p w14:paraId="605EBF8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三、理赔服务等要求</w:t>
      </w:r>
    </w:p>
    <w:p w14:paraId="16EF51A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1.具有良好的商业信誉和完善的售后服务体系服务至上，能够满足我局需求； </w:t>
      </w:r>
    </w:p>
    <w:p w14:paraId="0523F63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2.保险中标单位应保证我局投保设备及时得到理赔；</w:t>
      </w:r>
    </w:p>
    <w:p w14:paraId="1EA970E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3.保险中标单位中标后应及时为我局设备投保。</w:t>
      </w:r>
      <w:r>
        <w:rPr>
          <w:rFonts w:hint="eastAsia" w:ascii="仿宋" w:hAnsi="仿宋" w:eastAsia="仿宋" w:cs="仿宋"/>
          <w:color w:val="222222"/>
          <w:kern w:val="0"/>
          <w:sz w:val="30"/>
          <w:szCs w:val="30"/>
          <w:lang w:val="en-US" w:eastAsia="zh-CN" w:bidi="ar"/>
        </w:rPr>
        <w:t xml:space="preserve"> </w:t>
      </w:r>
    </w:p>
    <w:p w14:paraId="6C9C16F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四、商务要求</w:t>
      </w:r>
    </w:p>
    <w:p w14:paraId="28BA26D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本项目实行总承包报价，供应商报价应包含为实现本项目所发生的所有费用，包括保险服务所产生的交通、快递运输等各种费用和售后服务、税金及其它所有成本、费用的总和。采购人不再为项目另行支付报价之外的其他费用。</w:t>
      </w:r>
    </w:p>
    <w:p w14:paraId="5AD3946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2.中标单位需在合同签订之日起2日内协助采购方收集完成被保相应机型的投保材料，在合同签订之日起7日内绑定好被保机型保险，并出具被保机型相应的保险单号。</w:t>
      </w:r>
    </w:p>
    <w:p w14:paraId="6761AB0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trike w:val="0"/>
          <w:dstrike w:val="0"/>
          <w:sz w:val="30"/>
          <w:szCs w:val="30"/>
          <w:highlight w:val="none"/>
          <w:u w:val="none"/>
          <w:lang w:val="en-US" w:eastAsia="zh-CN"/>
        </w:rPr>
      </w:pPr>
      <w:r>
        <w:rPr>
          <w:rFonts w:hint="eastAsia" w:ascii="仿宋" w:hAnsi="仿宋" w:eastAsia="仿宋" w:cs="仿宋"/>
          <w:strike w:val="0"/>
          <w:dstrike w:val="0"/>
          <w:sz w:val="30"/>
          <w:szCs w:val="30"/>
          <w:highlight w:val="none"/>
          <w:u w:val="none"/>
          <w:lang w:val="en-US" w:eastAsia="zh-CN"/>
        </w:rPr>
        <w:t>3.所有被保机型一年内提供一次深度保养服务，并出具相关保养报告。</w:t>
      </w:r>
    </w:p>
    <w:p w14:paraId="77DA7EA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4.所有被保机型提供根据实际工作需要，一年内提供培训服务业务2次，培训设备包含大疆消费无人机，行业无人机，运载无人机，由培训方提供（不少于8架）。</w:t>
      </w:r>
    </w:p>
    <w:p w14:paraId="30D92EA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5.验收标准</w:t>
      </w:r>
    </w:p>
    <w:p w14:paraId="023E239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无人机绑定保险后，收到相应有效的被保无人机的保险单号为验收合格。</w:t>
      </w:r>
    </w:p>
    <w:p w14:paraId="231F91E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六、报价文件组成内容</w:t>
      </w:r>
    </w:p>
    <w:p w14:paraId="4848E78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1.有效的《营业执照》复印件 </w:t>
      </w:r>
    </w:p>
    <w:p w14:paraId="51CA313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2.法定代表人委托授权书复印件 </w:t>
      </w:r>
    </w:p>
    <w:p w14:paraId="35F94E0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3.法定代表人及授权人身份证复印件 </w:t>
      </w:r>
    </w:p>
    <w:p w14:paraId="792F726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4.报价表（附件2） </w:t>
      </w:r>
    </w:p>
    <w:p w14:paraId="2BA3242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5.出险处理方案 </w:t>
      </w:r>
    </w:p>
    <w:p w14:paraId="7B95377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6.定损、理赔服务方案</w:t>
      </w:r>
    </w:p>
    <w:p w14:paraId="5AA4B1E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7.优化服务措施和承诺 </w:t>
      </w:r>
    </w:p>
    <w:p w14:paraId="344649E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8.售后服务方案</w:t>
      </w:r>
    </w:p>
    <w:p w14:paraId="68D6117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C00000"/>
          <w:kern w:val="2"/>
          <w:sz w:val="30"/>
          <w:szCs w:val="30"/>
          <w:lang w:val="en-US" w:eastAsia="zh-CN" w:bidi="ar-SA"/>
        </w:rPr>
      </w:pPr>
      <w:r>
        <w:rPr>
          <w:rFonts w:hint="eastAsia" w:ascii="仿宋" w:hAnsi="仿宋" w:eastAsia="仿宋" w:cs="仿宋"/>
          <w:sz w:val="30"/>
          <w:szCs w:val="30"/>
          <w:lang w:val="en-US" w:eastAsia="zh-CN"/>
        </w:rPr>
        <w:t>以上材料需加盖投标人公章。</w:t>
      </w:r>
    </w:p>
    <w:p w14:paraId="77F7BCA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七、报价文件递交：</w:t>
      </w:r>
    </w:p>
    <w:p w14:paraId="04C1038B">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color w:val="auto"/>
          <w:sz w:val="30"/>
          <w:szCs w:val="30"/>
          <w:lang w:val="en-US" w:eastAsia="zh-CN"/>
        </w:rPr>
        <w:t>请于2025年12月3日中午12点前</w:t>
      </w:r>
      <w:r>
        <w:rPr>
          <w:rFonts w:hint="eastAsia" w:ascii="仿宋" w:hAnsi="仿宋" w:eastAsia="仿宋" w:cs="仿宋"/>
          <w:sz w:val="30"/>
          <w:szCs w:val="30"/>
          <w:lang w:val="en-US" w:eastAsia="zh-CN"/>
        </w:rPr>
        <w:t>将装订成册的报价文件（一式五份）以信封密封好，送至我局财务科（南宁市滨湖路66号公路大厦808室）联系人：张微，联系电话：0771-2115929；</w:t>
      </w:r>
      <w:r>
        <w:rPr>
          <w:rFonts w:hint="eastAsia" w:ascii="仿宋_GB2312" w:hAnsi="Calibri" w:eastAsia="仿宋_GB2312" w:cs="Times New Roman"/>
          <w:sz w:val="30"/>
          <w:szCs w:val="30"/>
          <w:lang w:val="en-US" w:eastAsia="zh-CN"/>
        </w:rPr>
        <w:t>项目联系人：梁毅，联系电话：0771-2115456。</w:t>
      </w:r>
    </w:p>
    <w:p w14:paraId="60F6B7FE">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br w:type="page"/>
      </w:r>
    </w:p>
    <w:p w14:paraId="2664050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0"/>
          <w:szCs w:val="30"/>
          <w:lang w:val="en-US" w:eastAsia="zh-CN"/>
        </w:rPr>
      </w:pPr>
      <w:r>
        <w:rPr>
          <w:rFonts w:hint="eastAsia" w:ascii="仿宋_GB2312" w:hAnsi="Calibri" w:eastAsia="仿宋_GB2312" w:cs="Times New Roman"/>
          <w:sz w:val="30"/>
          <w:szCs w:val="30"/>
          <w:lang w:val="en-US" w:eastAsia="zh-CN"/>
        </w:rPr>
        <w:t>附件：1</w:t>
      </w:r>
    </w:p>
    <w:p w14:paraId="5D9B8F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评审办法及评分标准</w:t>
      </w:r>
    </w:p>
    <w:tbl>
      <w:tblPr>
        <w:tblStyle w:val="8"/>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518"/>
        <w:gridCol w:w="6309"/>
      </w:tblGrid>
      <w:tr w14:paraId="758E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tcBorders>
              <w:top w:val="single" w:color="auto" w:sz="4" w:space="0"/>
              <w:left w:val="single" w:color="auto" w:sz="4" w:space="0"/>
              <w:bottom w:val="single" w:color="auto" w:sz="4" w:space="0"/>
              <w:right w:val="single" w:color="auto" w:sz="4" w:space="0"/>
            </w:tcBorders>
            <w:noWrap w:val="0"/>
            <w:vAlign w:val="center"/>
          </w:tcPr>
          <w:p w14:paraId="0AB65279">
            <w:pPr>
              <w:adjustRightInd w:val="0"/>
              <w:spacing w:line="360" w:lineRule="auto"/>
              <w:jc w:val="center"/>
              <w:textAlignment w:val="baseline"/>
              <w:rPr>
                <w:rFonts w:hint="eastAsia" w:ascii="仿宋" w:hAnsi="仿宋" w:eastAsia="仿宋" w:cs="仿宋"/>
                <w:color w:val="auto"/>
                <w:sz w:val="30"/>
                <w:szCs w:val="30"/>
              </w:rPr>
            </w:pPr>
            <w:r>
              <w:rPr>
                <w:rFonts w:hint="eastAsia" w:ascii="仿宋" w:hAnsi="仿宋" w:eastAsia="仿宋" w:cs="仿宋"/>
                <w:b/>
                <w:color w:val="auto"/>
                <w:sz w:val="30"/>
                <w:szCs w:val="30"/>
              </w:rPr>
              <w:t>序号</w:t>
            </w:r>
          </w:p>
        </w:tc>
        <w:tc>
          <w:tcPr>
            <w:tcW w:w="1518" w:type="dxa"/>
            <w:tcBorders>
              <w:top w:val="single" w:color="auto" w:sz="4" w:space="0"/>
              <w:left w:val="single" w:color="auto" w:sz="4" w:space="0"/>
              <w:bottom w:val="single" w:color="auto" w:sz="4" w:space="0"/>
              <w:right w:val="single" w:color="auto" w:sz="4" w:space="0"/>
            </w:tcBorders>
            <w:noWrap w:val="0"/>
            <w:vAlign w:val="center"/>
          </w:tcPr>
          <w:p w14:paraId="64B1B04D">
            <w:pPr>
              <w:adjustRightInd w:val="0"/>
              <w:spacing w:line="360" w:lineRule="auto"/>
              <w:jc w:val="center"/>
              <w:textAlignment w:val="baseline"/>
              <w:rPr>
                <w:rFonts w:hint="eastAsia" w:ascii="仿宋" w:hAnsi="仿宋" w:eastAsia="仿宋" w:cs="仿宋"/>
                <w:color w:val="auto"/>
                <w:sz w:val="30"/>
                <w:szCs w:val="30"/>
              </w:rPr>
            </w:pPr>
            <w:r>
              <w:rPr>
                <w:rFonts w:hint="eastAsia" w:ascii="仿宋" w:hAnsi="仿宋" w:eastAsia="仿宋" w:cs="仿宋"/>
                <w:b/>
                <w:color w:val="auto"/>
                <w:sz w:val="30"/>
                <w:szCs w:val="30"/>
              </w:rPr>
              <w:t>评审因素</w:t>
            </w:r>
          </w:p>
        </w:tc>
        <w:tc>
          <w:tcPr>
            <w:tcW w:w="6309" w:type="dxa"/>
            <w:tcBorders>
              <w:top w:val="single" w:color="auto" w:sz="4" w:space="0"/>
              <w:left w:val="single" w:color="auto" w:sz="4" w:space="0"/>
              <w:bottom w:val="single" w:color="auto" w:sz="4" w:space="0"/>
              <w:right w:val="single" w:color="auto" w:sz="4" w:space="0"/>
            </w:tcBorders>
            <w:noWrap w:val="0"/>
            <w:vAlign w:val="center"/>
          </w:tcPr>
          <w:p w14:paraId="125DAB46">
            <w:pPr>
              <w:adjustRightInd w:val="0"/>
              <w:spacing w:line="360" w:lineRule="auto"/>
              <w:jc w:val="center"/>
              <w:textAlignment w:val="baseline"/>
              <w:rPr>
                <w:rFonts w:hint="eastAsia" w:ascii="仿宋" w:hAnsi="仿宋" w:eastAsia="仿宋" w:cs="仿宋"/>
                <w:color w:val="auto"/>
                <w:sz w:val="30"/>
                <w:szCs w:val="30"/>
              </w:rPr>
            </w:pPr>
            <w:r>
              <w:rPr>
                <w:rFonts w:hint="eastAsia" w:ascii="仿宋" w:hAnsi="仿宋" w:eastAsia="仿宋" w:cs="仿宋"/>
                <w:b/>
                <w:color w:val="auto"/>
                <w:sz w:val="30"/>
                <w:szCs w:val="30"/>
              </w:rPr>
              <w:t>评标标准</w:t>
            </w:r>
          </w:p>
        </w:tc>
      </w:tr>
      <w:tr w14:paraId="2C80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0CBAD8CA">
            <w:pPr>
              <w:adjustRightInd w:val="0"/>
              <w:spacing w:line="360" w:lineRule="exact"/>
              <w:jc w:val="center"/>
              <w:textAlignment w:val="baseline"/>
              <w:rPr>
                <w:rFonts w:hint="eastAsia" w:ascii="仿宋" w:hAnsi="仿宋" w:eastAsia="仿宋" w:cs="仿宋"/>
                <w:b/>
                <w:color w:val="auto"/>
                <w:sz w:val="30"/>
                <w:szCs w:val="30"/>
              </w:rPr>
            </w:pPr>
            <w:r>
              <w:rPr>
                <w:rFonts w:hint="eastAsia" w:ascii="仿宋" w:hAnsi="仿宋" w:eastAsia="仿宋" w:cs="仿宋"/>
                <w:b/>
                <w:color w:val="auto"/>
                <w:sz w:val="30"/>
                <w:szCs w:val="30"/>
              </w:rPr>
              <w:t>1</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76DCA9C">
            <w:pPr>
              <w:adjustRightInd w:val="0"/>
              <w:spacing w:line="360" w:lineRule="exact"/>
              <w:jc w:val="center"/>
              <w:textAlignment w:val="baseline"/>
              <w:rPr>
                <w:rFonts w:hint="eastAsia" w:ascii="仿宋" w:hAnsi="仿宋" w:eastAsia="仿宋" w:cs="仿宋"/>
                <w:b/>
                <w:color w:val="auto"/>
                <w:sz w:val="30"/>
                <w:szCs w:val="30"/>
              </w:rPr>
            </w:pPr>
            <w:r>
              <w:rPr>
                <w:rFonts w:hint="eastAsia" w:ascii="仿宋" w:hAnsi="仿宋" w:eastAsia="仿宋" w:cs="仿宋"/>
                <w:b/>
                <w:color w:val="auto"/>
                <w:sz w:val="30"/>
                <w:szCs w:val="30"/>
              </w:rPr>
              <w:t>价格分</w:t>
            </w:r>
          </w:p>
          <w:p w14:paraId="0280FFB7">
            <w:pPr>
              <w:adjustRightInd w:val="0"/>
              <w:spacing w:line="360" w:lineRule="exact"/>
              <w:jc w:val="center"/>
              <w:textAlignment w:val="baseline"/>
              <w:rPr>
                <w:rFonts w:hint="eastAsia" w:ascii="仿宋" w:hAnsi="仿宋" w:eastAsia="仿宋" w:cs="仿宋"/>
                <w:color w:val="auto"/>
                <w:sz w:val="30"/>
                <w:szCs w:val="30"/>
              </w:rPr>
            </w:pPr>
            <w:r>
              <w:rPr>
                <w:rFonts w:hint="eastAsia" w:ascii="仿宋" w:hAnsi="仿宋" w:eastAsia="仿宋" w:cs="仿宋"/>
                <w:b/>
                <w:color w:val="auto"/>
                <w:sz w:val="30"/>
                <w:szCs w:val="30"/>
              </w:rPr>
              <w:t>（</w:t>
            </w:r>
            <w:r>
              <w:rPr>
                <w:rFonts w:hint="eastAsia" w:ascii="仿宋" w:hAnsi="仿宋" w:eastAsia="仿宋" w:cs="仿宋"/>
                <w:b/>
                <w:color w:val="auto"/>
                <w:sz w:val="30"/>
                <w:szCs w:val="30"/>
                <w:lang w:val="en-US" w:eastAsia="zh-CN"/>
              </w:rPr>
              <w:t>3</w:t>
            </w:r>
            <w:r>
              <w:rPr>
                <w:rFonts w:hint="eastAsia" w:ascii="仿宋" w:hAnsi="仿宋" w:eastAsia="仿宋" w:cs="仿宋"/>
                <w:b/>
                <w:color w:val="auto"/>
                <w:sz w:val="30"/>
                <w:szCs w:val="30"/>
              </w:rPr>
              <w:t>0分）</w:t>
            </w:r>
          </w:p>
        </w:tc>
        <w:tc>
          <w:tcPr>
            <w:tcW w:w="1518" w:type="dxa"/>
            <w:tcBorders>
              <w:top w:val="single" w:color="auto" w:sz="4" w:space="0"/>
              <w:left w:val="single" w:color="auto" w:sz="4" w:space="0"/>
              <w:bottom w:val="single" w:color="auto" w:sz="4" w:space="0"/>
              <w:right w:val="single" w:color="auto" w:sz="4" w:space="0"/>
            </w:tcBorders>
            <w:noWrap w:val="0"/>
            <w:vAlign w:val="center"/>
          </w:tcPr>
          <w:p w14:paraId="45637FB8">
            <w:pPr>
              <w:adjustRightInd w:val="0"/>
              <w:spacing w:line="360" w:lineRule="exact"/>
              <w:jc w:val="center"/>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投标报价</w:t>
            </w:r>
          </w:p>
          <w:p w14:paraId="674ECE7F">
            <w:pPr>
              <w:adjustRightInd w:val="0"/>
              <w:spacing w:line="360" w:lineRule="exact"/>
              <w:jc w:val="center"/>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（满分</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0分）</w:t>
            </w:r>
          </w:p>
        </w:tc>
        <w:tc>
          <w:tcPr>
            <w:tcW w:w="6309" w:type="dxa"/>
            <w:tcBorders>
              <w:top w:val="single" w:color="auto" w:sz="4" w:space="0"/>
              <w:left w:val="single" w:color="auto" w:sz="4" w:space="0"/>
              <w:bottom w:val="single" w:color="auto" w:sz="4" w:space="0"/>
              <w:right w:val="single" w:color="auto" w:sz="4" w:space="0"/>
            </w:tcBorders>
            <w:noWrap w:val="0"/>
            <w:vAlign w:val="center"/>
          </w:tcPr>
          <w:p w14:paraId="7FFCCE7C">
            <w:pPr>
              <w:snapToGrid w:val="0"/>
              <w:spacing w:line="360" w:lineRule="auto"/>
              <w:ind w:firstLine="333" w:firstLineChars="111"/>
              <w:rPr>
                <w:rFonts w:hint="eastAsia" w:ascii="仿宋" w:hAnsi="仿宋" w:eastAsia="仿宋" w:cs="仿宋"/>
                <w:bCs/>
                <w:color w:val="auto"/>
                <w:sz w:val="30"/>
                <w:szCs w:val="30"/>
              </w:rPr>
            </w:pPr>
            <w:r>
              <w:rPr>
                <w:rFonts w:hint="eastAsia" w:ascii="仿宋" w:hAnsi="仿宋" w:eastAsia="仿宋" w:cs="仿宋"/>
                <w:bCs/>
                <w:color w:val="auto"/>
                <w:sz w:val="30"/>
                <w:szCs w:val="30"/>
              </w:rPr>
              <w:t>满足招标文件要求且评标报价最低的评标报价为评标基准价，其价格分为满分。</w:t>
            </w:r>
          </w:p>
          <w:p w14:paraId="2FFC6EF1">
            <w:pPr>
              <w:snapToGrid w:val="0"/>
              <w:spacing w:line="360" w:lineRule="auto"/>
              <w:ind w:firstLine="333" w:firstLineChars="111"/>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价格分计算公式：        </w:t>
            </w:r>
          </w:p>
          <w:p w14:paraId="495374A1">
            <w:pPr>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价格分=（评标基准价／评标报价）×</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0分</w:t>
            </w:r>
            <w:r>
              <w:rPr>
                <w:rFonts w:hint="eastAsia" w:ascii="仿宋" w:hAnsi="仿宋" w:eastAsia="仿宋" w:cs="仿宋"/>
                <w:color w:val="auto"/>
                <w:sz w:val="30"/>
                <w:szCs w:val="30"/>
              </w:rPr>
              <w:t xml:space="preserve">                           </w:t>
            </w:r>
            <w:r>
              <w:rPr>
                <w:rFonts w:hint="eastAsia" w:ascii="仿宋" w:hAnsi="仿宋" w:eastAsia="仿宋" w:cs="仿宋"/>
                <w:bCs/>
                <w:color w:val="auto"/>
                <w:sz w:val="30"/>
                <w:szCs w:val="30"/>
              </w:rPr>
              <w:t xml:space="preserve">              </w:t>
            </w:r>
          </w:p>
        </w:tc>
      </w:tr>
      <w:tr w14:paraId="221B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14:paraId="1D0F8EC5">
            <w:pPr>
              <w:adjustRightInd w:val="0"/>
              <w:spacing w:line="360" w:lineRule="exact"/>
              <w:jc w:val="center"/>
              <w:textAlignment w:val="baseline"/>
              <w:rPr>
                <w:rFonts w:hint="eastAsia" w:ascii="仿宋" w:hAnsi="仿宋" w:eastAsia="仿宋" w:cs="仿宋"/>
                <w:b/>
                <w:color w:val="auto"/>
                <w:sz w:val="30"/>
                <w:szCs w:val="30"/>
              </w:rPr>
            </w:pPr>
            <w:r>
              <w:rPr>
                <w:rFonts w:hint="eastAsia" w:ascii="仿宋" w:hAnsi="仿宋" w:eastAsia="仿宋" w:cs="仿宋"/>
                <w:b/>
                <w:color w:val="auto"/>
                <w:sz w:val="30"/>
                <w:szCs w:val="30"/>
              </w:rPr>
              <w:t>2</w:t>
            </w: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14:paraId="1AF74721">
            <w:pPr>
              <w:adjustRightInd w:val="0"/>
              <w:spacing w:line="360" w:lineRule="exact"/>
              <w:ind w:left="-105" w:leftChars="-50" w:right="-105" w:rightChars="-50"/>
              <w:jc w:val="center"/>
              <w:textAlignment w:val="baseline"/>
              <w:rPr>
                <w:rFonts w:hint="eastAsia" w:ascii="仿宋" w:hAnsi="仿宋" w:eastAsia="仿宋" w:cs="仿宋"/>
                <w:b/>
                <w:bCs/>
                <w:color w:val="auto"/>
                <w:sz w:val="30"/>
                <w:szCs w:val="30"/>
              </w:rPr>
            </w:pPr>
            <w:r>
              <w:rPr>
                <w:rFonts w:hint="eastAsia" w:ascii="仿宋" w:hAnsi="仿宋" w:eastAsia="仿宋" w:cs="仿宋"/>
                <w:b/>
                <w:bCs/>
                <w:color w:val="auto"/>
                <w:sz w:val="30"/>
                <w:szCs w:val="30"/>
              </w:rPr>
              <w:t>技术分</w:t>
            </w:r>
          </w:p>
          <w:p w14:paraId="096B0650">
            <w:pPr>
              <w:adjustRightInd w:val="0"/>
              <w:spacing w:line="360" w:lineRule="exact"/>
              <w:ind w:left="-105" w:leftChars="-50" w:right="-105" w:rightChars="-50"/>
              <w:jc w:val="center"/>
              <w:textAlignment w:val="baseline"/>
              <w:rPr>
                <w:rFonts w:hint="eastAsia" w:ascii="仿宋" w:hAnsi="仿宋" w:eastAsia="仿宋" w:cs="仿宋"/>
                <w:color w:val="auto"/>
                <w:spacing w:val="-18"/>
                <w:sz w:val="30"/>
                <w:szCs w:val="30"/>
              </w:rPr>
            </w:pPr>
            <w:r>
              <w:rPr>
                <w:rFonts w:hint="eastAsia" w:ascii="仿宋" w:hAnsi="仿宋" w:eastAsia="仿宋" w:cs="仿宋"/>
                <w:bCs/>
                <w:color w:val="auto"/>
                <w:sz w:val="30"/>
                <w:szCs w:val="30"/>
              </w:rPr>
              <w:t>（</w:t>
            </w:r>
            <w:r>
              <w:rPr>
                <w:rFonts w:hint="eastAsia" w:ascii="仿宋" w:hAnsi="仿宋" w:eastAsia="仿宋" w:cs="仿宋"/>
                <w:color w:val="auto"/>
                <w:sz w:val="30"/>
                <w:szCs w:val="30"/>
              </w:rPr>
              <w:t>满分</w:t>
            </w:r>
            <w:r>
              <w:rPr>
                <w:rFonts w:hint="eastAsia" w:ascii="仿宋" w:hAnsi="仿宋" w:eastAsia="仿宋" w:cs="仿宋"/>
                <w:color w:val="auto"/>
                <w:sz w:val="30"/>
                <w:szCs w:val="30"/>
                <w:lang w:val="en-US" w:eastAsia="zh-CN"/>
              </w:rPr>
              <w:t>50</w:t>
            </w:r>
            <w:r>
              <w:rPr>
                <w:rFonts w:hint="eastAsia" w:ascii="仿宋" w:hAnsi="仿宋" w:eastAsia="仿宋" w:cs="仿宋"/>
                <w:bCs/>
                <w:color w:val="auto"/>
                <w:sz w:val="30"/>
                <w:szCs w:val="30"/>
              </w:rPr>
              <w:t>分）</w:t>
            </w:r>
          </w:p>
        </w:tc>
        <w:tc>
          <w:tcPr>
            <w:tcW w:w="1518" w:type="dxa"/>
            <w:tcBorders>
              <w:top w:val="single" w:color="auto" w:sz="4" w:space="0"/>
              <w:left w:val="single" w:color="auto" w:sz="4" w:space="0"/>
              <w:right w:val="single" w:color="auto" w:sz="4" w:space="0"/>
            </w:tcBorders>
            <w:noWrap w:val="0"/>
            <w:vAlign w:val="center"/>
          </w:tcPr>
          <w:p w14:paraId="54982E7E">
            <w:pPr>
              <w:pStyle w:val="17"/>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bidi="ar"/>
              </w:rPr>
              <w:t>出险处理方案 （18分）</w:t>
            </w:r>
          </w:p>
        </w:tc>
        <w:tc>
          <w:tcPr>
            <w:tcW w:w="6309" w:type="dxa"/>
            <w:tcBorders>
              <w:top w:val="single" w:color="auto" w:sz="4" w:space="0"/>
              <w:left w:val="single" w:color="auto" w:sz="4" w:space="0"/>
              <w:bottom w:val="single" w:color="auto" w:sz="4" w:space="0"/>
              <w:right w:val="single" w:color="auto" w:sz="4" w:space="0"/>
            </w:tcBorders>
            <w:noWrap w:val="0"/>
            <w:vAlign w:val="center"/>
          </w:tcPr>
          <w:p w14:paraId="1B1D916E">
            <w:pPr>
              <w:pStyle w:val="5"/>
              <w:spacing w:line="360" w:lineRule="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未提供出险处理方案的不得分。</w:t>
            </w:r>
          </w:p>
          <w:p w14:paraId="6A558EA0">
            <w:pPr>
              <w:pStyle w:val="5"/>
              <w:spacing w:line="360" w:lineRule="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一档（3分）：处理方案描述不够详细、出险手续繁杂、出险时间长，不能够满足采购人需求。</w:t>
            </w:r>
          </w:p>
          <w:p w14:paraId="5BACCD61">
            <w:pPr>
              <w:keepNext w:val="0"/>
              <w:keepLines w:val="0"/>
              <w:widowControl/>
              <w:suppressLineNumbers w:val="0"/>
              <w:spacing w:line="360" w:lineRule="auto"/>
              <w:jc w:val="left"/>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二档（10分）：处理方案描述较详细、出险手续较方便、出险时间合理，能提供较详细的操作指引，基本满足采购需求。</w:t>
            </w:r>
          </w:p>
          <w:p w14:paraId="38CFF62C">
            <w:pPr>
              <w:keepNext w:val="0"/>
              <w:keepLines w:val="0"/>
              <w:widowControl/>
              <w:suppressLineNumbers w:val="0"/>
              <w:spacing w:line="360" w:lineRule="auto"/>
              <w:jc w:val="left"/>
              <w:rPr>
                <w:rFonts w:hint="eastAsia" w:ascii="仿宋" w:hAnsi="仿宋" w:eastAsia="仿宋" w:cs="仿宋"/>
                <w:color w:val="auto"/>
                <w:sz w:val="30"/>
                <w:szCs w:val="30"/>
              </w:rPr>
            </w:pPr>
            <w:r>
              <w:rPr>
                <w:rFonts w:hint="eastAsia" w:ascii="仿宋" w:hAnsi="仿宋" w:eastAsia="仿宋" w:cs="仿宋"/>
                <w:color w:val="auto"/>
                <w:kern w:val="0"/>
                <w:sz w:val="30"/>
                <w:szCs w:val="30"/>
                <w:lang w:val="en-US" w:eastAsia="zh-CN" w:bidi="ar"/>
              </w:rPr>
              <w:t>三档（18分）：处理方案描述详细、出险手续方便简单、出险时间短，提供详细的操作指引且符合实际情况，能够满足采购人需求。</w:t>
            </w:r>
          </w:p>
          <w:p w14:paraId="58F815FF">
            <w:pPr>
              <w:pStyle w:val="17"/>
              <w:rPr>
                <w:rFonts w:hint="eastAsia" w:ascii="仿宋" w:hAnsi="仿宋" w:eastAsia="仿宋" w:cs="仿宋"/>
                <w:color w:val="auto"/>
                <w:kern w:val="0"/>
                <w:sz w:val="30"/>
                <w:szCs w:val="30"/>
              </w:rPr>
            </w:pPr>
          </w:p>
        </w:tc>
      </w:tr>
      <w:tr w14:paraId="0D89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57D8CD5E">
            <w:pPr>
              <w:widowControl/>
              <w:jc w:val="left"/>
              <w:rPr>
                <w:rFonts w:hint="eastAsia" w:ascii="仿宋" w:hAnsi="仿宋" w:eastAsia="仿宋" w:cs="仿宋"/>
                <w:b/>
                <w:color w:val="auto"/>
                <w:sz w:val="30"/>
                <w:szCs w:val="30"/>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14:paraId="0C1BCCBA">
            <w:pPr>
              <w:widowControl/>
              <w:jc w:val="left"/>
              <w:rPr>
                <w:rFonts w:hint="eastAsia" w:ascii="仿宋" w:hAnsi="仿宋" w:eastAsia="仿宋" w:cs="仿宋"/>
                <w:color w:val="auto"/>
                <w:spacing w:val="-18"/>
                <w:sz w:val="30"/>
                <w:szCs w:val="30"/>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6B65A1D1">
            <w:pPr>
              <w:pStyle w:val="17"/>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bidi="ar"/>
              </w:rPr>
              <w:t>定损、理赔服务方案（22分）</w:t>
            </w:r>
          </w:p>
        </w:tc>
        <w:tc>
          <w:tcPr>
            <w:tcW w:w="6309" w:type="dxa"/>
            <w:tcBorders>
              <w:top w:val="single" w:color="auto" w:sz="4" w:space="0"/>
              <w:left w:val="single" w:color="auto" w:sz="4" w:space="0"/>
              <w:bottom w:val="single" w:color="auto" w:sz="4" w:space="0"/>
              <w:right w:val="single" w:color="auto" w:sz="4" w:space="0"/>
            </w:tcBorders>
            <w:noWrap w:val="0"/>
            <w:vAlign w:val="center"/>
          </w:tcPr>
          <w:p w14:paraId="5BEFD307">
            <w:pPr>
              <w:pStyle w:val="5"/>
              <w:spacing w:line="360" w:lineRule="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未提供定损、理赔服务方案的不得分。</w:t>
            </w:r>
          </w:p>
          <w:p w14:paraId="3BD80091">
            <w:pPr>
              <w:keepNext w:val="0"/>
              <w:keepLines w:val="0"/>
              <w:widowControl/>
              <w:suppressLineNumbers w:val="0"/>
              <w:spacing w:line="360" w:lineRule="auto"/>
              <w:jc w:val="left"/>
              <w:rPr>
                <w:rFonts w:hint="default"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一档（6分）：报案、定损、理赔的整个实施过程设置简单，不符合实际情况，响应时间长，理赔时间长，方案描述简单，可行性差。</w:t>
            </w:r>
          </w:p>
          <w:p w14:paraId="79F92CB9">
            <w:pPr>
              <w:keepNext w:val="0"/>
              <w:keepLines w:val="0"/>
              <w:widowControl/>
              <w:suppressLineNumbers w:val="0"/>
              <w:spacing w:line="360" w:lineRule="auto"/>
              <w:jc w:val="left"/>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二档（14分）：报案、定损、理赔的整个实施过程设置较合理、简便、快捷，响应时间较快，理赔时间较短，设有全国统一服务专线电话，有较丰富的无人机保险服务经验，方案描述较详细，可行性较强。</w:t>
            </w:r>
          </w:p>
          <w:p w14:paraId="7FE1A641">
            <w:pPr>
              <w:keepNext w:val="0"/>
              <w:keepLines w:val="0"/>
              <w:widowControl/>
              <w:suppressLineNumbers w:val="0"/>
              <w:spacing w:line="360" w:lineRule="auto"/>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bidi="ar"/>
              </w:rPr>
              <w:t>三档（22分）：报案、定损、理赔的整个实施过程设置合理、简便、快捷、周到，响应时间迅速，理赔时间短，设有全国统一服务专线电话，具有丰富的无人机保险服务经验，方案描述详细，可行性强。</w:t>
            </w:r>
          </w:p>
        </w:tc>
      </w:tr>
      <w:tr w14:paraId="6FA9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65C2B8EE">
            <w:pPr>
              <w:widowControl/>
              <w:jc w:val="left"/>
              <w:rPr>
                <w:rFonts w:hint="eastAsia" w:ascii="仿宋" w:hAnsi="仿宋" w:eastAsia="仿宋" w:cs="仿宋"/>
                <w:b/>
                <w:color w:val="auto"/>
                <w:sz w:val="30"/>
                <w:szCs w:val="30"/>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14:paraId="5F03A4A1">
            <w:pPr>
              <w:widowControl/>
              <w:jc w:val="left"/>
              <w:rPr>
                <w:rFonts w:hint="eastAsia" w:ascii="仿宋" w:hAnsi="仿宋" w:eastAsia="仿宋" w:cs="仿宋"/>
                <w:color w:val="auto"/>
                <w:spacing w:val="-18"/>
                <w:sz w:val="30"/>
                <w:szCs w:val="30"/>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6ADE338F">
            <w:pPr>
              <w:keepNext w:val="0"/>
              <w:keepLines w:val="0"/>
              <w:widowControl/>
              <w:suppressLineNumbers w:val="0"/>
              <w:jc w:val="left"/>
              <w:rPr>
                <w:rFonts w:hint="eastAsia" w:ascii="仿宋" w:hAnsi="仿宋" w:eastAsia="仿宋" w:cs="仿宋"/>
                <w:color w:val="auto"/>
                <w:sz w:val="30"/>
                <w:szCs w:val="30"/>
              </w:rPr>
            </w:pPr>
            <w:r>
              <w:rPr>
                <w:rFonts w:hint="eastAsia" w:ascii="仿宋" w:hAnsi="仿宋" w:eastAsia="仿宋" w:cs="仿宋"/>
                <w:color w:val="auto"/>
                <w:kern w:val="0"/>
                <w:sz w:val="30"/>
                <w:szCs w:val="30"/>
                <w:lang w:val="en-US" w:eastAsia="zh-CN" w:bidi="ar"/>
              </w:rPr>
              <w:t>优化服务措施和承诺 （10分）</w:t>
            </w:r>
          </w:p>
          <w:p w14:paraId="5E0A8D27">
            <w:pPr>
              <w:widowControl/>
              <w:jc w:val="left"/>
              <w:rPr>
                <w:rFonts w:hint="eastAsia" w:ascii="仿宋" w:hAnsi="仿宋" w:eastAsia="仿宋" w:cs="仿宋"/>
                <w:color w:val="auto"/>
                <w:sz w:val="30"/>
                <w:szCs w:val="30"/>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6803720A">
            <w:pPr>
              <w:pStyle w:val="5"/>
              <w:spacing w:line="360" w:lineRule="auto"/>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未提供优化服务措施和承诺的不得分。</w:t>
            </w:r>
          </w:p>
          <w:p w14:paraId="118773E7">
            <w:pPr>
              <w:pStyle w:val="5"/>
              <w:spacing w:line="360" w:lineRule="auto"/>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一档（3分）：无人机维修保额低，优化服务措施简单，承诺内容少。</w:t>
            </w:r>
          </w:p>
          <w:p w14:paraId="66DA3535">
            <w:pPr>
              <w:keepNext w:val="0"/>
              <w:keepLines w:val="0"/>
              <w:widowControl/>
              <w:suppressLineNumbers w:val="0"/>
              <w:spacing w:line="360" w:lineRule="auto"/>
              <w:jc w:val="left"/>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二档（6分）：无人机维修保额较高，优化服务措施较详细，较符合采购人的实际情况，承诺较全面，</w:t>
            </w:r>
            <w:r>
              <w:rPr>
                <w:rFonts w:hint="eastAsia" w:ascii="仿宋" w:hAnsi="仿宋" w:eastAsia="仿宋" w:cs="仿宋"/>
                <w:strike w:val="0"/>
                <w:dstrike w:val="0"/>
                <w:color w:val="auto"/>
                <w:kern w:val="0"/>
                <w:sz w:val="30"/>
                <w:szCs w:val="30"/>
                <w:highlight w:val="none"/>
                <w:lang w:val="en-US" w:eastAsia="zh-CN" w:bidi="ar"/>
              </w:rPr>
              <w:t>保养方案和</w:t>
            </w:r>
            <w:r>
              <w:rPr>
                <w:rFonts w:hint="eastAsia" w:ascii="仿宋" w:hAnsi="仿宋" w:eastAsia="仿宋" w:cs="仿宋"/>
                <w:color w:val="auto"/>
                <w:kern w:val="0"/>
                <w:sz w:val="30"/>
                <w:szCs w:val="30"/>
                <w:highlight w:val="none"/>
                <w:lang w:val="en-US" w:eastAsia="zh-CN" w:bidi="ar"/>
              </w:rPr>
              <w:t>培训服务方案详细。</w:t>
            </w:r>
          </w:p>
          <w:p w14:paraId="1303ECE2">
            <w:pPr>
              <w:keepNext w:val="0"/>
              <w:keepLines w:val="0"/>
              <w:widowControl/>
              <w:suppressLineNumbers w:val="0"/>
              <w:spacing w:line="360" w:lineRule="auto"/>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bidi="ar"/>
              </w:rPr>
              <w:t>三档（10分）：无人机维修保额高，优化服务措施详细且可行性强，贴合采购人的实际需求，承诺全面并能有效落实，</w:t>
            </w:r>
            <w:r>
              <w:rPr>
                <w:rFonts w:hint="eastAsia" w:ascii="仿宋" w:hAnsi="仿宋" w:eastAsia="仿宋" w:cs="仿宋"/>
                <w:strike w:val="0"/>
                <w:dstrike w:val="0"/>
                <w:color w:val="auto"/>
                <w:kern w:val="0"/>
                <w:sz w:val="30"/>
                <w:szCs w:val="30"/>
                <w:highlight w:val="none"/>
                <w:u w:val="none"/>
                <w:lang w:val="en-US" w:eastAsia="zh-CN" w:bidi="ar"/>
              </w:rPr>
              <w:t>保养</w:t>
            </w:r>
            <w:r>
              <w:rPr>
                <w:rFonts w:hint="eastAsia" w:ascii="仿宋" w:hAnsi="仿宋" w:eastAsia="仿宋" w:cs="仿宋"/>
                <w:strike w:val="0"/>
                <w:dstrike w:val="0"/>
                <w:color w:val="auto"/>
                <w:kern w:val="0"/>
                <w:sz w:val="30"/>
                <w:szCs w:val="30"/>
                <w:highlight w:val="none"/>
                <w:lang w:val="en-US" w:eastAsia="zh-CN" w:bidi="ar"/>
              </w:rPr>
              <w:t>和</w:t>
            </w:r>
            <w:r>
              <w:rPr>
                <w:rFonts w:hint="eastAsia" w:ascii="仿宋" w:hAnsi="仿宋" w:eastAsia="仿宋" w:cs="仿宋"/>
                <w:color w:val="auto"/>
                <w:kern w:val="0"/>
                <w:sz w:val="30"/>
                <w:szCs w:val="30"/>
                <w:highlight w:val="none"/>
                <w:lang w:val="en-US" w:eastAsia="zh-CN" w:bidi="ar"/>
              </w:rPr>
              <w:t>培训服务方案详细可行。</w:t>
            </w:r>
          </w:p>
        </w:tc>
      </w:tr>
      <w:tr w14:paraId="0B24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525" w:type="dxa"/>
            <w:vMerge w:val="restart"/>
            <w:tcBorders>
              <w:top w:val="single" w:color="auto" w:sz="4" w:space="0"/>
              <w:left w:val="single" w:color="auto" w:sz="4" w:space="0"/>
              <w:right w:val="single" w:color="auto" w:sz="4" w:space="0"/>
            </w:tcBorders>
            <w:noWrap w:val="0"/>
            <w:vAlign w:val="center"/>
          </w:tcPr>
          <w:p w14:paraId="48E65F71">
            <w:pPr>
              <w:adjustRightInd w:val="0"/>
              <w:spacing w:line="410" w:lineRule="exact"/>
              <w:jc w:val="center"/>
              <w:textAlignment w:val="baseline"/>
              <w:rPr>
                <w:rFonts w:hint="eastAsia" w:ascii="仿宋" w:hAnsi="仿宋" w:eastAsia="仿宋" w:cs="仿宋"/>
                <w:b/>
                <w:color w:val="auto"/>
                <w:sz w:val="30"/>
                <w:szCs w:val="30"/>
              </w:rPr>
            </w:pPr>
            <w:r>
              <w:rPr>
                <w:rFonts w:hint="eastAsia" w:ascii="仿宋" w:hAnsi="仿宋" w:eastAsia="仿宋" w:cs="仿宋"/>
                <w:b/>
                <w:color w:val="auto"/>
                <w:sz w:val="30"/>
                <w:szCs w:val="30"/>
              </w:rPr>
              <w:t>3</w:t>
            </w:r>
          </w:p>
        </w:tc>
        <w:tc>
          <w:tcPr>
            <w:tcW w:w="1320" w:type="dxa"/>
            <w:vMerge w:val="restart"/>
            <w:tcBorders>
              <w:top w:val="single" w:color="auto" w:sz="4" w:space="0"/>
              <w:left w:val="single" w:color="auto" w:sz="4" w:space="0"/>
              <w:right w:val="single" w:color="auto" w:sz="4" w:space="0"/>
            </w:tcBorders>
            <w:noWrap w:val="0"/>
            <w:vAlign w:val="center"/>
          </w:tcPr>
          <w:p w14:paraId="651B9B54">
            <w:pPr>
              <w:adjustRightInd w:val="0"/>
              <w:spacing w:line="410" w:lineRule="exact"/>
              <w:jc w:val="center"/>
              <w:textAlignment w:val="baseline"/>
              <w:rPr>
                <w:rFonts w:hint="eastAsia" w:ascii="仿宋" w:hAnsi="仿宋" w:eastAsia="仿宋" w:cs="仿宋"/>
                <w:b/>
                <w:bCs/>
                <w:color w:val="auto"/>
                <w:sz w:val="30"/>
                <w:szCs w:val="30"/>
              </w:rPr>
            </w:pPr>
            <w:r>
              <w:rPr>
                <w:rFonts w:hint="eastAsia" w:ascii="仿宋" w:hAnsi="仿宋" w:eastAsia="仿宋" w:cs="仿宋"/>
                <w:b/>
                <w:bCs/>
                <w:color w:val="auto"/>
                <w:sz w:val="30"/>
                <w:szCs w:val="30"/>
              </w:rPr>
              <w:t>商务分</w:t>
            </w:r>
          </w:p>
          <w:p w14:paraId="7D5E098D">
            <w:pPr>
              <w:adjustRightInd w:val="0"/>
              <w:spacing w:line="410" w:lineRule="exact"/>
              <w:jc w:val="center"/>
              <w:textAlignment w:val="baseline"/>
              <w:rPr>
                <w:rFonts w:hint="eastAsia" w:ascii="仿宋" w:hAnsi="仿宋" w:eastAsia="仿宋" w:cs="仿宋"/>
                <w:b/>
                <w:color w:val="auto"/>
                <w:kern w:val="0"/>
                <w:sz w:val="30"/>
                <w:szCs w:val="30"/>
              </w:rPr>
            </w:pPr>
            <w:r>
              <w:rPr>
                <w:rFonts w:hint="eastAsia" w:ascii="仿宋" w:hAnsi="仿宋" w:eastAsia="仿宋" w:cs="仿宋"/>
                <w:bCs/>
                <w:color w:val="auto"/>
                <w:sz w:val="30"/>
                <w:szCs w:val="30"/>
              </w:rPr>
              <w:t>（</w:t>
            </w:r>
            <w:r>
              <w:rPr>
                <w:rFonts w:hint="eastAsia" w:ascii="仿宋" w:hAnsi="仿宋" w:eastAsia="仿宋" w:cs="仿宋"/>
                <w:color w:val="auto"/>
                <w:sz w:val="30"/>
                <w:szCs w:val="30"/>
              </w:rPr>
              <w:t>满分</w:t>
            </w:r>
            <w:r>
              <w:rPr>
                <w:rFonts w:hint="eastAsia" w:ascii="仿宋" w:hAnsi="仿宋" w:eastAsia="仿宋" w:cs="仿宋"/>
                <w:color w:val="auto"/>
                <w:sz w:val="30"/>
                <w:szCs w:val="30"/>
                <w:lang w:val="en-US" w:eastAsia="zh-CN"/>
              </w:rPr>
              <w:t>20</w:t>
            </w:r>
            <w:r>
              <w:rPr>
                <w:rFonts w:hint="eastAsia" w:ascii="仿宋" w:hAnsi="仿宋" w:eastAsia="仿宋" w:cs="仿宋"/>
                <w:color w:val="auto"/>
                <w:sz w:val="30"/>
                <w:szCs w:val="30"/>
              </w:rPr>
              <w:t>分</w:t>
            </w:r>
            <w:r>
              <w:rPr>
                <w:rFonts w:hint="eastAsia" w:ascii="仿宋" w:hAnsi="仿宋" w:eastAsia="仿宋" w:cs="仿宋"/>
                <w:bCs/>
                <w:color w:val="auto"/>
                <w:sz w:val="30"/>
                <w:szCs w:val="30"/>
              </w:rPr>
              <w:t>）</w:t>
            </w:r>
          </w:p>
        </w:tc>
        <w:tc>
          <w:tcPr>
            <w:tcW w:w="1518" w:type="dxa"/>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63430763">
            <w:pPr>
              <w:spacing w:line="410" w:lineRule="exact"/>
              <w:jc w:val="center"/>
              <w:rPr>
                <w:rFonts w:hint="eastAsia" w:ascii="仿宋" w:hAnsi="仿宋" w:eastAsia="仿宋" w:cs="仿宋"/>
                <w:color w:val="auto"/>
                <w:sz w:val="30"/>
                <w:szCs w:val="30"/>
              </w:rPr>
            </w:pPr>
            <w:r>
              <w:rPr>
                <w:rFonts w:hint="eastAsia" w:ascii="仿宋" w:hAnsi="仿宋" w:eastAsia="仿宋" w:cs="仿宋"/>
                <w:color w:val="auto"/>
                <w:sz w:val="30"/>
                <w:szCs w:val="30"/>
              </w:rPr>
              <w:t>业绩分</w:t>
            </w:r>
          </w:p>
          <w:p w14:paraId="0F4F3DA0">
            <w:pPr>
              <w:spacing w:line="410" w:lineRule="exact"/>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（满分10分）</w:t>
            </w:r>
          </w:p>
        </w:tc>
        <w:tc>
          <w:tcPr>
            <w:tcW w:w="6309" w:type="dxa"/>
            <w:tcBorders>
              <w:top w:val="single" w:color="auto" w:sz="4" w:space="0"/>
              <w:left w:val="single" w:color="auto" w:sz="4" w:space="0"/>
              <w:right w:val="single" w:color="auto" w:sz="4" w:space="0"/>
            </w:tcBorders>
            <w:noWrap w:val="0"/>
            <w:vAlign w:val="top"/>
          </w:tcPr>
          <w:p w14:paraId="251055C0">
            <w:pPr>
              <w:pStyle w:val="5"/>
              <w:spacing w:line="360" w:lineRule="auto"/>
              <w:rPr>
                <w:rFonts w:hint="eastAsia" w:ascii="仿宋" w:hAnsi="仿宋" w:eastAsia="仿宋" w:cs="仿宋"/>
                <w:color w:val="auto"/>
                <w:sz w:val="30"/>
                <w:szCs w:val="30"/>
                <w:lang w:val="en-US"/>
              </w:rPr>
            </w:pPr>
            <w:r>
              <w:rPr>
                <w:rFonts w:hint="eastAsia" w:ascii="仿宋" w:hAnsi="仿宋" w:eastAsia="仿宋" w:cs="仿宋"/>
                <w:color w:val="auto"/>
                <w:kern w:val="2"/>
                <w:sz w:val="30"/>
                <w:szCs w:val="30"/>
              </w:rPr>
              <w:t>1.</w:t>
            </w:r>
            <w:r>
              <w:rPr>
                <w:rFonts w:hint="eastAsia" w:ascii="仿宋" w:hAnsi="仿宋" w:eastAsia="仿宋" w:cs="仿宋"/>
                <w:color w:val="000000" w:themeColor="text1"/>
                <w:kern w:val="2"/>
                <w:sz w:val="30"/>
                <w:szCs w:val="30"/>
                <w14:textFill>
                  <w14:solidFill>
                    <w14:schemeClr w14:val="tx1"/>
                  </w14:solidFill>
                </w14:textFill>
              </w:rPr>
              <w:t>投标人</w:t>
            </w:r>
            <w:r>
              <w:rPr>
                <w:rFonts w:hint="eastAsia" w:ascii="仿宋" w:hAnsi="仿宋" w:eastAsia="仿宋" w:cs="仿宋"/>
                <w:color w:val="000000" w:themeColor="text1"/>
                <w:kern w:val="2"/>
                <w:sz w:val="30"/>
                <w:szCs w:val="30"/>
                <w:lang w:val="en-US" w:eastAsia="zh-CN"/>
                <w14:textFill>
                  <w14:solidFill>
                    <w14:schemeClr w14:val="tx1"/>
                  </w14:solidFill>
                </w14:textFill>
              </w:rPr>
              <w:t>自</w:t>
            </w:r>
            <w:r>
              <w:rPr>
                <w:rFonts w:hint="eastAsia" w:ascii="仿宋" w:hAnsi="仿宋" w:eastAsia="仿宋" w:cs="仿宋"/>
                <w:color w:val="000000" w:themeColor="text1"/>
                <w:kern w:val="2"/>
                <w:sz w:val="30"/>
                <w:szCs w:val="30"/>
                <w14:textFill>
                  <w14:solidFill>
                    <w14:schemeClr w14:val="tx1"/>
                  </w14:solidFill>
                </w14:textFill>
              </w:rPr>
              <w:t>202</w:t>
            </w:r>
            <w:r>
              <w:rPr>
                <w:rFonts w:hint="eastAsia" w:ascii="仿宋" w:hAnsi="仿宋" w:eastAsia="仿宋" w:cs="仿宋"/>
                <w:color w:val="000000" w:themeColor="text1"/>
                <w:kern w:val="2"/>
                <w:sz w:val="30"/>
                <w:szCs w:val="30"/>
                <w:lang w:val="en-US" w:eastAsia="zh-CN"/>
                <w14:textFill>
                  <w14:solidFill>
                    <w14:schemeClr w14:val="tx1"/>
                  </w14:solidFill>
                </w14:textFill>
              </w:rPr>
              <w:t>3</w:t>
            </w:r>
            <w:r>
              <w:rPr>
                <w:rFonts w:hint="eastAsia" w:ascii="仿宋" w:hAnsi="仿宋" w:eastAsia="仿宋" w:cs="仿宋"/>
                <w:color w:val="000000" w:themeColor="text1"/>
                <w:kern w:val="2"/>
                <w:sz w:val="30"/>
                <w:szCs w:val="30"/>
                <w14:textFill>
                  <w14:solidFill>
                    <w14:schemeClr w14:val="tx1"/>
                  </w14:solidFill>
                </w14:textFill>
              </w:rPr>
              <w:t>年1月1日</w:t>
            </w:r>
            <w:r>
              <w:rPr>
                <w:rFonts w:hint="eastAsia" w:ascii="仿宋" w:hAnsi="仿宋" w:eastAsia="仿宋" w:cs="仿宋"/>
                <w:color w:val="000000" w:themeColor="text1"/>
                <w:kern w:val="2"/>
                <w:sz w:val="30"/>
                <w:szCs w:val="30"/>
                <w:lang w:val="en-US" w:eastAsia="zh-CN"/>
                <w14:textFill>
                  <w14:solidFill>
                    <w14:schemeClr w14:val="tx1"/>
                  </w14:solidFill>
                </w14:textFill>
              </w:rPr>
              <w:t>起，</w:t>
            </w:r>
            <w:r>
              <w:rPr>
                <w:rFonts w:hint="eastAsia" w:ascii="仿宋" w:hAnsi="仿宋" w:eastAsia="仿宋" w:cs="仿宋"/>
                <w:color w:val="000000" w:themeColor="text1"/>
                <w:kern w:val="2"/>
                <w:sz w:val="30"/>
                <w:szCs w:val="30"/>
                <w14:textFill>
                  <w14:solidFill>
                    <w14:schemeClr w14:val="tx1"/>
                  </w14:solidFill>
                </w14:textFill>
              </w:rPr>
              <w:t>具</w:t>
            </w:r>
            <w:r>
              <w:rPr>
                <w:rFonts w:hint="eastAsia" w:ascii="仿宋" w:hAnsi="仿宋" w:eastAsia="仿宋" w:cs="仿宋"/>
                <w:color w:val="auto"/>
                <w:kern w:val="2"/>
                <w:sz w:val="30"/>
                <w:szCs w:val="30"/>
              </w:rPr>
              <w:t>有无人机</w:t>
            </w:r>
            <w:r>
              <w:rPr>
                <w:rFonts w:hint="eastAsia" w:ascii="仿宋" w:hAnsi="仿宋" w:eastAsia="仿宋" w:cs="仿宋"/>
                <w:color w:val="auto"/>
                <w:kern w:val="2"/>
                <w:sz w:val="30"/>
                <w:szCs w:val="30"/>
                <w:lang w:val="en-US" w:eastAsia="zh-CN"/>
              </w:rPr>
              <w:t>保险销售的业绩，提供1份得1分，满分10分。（需在投标文件中提供相关证明材料并加盖投标人公章。）</w:t>
            </w:r>
          </w:p>
        </w:tc>
      </w:tr>
      <w:tr w14:paraId="17FA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525" w:type="dxa"/>
            <w:vMerge w:val="continue"/>
            <w:tcBorders>
              <w:left w:val="single" w:color="auto" w:sz="4" w:space="0"/>
              <w:bottom w:val="single" w:color="auto" w:sz="4" w:space="0"/>
              <w:right w:val="single" w:color="auto" w:sz="4" w:space="0"/>
            </w:tcBorders>
            <w:noWrap w:val="0"/>
            <w:vAlign w:val="center"/>
          </w:tcPr>
          <w:p w14:paraId="39E919FB">
            <w:pPr>
              <w:adjustRightInd w:val="0"/>
              <w:spacing w:line="410" w:lineRule="exact"/>
              <w:jc w:val="center"/>
              <w:textAlignment w:val="baseline"/>
              <w:rPr>
                <w:rFonts w:hint="eastAsia" w:ascii="仿宋" w:hAnsi="仿宋" w:eastAsia="仿宋" w:cs="仿宋"/>
                <w:b/>
                <w:color w:val="auto"/>
                <w:sz w:val="30"/>
                <w:szCs w:val="30"/>
              </w:rPr>
            </w:pPr>
          </w:p>
        </w:tc>
        <w:tc>
          <w:tcPr>
            <w:tcW w:w="1320" w:type="dxa"/>
            <w:vMerge w:val="continue"/>
            <w:tcBorders>
              <w:left w:val="single" w:color="auto" w:sz="4" w:space="0"/>
              <w:bottom w:val="single" w:color="auto" w:sz="4" w:space="0"/>
              <w:right w:val="single" w:color="auto" w:sz="4" w:space="0"/>
            </w:tcBorders>
            <w:noWrap w:val="0"/>
            <w:vAlign w:val="center"/>
          </w:tcPr>
          <w:p w14:paraId="05F76DBB">
            <w:pPr>
              <w:adjustRightInd w:val="0"/>
              <w:spacing w:line="410" w:lineRule="exact"/>
              <w:jc w:val="center"/>
              <w:textAlignment w:val="baseline"/>
              <w:rPr>
                <w:rFonts w:hint="eastAsia" w:ascii="仿宋" w:hAnsi="仿宋" w:eastAsia="仿宋" w:cs="仿宋"/>
                <w:bCs/>
                <w:color w:val="auto"/>
                <w:sz w:val="30"/>
                <w:szCs w:val="30"/>
              </w:rPr>
            </w:pPr>
          </w:p>
        </w:tc>
        <w:tc>
          <w:tcPr>
            <w:tcW w:w="1518" w:type="dxa"/>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72197297">
            <w:pPr>
              <w:spacing w:line="410" w:lineRule="exact"/>
              <w:jc w:val="center"/>
              <w:rPr>
                <w:rFonts w:hint="eastAsia" w:ascii="仿宋" w:hAnsi="仿宋" w:eastAsia="仿宋" w:cs="仿宋"/>
                <w:color w:val="auto"/>
                <w:kern w:val="0"/>
                <w:sz w:val="30"/>
                <w:szCs w:val="30"/>
                <w:lang w:val="en-US"/>
              </w:rPr>
            </w:pPr>
            <w:r>
              <w:rPr>
                <w:rFonts w:hint="eastAsia" w:ascii="仿宋" w:hAnsi="仿宋" w:eastAsia="仿宋" w:cs="仿宋"/>
                <w:color w:val="auto"/>
                <w:kern w:val="0"/>
                <w:sz w:val="30"/>
                <w:szCs w:val="30"/>
                <w:lang w:val="en-US" w:eastAsia="zh-CN" w:bidi="ar"/>
              </w:rPr>
              <w:t>售后服务方案</w:t>
            </w:r>
            <w:r>
              <w:rPr>
                <w:rFonts w:hint="eastAsia" w:ascii="仿宋" w:hAnsi="仿宋" w:eastAsia="仿宋" w:cs="仿宋"/>
                <w:color w:val="auto"/>
                <w:kern w:val="0"/>
                <w:sz w:val="30"/>
                <w:szCs w:val="30"/>
              </w:rPr>
              <w:t>（满分</w:t>
            </w:r>
            <w:r>
              <w:rPr>
                <w:rFonts w:hint="eastAsia" w:ascii="仿宋" w:hAnsi="仿宋" w:eastAsia="仿宋" w:cs="仿宋"/>
                <w:color w:val="auto"/>
                <w:kern w:val="0"/>
                <w:sz w:val="30"/>
                <w:szCs w:val="30"/>
                <w:lang w:val="en-US" w:eastAsia="zh-CN"/>
              </w:rPr>
              <w:t>10</w:t>
            </w:r>
            <w:r>
              <w:rPr>
                <w:rFonts w:hint="eastAsia" w:ascii="仿宋" w:hAnsi="仿宋" w:eastAsia="仿宋" w:cs="仿宋"/>
                <w:color w:val="auto"/>
                <w:kern w:val="0"/>
                <w:sz w:val="30"/>
                <w:szCs w:val="30"/>
              </w:rPr>
              <w:t>分）</w:t>
            </w:r>
          </w:p>
        </w:tc>
        <w:tc>
          <w:tcPr>
            <w:tcW w:w="6309" w:type="dxa"/>
            <w:tcBorders>
              <w:top w:val="single" w:color="auto" w:sz="4" w:space="0"/>
              <w:left w:val="single" w:color="auto" w:sz="4" w:space="0"/>
              <w:right w:val="single" w:color="auto" w:sz="4" w:space="0"/>
            </w:tcBorders>
            <w:noWrap w:val="0"/>
            <w:vAlign w:val="top"/>
          </w:tcPr>
          <w:p w14:paraId="23F9E571">
            <w:pPr>
              <w:keepNext w:val="0"/>
              <w:keepLines w:val="0"/>
              <w:widowControl/>
              <w:suppressLineNumbers w:val="0"/>
              <w:spacing w:line="360" w:lineRule="auto"/>
              <w:jc w:val="left"/>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未提供售后服务方案不得分。</w:t>
            </w:r>
          </w:p>
          <w:p w14:paraId="524E955F">
            <w:pPr>
              <w:pStyle w:val="5"/>
              <w:spacing w:line="360" w:lineRule="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一档（3分）：售后服务方案简单、可行性差。</w:t>
            </w:r>
          </w:p>
          <w:p w14:paraId="653B8E20">
            <w:pPr>
              <w:keepNext w:val="0"/>
              <w:keepLines w:val="0"/>
              <w:widowControl/>
              <w:suppressLineNumbers w:val="0"/>
              <w:spacing w:line="360" w:lineRule="auto"/>
              <w:jc w:val="left"/>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二挡（6分）：售后服务方案对售后服务支持、响应时间、用户回访等措施的描述一般，可操作性、完整性较强。无人机投保的时效性较快、准确性较高，承诺内容较详尽，保障措施较可靠，服务期间，针对承保、理赔、疑难、异议问题的处理，有专人专项对接。</w:t>
            </w:r>
          </w:p>
          <w:p w14:paraId="460D4132">
            <w:pPr>
              <w:keepNext w:val="0"/>
              <w:keepLines w:val="0"/>
              <w:widowControl/>
              <w:suppressLineNumbers w:val="0"/>
              <w:spacing w:line="360" w:lineRule="auto"/>
              <w:jc w:val="left"/>
              <w:rPr>
                <w:rFonts w:hint="eastAsia" w:ascii="仿宋" w:hAnsi="仿宋" w:eastAsia="仿宋" w:cs="仿宋"/>
                <w:color w:val="auto"/>
                <w:kern w:val="2"/>
                <w:sz w:val="30"/>
                <w:szCs w:val="30"/>
              </w:rPr>
            </w:pPr>
            <w:r>
              <w:rPr>
                <w:rFonts w:hint="eastAsia" w:ascii="仿宋" w:hAnsi="仿宋" w:eastAsia="仿宋" w:cs="仿宋"/>
                <w:color w:val="auto"/>
                <w:kern w:val="0"/>
                <w:sz w:val="30"/>
                <w:szCs w:val="30"/>
                <w:lang w:val="en-US" w:eastAsia="zh-CN" w:bidi="ar"/>
              </w:rPr>
              <w:t>三挡（10分）：售后服务方案对售后服务支持、响应时间、用户回访等措施的描述详尽，可操作性、完整性强。无人机投保的时效性快、准确性高，承诺内容详尽，保障措施可靠，服务期间，针对承保、理赔、疑难、异议问题的处理，有专人专项对接。</w:t>
            </w:r>
          </w:p>
        </w:tc>
      </w:tr>
      <w:tr w14:paraId="2F4E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2" w:type="dxa"/>
            <w:gridSpan w:val="4"/>
            <w:tcBorders>
              <w:top w:val="single" w:color="auto" w:sz="4" w:space="0"/>
              <w:left w:val="single" w:color="auto" w:sz="4" w:space="0"/>
              <w:bottom w:val="single" w:color="auto" w:sz="4" w:space="0"/>
              <w:right w:val="single" w:color="auto" w:sz="4" w:space="0"/>
            </w:tcBorders>
            <w:noWrap w:val="0"/>
            <w:vAlign w:val="center"/>
          </w:tcPr>
          <w:p w14:paraId="763D3A7A">
            <w:pPr>
              <w:spacing w:line="360" w:lineRule="exact"/>
              <w:ind w:firstLine="420"/>
              <w:rPr>
                <w:rFonts w:hint="eastAsia" w:ascii="仿宋" w:hAnsi="仿宋" w:eastAsia="仿宋" w:cs="仿宋"/>
                <w:bCs/>
                <w:color w:val="auto"/>
                <w:sz w:val="30"/>
                <w:szCs w:val="30"/>
              </w:rPr>
            </w:pPr>
            <w:r>
              <w:rPr>
                <w:rFonts w:hint="eastAsia" w:ascii="仿宋" w:hAnsi="仿宋" w:eastAsia="仿宋" w:cs="仿宋"/>
                <w:b/>
                <w:bCs/>
                <w:color w:val="auto"/>
                <w:sz w:val="30"/>
                <w:szCs w:val="30"/>
              </w:rPr>
              <w:t>总得分=1+2+3。</w:t>
            </w:r>
          </w:p>
        </w:tc>
      </w:tr>
    </w:tbl>
    <w:p w14:paraId="1964C380">
      <w:pPr>
        <w:bidi w:val="0"/>
        <w:jc w:val="left"/>
        <w:rPr>
          <w:rFonts w:hint="eastAsia" w:ascii="仿宋" w:hAnsi="仿宋" w:eastAsia="仿宋" w:cs="仿宋"/>
          <w:sz w:val="28"/>
          <w:szCs w:val="28"/>
        </w:rPr>
      </w:pPr>
    </w:p>
    <w:p w14:paraId="37AB85BC">
      <w:pPr>
        <w:bidi w:val="0"/>
        <w:jc w:val="left"/>
        <w:rPr>
          <w:rFonts w:hint="eastAsia" w:ascii="仿宋" w:hAnsi="仿宋" w:eastAsia="仿宋" w:cs="仿宋"/>
          <w:sz w:val="28"/>
          <w:szCs w:val="28"/>
        </w:rPr>
      </w:pPr>
    </w:p>
    <w:p w14:paraId="4C11947B">
      <w:pPr>
        <w:bidi w:val="0"/>
        <w:jc w:val="center"/>
        <w:rPr>
          <w:rFonts w:hint="eastAsia" w:ascii="仿宋" w:hAnsi="仿宋" w:eastAsia="仿宋" w:cs="仿宋"/>
          <w:sz w:val="28"/>
          <w:szCs w:val="28"/>
        </w:rPr>
      </w:pPr>
    </w:p>
    <w:p w14:paraId="44979884">
      <w:pPr>
        <w:bidi w:val="0"/>
        <w:jc w:val="center"/>
        <w:rPr>
          <w:rFonts w:hint="eastAsia" w:ascii="仿宋" w:hAnsi="仿宋" w:eastAsia="仿宋" w:cs="仿宋"/>
          <w:sz w:val="28"/>
          <w:szCs w:val="28"/>
        </w:rPr>
      </w:pPr>
    </w:p>
    <w:p w14:paraId="51166806">
      <w:pPr>
        <w:bidi w:val="0"/>
        <w:jc w:val="center"/>
        <w:rPr>
          <w:rFonts w:hint="eastAsia" w:ascii="仿宋" w:hAnsi="仿宋" w:eastAsia="仿宋" w:cs="仿宋"/>
          <w:sz w:val="28"/>
          <w:szCs w:val="28"/>
        </w:rPr>
      </w:pPr>
    </w:p>
    <w:p w14:paraId="67648689">
      <w:pPr>
        <w:bidi w:val="0"/>
        <w:jc w:val="center"/>
        <w:rPr>
          <w:rFonts w:hint="eastAsia" w:ascii="仿宋" w:hAnsi="仿宋" w:eastAsia="仿宋" w:cs="仿宋"/>
          <w:sz w:val="28"/>
          <w:szCs w:val="28"/>
        </w:rPr>
      </w:pPr>
    </w:p>
    <w:p w14:paraId="50B8BB85">
      <w:pPr>
        <w:bidi w:val="0"/>
        <w:jc w:val="center"/>
        <w:rPr>
          <w:rFonts w:hint="eastAsia" w:ascii="仿宋" w:hAnsi="仿宋" w:eastAsia="仿宋" w:cs="仿宋"/>
          <w:sz w:val="28"/>
          <w:szCs w:val="28"/>
        </w:rPr>
      </w:pPr>
    </w:p>
    <w:p w14:paraId="6D005E2B">
      <w:pPr>
        <w:bidi w:val="0"/>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eastAsia="zh-CN"/>
        </w:rPr>
        <w:t>自治区交通运输综合行政</w:t>
      </w:r>
      <w:r>
        <w:rPr>
          <w:rFonts w:hint="eastAsia" w:ascii="仿宋" w:hAnsi="仿宋" w:eastAsia="仿宋" w:cs="仿宋"/>
          <w:sz w:val="28"/>
          <w:szCs w:val="28"/>
        </w:rPr>
        <w:t>执法局无人机保险</w:t>
      </w:r>
      <w:r>
        <w:rPr>
          <w:rFonts w:hint="eastAsia" w:ascii="仿宋" w:hAnsi="仿宋" w:eastAsia="仿宋" w:cs="仿宋"/>
          <w:sz w:val="28"/>
          <w:szCs w:val="28"/>
          <w:lang w:eastAsia="zh-CN"/>
        </w:rPr>
        <w:t>和</w:t>
      </w:r>
      <w:r>
        <w:rPr>
          <w:rFonts w:hint="eastAsia" w:ascii="仿宋" w:hAnsi="仿宋" w:eastAsia="仿宋" w:cs="仿宋"/>
          <w:sz w:val="28"/>
          <w:szCs w:val="28"/>
        </w:rPr>
        <w:t>保养服务</w:t>
      </w:r>
      <w:r>
        <w:rPr>
          <w:rFonts w:hint="eastAsia" w:ascii="仿宋" w:hAnsi="仿宋" w:eastAsia="仿宋" w:cs="仿宋"/>
          <w:color w:val="000000" w:themeColor="text1"/>
          <w:sz w:val="28"/>
          <w:szCs w:val="28"/>
          <w:lang w:val="en-US" w:eastAsia="zh-CN"/>
          <w14:textFill>
            <w14:solidFill>
              <w14:schemeClr w14:val="tx1"/>
            </w14:solidFill>
          </w14:textFill>
        </w:rPr>
        <w:t>报价</w:t>
      </w:r>
      <w:r>
        <w:rPr>
          <w:rFonts w:hint="eastAsia" w:ascii="仿宋" w:hAnsi="仿宋" w:eastAsia="仿宋" w:cs="仿宋"/>
          <w:color w:val="000000" w:themeColor="text1"/>
          <w:sz w:val="28"/>
          <w:szCs w:val="28"/>
          <w:lang w:eastAsia="zh-CN"/>
          <w14:textFill>
            <w14:solidFill>
              <w14:schemeClr w14:val="tx1"/>
            </w14:solidFill>
          </w14:textFill>
        </w:rPr>
        <w:t>表</w:t>
      </w:r>
    </w:p>
    <w:tbl>
      <w:tblPr>
        <w:tblStyle w:val="9"/>
        <w:tblW w:w="10686" w:type="dxa"/>
        <w:tblInd w:w="-9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039"/>
        <w:gridCol w:w="1344"/>
        <w:gridCol w:w="1530"/>
        <w:gridCol w:w="1125"/>
        <w:gridCol w:w="915"/>
        <w:gridCol w:w="1530"/>
        <w:gridCol w:w="960"/>
        <w:gridCol w:w="720"/>
      </w:tblGrid>
      <w:tr w14:paraId="634D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Align w:val="center"/>
          </w:tcPr>
          <w:p w14:paraId="5703BF9B">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序号</w:t>
            </w:r>
          </w:p>
        </w:tc>
        <w:tc>
          <w:tcPr>
            <w:tcW w:w="2039" w:type="dxa"/>
            <w:vAlign w:val="center"/>
          </w:tcPr>
          <w:p w14:paraId="0110F3A8">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品牌型号</w:t>
            </w:r>
          </w:p>
        </w:tc>
        <w:tc>
          <w:tcPr>
            <w:tcW w:w="1344" w:type="dxa"/>
            <w:vAlign w:val="center"/>
          </w:tcPr>
          <w:p w14:paraId="5B5055B3">
            <w:pPr>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维修保额</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元/年</w:t>
            </w:r>
            <w:r>
              <w:rPr>
                <w:rFonts w:hint="eastAsia" w:ascii="仿宋" w:hAnsi="仿宋" w:eastAsia="仿宋" w:cs="仿宋"/>
                <w:b w:val="0"/>
                <w:bCs w:val="0"/>
                <w:color w:val="000000" w:themeColor="text1"/>
                <w:sz w:val="28"/>
                <w:szCs w:val="28"/>
                <w:lang w:eastAsia="zh-CN"/>
                <w14:textFill>
                  <w14:solidFill>
                    <w14:schemeClr w14:val="tx1"/>
                  </w14:solidFill>
                </w14:textFill>
              </w:rPr>
              <w:t>）</w:t>
            </w:r>
          </w:p>
        </w:tc>
        <w:tc>
          <w:tcPr>
            <w:tcW w:w="1530" w:type="dxa"/>
            <w:vAlign w:val="center"/>
          </w:tcPr>
          <w:p w14:paraId="4E406739">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三者险</w:t>
            </w:r>
          </w:p>
          <w:p w14:paraId="321274CE">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最高赔付</w:t>
            </w:r>
          </w:p>
        </w:tc>
        <w:tc>
          <w:tcPr>
            <w:tcW w:w="1125" w:type="dxa"/>
            <w:vAlign w:val="center"/>
          </w:tcPr>
          <w:p w14:paraId="0136CDDC">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意外</w:t>
            </w:r>
          </w:p>
          <w:p w14:paraId="5BA834C6">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涉水</w:t>
            </w:r>
          </w:p>
        </w:tc>
        <w:tc>
          <w:tcPr>
            <w:tcW w:w="915" w:type="dxa"/>
            <w:vAlign w:val="center"/>
          </w:tcPr>
          <w:p w14:paraId="64F6281A">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数量</w:t>
            </w:r>
          </w:p>
        </w:tc>
        <w:tc>
          <w:tcPr>
            <w:tcW w:w="1530" w:type="dxa"/>
            <w:vAlign w:val="center"/>
          </w:tcPr>
          <w:p w14:paraId="1DE7A215">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单价</w:t>
            </w:r>
          </w:p>
          <w:p w14:paraId="56351A8A">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元）</w:t>
            </w:r>
          </w:p>
        </w:tc>
        <w:tc>
          <w:tcPr>
            <w:tcW w:w="960" w:type="dxa"/>
            <w:vAlign w:val="center"/>
          </w:tcPr>
          <w:p w14:paraId="69706FCC">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小计（元）</w:t>
            </w:r>
          </w:p>
        </w:tc>
        <w:tc>
          <w:tcPr>
            <w:tcW w:w="720" w:type="dxa"/>
            <w:vAlign w:val="center"/>
          </w:tcPr>
          <w:p w14:paraId="5DB1F3DF">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备注</w:t>
            </w:r>
          </w:p>
        </w:tc>
      </w:tr>
      <w:tr w14:paraId="5E7F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23" w:type="dxa"/>
            <w:vAlign w:val="center"/>
          </w:tcPr>
          <w:p w14:paraId="36C8C155">
            <w:pPr>
              <w:numPr>
                <w:ilvl w:val="0"/>
                <w:numId w:val="1"/>
              </w:numPr>
              <w:ind w:left="425" w:leftChars="0" w:hanging="425" w:firstLineChars="0"/>
              <w:jc w:val="center"/>
              <w:rPr>
                <w:rFonts w:ascii="仿宋" w:hAnsi="仿宋" w:eastAsia="仿宋" w:cs="仿宋"/>
                <w:color w:val="000000" w:themeColor="text1"/>
                <w:sz w:val="28"/>
                <w:szCs w:val="28"/>
                <w14:textFill>
                  <w14:solidFill>
                    <w14:schemeClr w14:val="tx1"/>
                  </w14:solidFill>
                </w14:textFill>
              </w:rPr>
            </w:pPr>
          </w:p>
        </w:tc>
        <w:tc>
          <w:tcPr>
            <w:tcW w:w="2039" w:type="dxa"/>
            <w:vAlign w:val="center"/>
          </w:tcPr>
          <w:p w14:paraId="4F72B7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150" w:lineRule="atLeast"/>
              <w:ind w:left="0" w:leftChars="0" w:right="0" w:rightChars="0" w:firstLine="0" w:firstLineChars="0"/>
              <w:jc w:val="center"/>
              <w:textAlignment w:val="baseline"/>
              <w:outlineLvl w:val="2"/>
              <w:rPr>
                <w:rFonts w:ascii="仿宋" w:hAnsi="仿宋" w:eastAsia="仿宋" w:cs="仿宋"/>
                <w:color w:val="000000" w:themeColor="text1"/>
                <w:sz w:val="28"/>
                <w:szCs w:val="28"/>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大疆、御 Mavic Pro</w:t>
            </w:r>
          </w:p>
        </w:tc>
        <w:tc>
          <w:tcPr>
            <w:tcW w:w="1344" w:type="dxa"/>
            <w:vAlign w:val="center"/>
          </w:tcPr>
          <w:p w14:paraId="12A0C41E">
            <w:pPr>
              <w:jc w:val="center"/>
              <w:rPr>
                <w:rFonts w:ascii="仿宋" w:hAnsi="仿宋" w:eastAsia="仿宋" w:cs="仿宋"/>
                <w:color w:val="000000" w:themeColor="text1"/>
                <w:sz w:val="28"/>
                <w:szCs w:val="28"/>
                <w14:textFill>
                  <w14:solidFill>
                    <w14:schemeClr w14:val="tx1"/>
                  </w14:solidFill>
                </w14:textFill>
              </w:rPr>
            </w:pPr>
          </w:p>
        </w:tc>
        <w:tc>
          <w:tcPr>
            <w:tcW w:w="1530" w:type="dxa"/>
            <w:vAlign w:val="center"/>
          </w:tcPr>
          <w:p w14:paraId="4D009140">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30万</w:t>
            </w:r>
          </w:p>
        </w:tc>
        <w:tc>
          <w:tcPr>
            <w:tcW w:w="1125" w:type="dxa"/>
            <w:vAlign w:val="center"/>
          </w:tcPr>
          <w:p w14:paraId="11E896F9">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有</w:t>
            </w:r>
          </w:p>
        </w:tc>
        <w:tc>
          <w:tcPr>
            <w:tcW w:w="915" w:type="dxa"/>
            <w:vAlign w:val="center"/>
          </w:tcPr>
          <w:p w14:paraId="0109B29E">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架</w:t>
            </w:r>
          </w:p>
        </w:tc>
        <w:tc>
          <w:tcPr>
            <w:tcW w:w="1530" w:type="dxa"/>
            <w:vAlign w:val="center"/>
          </w:tcPr>
          <w:p w14:paraId="75B92EE6">
            <w:pPr>
              <w:widowControl/>
              <w:jc w:val="center"/>
              <w:textAlignment w:val="center"/>
              <w:rPr>
                <w:rFonts w:ascii="仿宋" w:hAnsi="仿宋" w:eastAsia="仿宋" w:cs="仿宋"/>
                <w:color w:val="000000" w:themeColor="text1"/>
                <w:sz w:val="28"/>
                <w:szCs w:val="28"/>
                <w14:textFill>
                  <w14:solidFill>
                    <w14:schemeClr w14:val="tx1"/>
                  </w14:solidFill>
                </w14:textFill>
              </w:rPr>
            </w:pPr>
          </w:p>
        </w:tc>
        <w:tc>
          <w:tcPr>
            <w:tcW w:w="960" w:type="dxa"/>
            <w:vAlign w:val="center"/>
          </w:tcPr>
          <w:p w14:paraId="10A7A605">
            <w:pPr>
              <w:jc w:val="center"/>
              <w:rPr>
                <w:rFonts w:ascii="仿宋" w:hAnsi="仿宋" w:eastAsia="仿宋" w:cs="仿宋"/>
                <w:color w:val="000000" w:themeColor="text1"/>
                <w:sz w:val="28"/>
                <w:szCs w:val="28"/>
                <w14:textFill>
                  <w14:solidFill>
                    <w14:schemeClr w14:val="tx1"/>
                  </w14:solidFill>
                </w14:textFill>
              </w:rPr>
            </w:pPr>
          </w:p>
        </w:tc>
        <w:tc>
          <w:tcPr>
            <w:tcW w:w="720" w:type="dxa"/>
            <w:vAlign w:val="center"/>
          </w:tcPr>
          <w:p w14:paraId="21D0D69E">
            <w:pPr>
              <w:jc w:val="center"/>
              <w:rPr>
                <w:rFonts w:ascii="仿宋" w:hAnsi="仿宋" w:eastAsia="仿宋" w:cs="仿宋"/>
                <w:color w:val="000000" w:themeColor="text1"/>
                <w:sz w:val="28"/>
                <w:szCs w:val="28"/>
                <w14:textFill>
                  <w14:solidFill>
                    <w14:schemeClr w14:val="tx1"/>
                  </w14:solidFill>
                </w14:textFill>
              </w:rPr>
            </w:pPr>
          </w:p>
        </w:tc>
      </w:tr>
      <w:tr w14:paraId="3627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23" w:type="dxa"/>
            <w:vAlign w:val="center"/>
          </w:tcPr>
          <w:p w14:paraId="149C29E6">
            <w:pPr>
              <w:numPr>
                <w:ilvl w:val="0"/>
                <w:numId w:val="1"/>
              </w:numPr>
              <w:ind w:left="425" w:leftChars="0" w:hanging="425" w:firstLineChars="0"/>
              <w:jc w:val="center"/>
              <w:rPr>
                <w:rFonts w:ascii="仿宋" w:hAnsi="仿宋" w:eastAsia="仿宋" w:cs="仿宋"/>
                <w:color w:val="000000" w:themeColor="text1"/>
                <w:sz w:val="28"/>
                <w:szCs w:val="28"/>
                <w14:textFill>
                  <w14:solidFill>
                    <w14:schemeClr w14:val="tx1"/>
                  </w14:solidFill>
                </w14:textFill>
              </w:rPr>
            </w:pPr>
          </w:p>
        </w:tc>
        <w:tc>
          <w:tcPr>
            <w:tcW w:w="2039" w:type="dxa"/>
            <w:vAlign w:val="center"/>
          </w:tcPr>
          <w:p w14:paraId="467BC6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150" w:lineRule="atLeast"/>
              <w:ind w:left="0" w:leftChars="0" w:right="0" w:rightChars="0" w:firstLine="0" w:firstLineChars="0"/>
              <w:jc w:val="center"/>
              <w:textAlignment w:val="baseline"/>
              <w:outlineLvl w:val="2"/>
              <w:rPr>
                <w:rFonts w:hint="default" w:ascii="仿宋" w:hAnsi="仿宋" w:eastAsia="仿宋" w:cs="仿宋"/>
                <w:color w:val="000000" w:themeColor="text1"/>
                <w:sz w:val="28"/>
                <w:szCs w:val="28"/>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大疆、悟 Inspire 2</w:t>
            </w:r>
            <w:bookmarkStart w:id="0" w:name="_GoBack"/>
            <w:r>
              <w:rPr>
                <w:rFonts w:hint="eastAsia" w:cs="宋体"/>
                <w:b w:val="0"/>
                <w:bCs w:val="0"/>
                <w:i w:val="0"/>
                <w:iCs w:val="0"/>
                <w:color w:val="000000" w:themeColor="text1"/>
                <w:kern w:val="0"/>
                <w:sz w:val="24"/>
                <w:szCs w:val="24"/>
                <w:u w:val="none"/>
                <w:lang w:val="en-US" w:eastAsia="zh-CN" w:bidi="ar"/>
                <w14:textFill>
                  <w14:solidFill>
                    <w14:schemeClr w14:val="tx1"/>
                  </w14:solidFill>
                </w14:textFill>
              </w:rPr>
              <w:t>（</w:t>
            </w:r>
            <w:bookmarkEnd w:id="0"/>
            <w:r>
              <w:rPr>
                <w:rFonts w:hint="eastAsia" w:cs="宋体"/>
                <w:b w:val="0"/>
                <w:bCs w:val="0"/>
                <w:i w:val="0"/>
                <w:iCs w:val="0"/>
                <w:color w:val="000000" w:themeColor="text1"/>
                <w:kern w:val="0"/>
                <w:sz w:val="24"/>
                <w:szCs w:val="24"/>
                <w:u w:val="none"/>
                <w:lang w:val="en-US" w:eastAsia="zh-CN" w:bidi="ar"/>
                <w14:textFill>
                  <w14:solidFill>
                    <w14:schemeClr w14:val="tx1"/>
                  </w14:solidFill>
                </w14:textFill>
              </w:rPr>
              <w:t>含</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禅思x7</w:t>
            </w:r>
            <w:r>
              <w:rPr>
                <w:rFonts w:hint="eastAsia"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344" w:type="dxa"/>
            <w:vAlign w:val="center"/>
          </w:tcPr>
          <w:p w14:paraId="675DDAC0">
            <w:pPr>
              <w:jc w:val="center"/>
              <w:rPr>
                <w:rFonts w:ascii="仿宋" w:hAnsi="仿宋" w:eastAsia="仿宋" w:cs="仿宋"/>
                <w:color w:val="000000" w:themeColor="text1"/>
                <w:sz w:val="28"/>
                <w:szCs w:val="28"/>
                <w14:textFill>
                  <w14:solidFill>
                    <w14:schemeClr w14:val="tx1"/>
                  </w14:solidFill>
                </w14:textFill>
              </w:rPr>
            </w:pPr>
          </w:p>
        </w:tc>
        <w:tc>
          <w:tcPr>
            <w:tcW w:w="1530" w:type="dxa"/>
            <w:vAlign w:val="center"/>
          </w:tcPr>
          <w:p w14:paraId="34A71B4C">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30万</w:t>
            </w:r>
          </w:p>
        </w:tc>
        <w:tc>
          <w:tcPr>
            <w:tcW w:w="1125" w:type="dxa"/>
            <w:vAlign w:val="center"/>
          </w:tcPr>
          <w:p w14:paraId="59CF8733">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有</w:t>
            </w:r>
          </w:p>
        </w:tc>
        <w:tc>
          <w:tcPr>
            <w:tcW w:w="915" w:type="dxa"/>
            <w:vAlign w:val="center"/>
          </w:tcPr>
          <w:p w14:paraId="28290AEC">
            <w:pPr>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1套</w:t>
            </w:r>
          </w:p>
        </w:tc>
        <w:tc>
          <w:tcPr>
            <w:tcW w:w="1530" w:type="dxa"/>
            <w:vAlign w:val="center"/>
          </w:tcPr>
          <w:p w14:paraId="45A2DE8B">
            <w:pPr>
              <w:widowControl/>
              <w:jc w:val="center"/>
              <w:textAlignment w:val="center"/>
              <w:rPr>
                <w:rFonts w:ascii="仿宋" w:hAnsi="仿宋" w:eastAsia="仿宋" w:cs="仿宋"/>
                <w:color w:val="000000" w:themeColor="text1"/>
                <w:sz w:val="28"/>
                <w:szCs w:val="28"/>
                <w14:textFill>
                  <w14:solidFill>
                    <w14:schemeClr w14:val="tx1"/>
                  </w14:solidFill>
                </w14:textFill>
              </w:rPr>
            </w:pPr>
          </w:p>
        </w:tc>
        <w:tc>
          <w:tcPr>
            <w:tcW w:w="960" w:type="dxa"/>
            <w:vAlign w:val="center"/>
          </w:tcPr>
          <w:p w14:paraId="38622971">
            <w:pPr>
              <w:jc w:val="center"/>
              <w:rPr>
                <w:rFonts w:ascii="仿宋" w:hAnsi="仿宋" w:eastAsia="仿宋" w:cs="仿宋"/>
                <w:color w:val="000000" w:themeColor="text1"/>
                <w:sz w:val="28"/>
                <w:szCs w:val="28"/>
                <w14:textFill>
                  <w14:solidFill>
                    <w14:schemeClr w14:val="tx1"/>
                  </w14:solidFill>
                </w14:textFill>
              </w:rPr>
            </w:pPr>
          </w:p>
        </w:tc>
        <w:tc>
          <w:tcPr>
            <w:tcW w:w="720" w:type="dxa"/>
            <w:vAlign w:val="center"/>
          </w:tcPr>
          <w:p w14:paraId="1693BB02">
            <w:pPr>
              <w:jc w:val="center"/>
              <w:rPr>
                <w:rFonts w:ascii="仿宋" w:hAnsi="仿宋" w:eastAsia="仿宋" w:cs="仿宋"/>
                <w:color w:val="000000" w:themeColor="text1"/>
                <w:sz w:val="28"/>
                <w:szCs w:val="28"/>
                <w14:textFill>
                  <w14:solidFill>
                    <w14:schemeClr w14:val="tx1"/>
                  </w14:solidFill>
                </w14:textFill>
              </w:rPr>
            </w:pPr>
          </w:p>
        </w:tc>
      </w:tr>
      <w:tr w14:paraId="110A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3" w:type="dxa"/>
            <w:vAlign w:val="center"/>
          </w:tcPr>
          <w:p w14:paraId="0ECC8C89">
            <w:pPr>
              <w:numPr>
                <w:ilvl w:val="0"/>
                <w:numId w:val="1"/>
              </w:numPr>
              <w:ind w:left="425" w:leftChars="0" w:hanging="425" w:firstLineChars="0"/>
              <w:jc w:val="center"/>
              <w:rPr>
                <w:rFonts w:ascii="仿宋" w:hAnsi="仿宋" w:eastAsia="仿宋" w:cs="仿宋"/>
                <w:color w:val="000000" w:themeColor="text1"/>
                <w:sz w:val="28"/>
                <w:szCs w:val="28"/>
                <w14:textFill>
                  <w14:solidFill>
                    <w14:schemeClr w14:val="tx1"/>
                  </w14:solidFill>
                </w14:textFill>
              </w:rPr>
            </w:pPr>
          </w:p>
        </w:tc>
        <w:tc>
          <w:tcPr>
            <w:tcW w:w="2039" w:type="dxa"/>
            <w:vAlign w:val="center"/>
          </w:tcPr>
          <w:p w14:paraId="6E952A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150" w:lineRule="atLeast"/>
              <w:ind w:left="0" w:leftChars="0" w:right="0" w:rightChars="0" w:firstLine="0" w:firstLineChars="0"/>
              <w:jc w:val="center"/>
              <w:textAlignment w:val="baseline"/>
              <w:outlineLvl w:val="2"/>
              <w:rPr>
                <w:rFonts w:ascii="仿宋" w:hAnsi="仿宋" w:eastAsia="仿宋" w:cs="仿宋"/>
                <w:color w:val="000000" w:themeColor="text1"/>
                <w:sz w:val="28"/>
                <w:szCs w:val="28"/>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大疆、悟 inspire 2</w:t>
            </w:r>
          </w:p>
        </w:tc>
        <w:tc>
          <w:tcPr>
            <w:tcW w:w="1344" w:type="dxa"/>
            <w:vAlign w:val="center"/>
          </w:tcPr>
          <w:p w14:paraId="77B5AD4C">
            <w:pPr>
              <w:jc w:val="center"/>
              <w:rPr>
                <w:rFonts w:ascii="仿宋" w:hAnsi="仿宋" w:eastAsia="仿宋" w:cs="仿宋"/>
                <w:color w:val="000000" w:themeColor="text1"/>
                <w:sz w:val="28"/>
                <w:szCs w:val="28"/>
                <w14:textFill>
                  <w14:solidFill>
                    <w14:schemeClr w14:val="tx1"/>
                  </w14:solidFill>
                </w14:textFill>
              </w:rPr>
            </w:pPr>
          </w:p>
        </w:tc>
        <w:tc>
          <w:tcPr>
            <w:tcW w:w="1530" w:type="dxa"/>
            <w:vAlign w:val="center"/>
          </w:tcPr>
          <w:p w14:paraId="77DA8794">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30万</w:t>
            </w:r>
          </w:p>
        </w:tc>
        <w:tc>
          <w:tcPr>
            <w:tcW w:w="1125" w:type="dxa"/>
            <w:vAlign w:val="center"/>
          </w:tcPr>
          <w:p w14:paraId="10B1D37A">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有</w:t>
            </w:r>
          </w:p>
        </w:tc>
        <w:tc>
          <w:tcPr>
            <w:tcW w:w="915" w:type="dxa"/>
            <w:vAlign w:val="center"/>
          </w:tcPr>
          <w:p w14:paraId="7E9A436E">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架</w:t>
            </w:r>
          </w:p>
        </w:tc>
        <w:tc>
          <w:tcPr>
            <w:tcW w:w="1530" w:type="dxa"/>
            <w:vAlign w:val="center"/>
          </w:tcPr>
          <w:p w14:paraId="4B7FB8E7">
            <w:pPr>
              <w:widowControl/>
              <w:jc w:val="center"/>
              <w:textAlignment w:val="center"/>
              <w:rPr>
                <w:rFonts w:ascii="仿宋" w:hAnsi="仿宋" w:eastAsia="仿宋" w:cs="仿宋"/>
                <w:color w:val="000000" w:themeColor="text1"/>
                <w:sz w:val="28"/>
                <w:szCs w:val="28"/>
                <w14:textFill>
                  <w14:solidFill>
                    <w14:schemeClr w14:val="tx1"/>
                  </w14:solidFill>
                </w14:textFill>
              </w:rPr>
            </w:pPr>
          </w:p>
        </w:tc>
        <w:tc>
          <w:tcPr>
            <w:tcW w:w="960" w:type="dxa"/>
            <w:vAlign w:val="center"/>
          </w:tcPr>
          <w:p w14:paraId="1FD34937">
            <w:pPr>
              <w:jc w:val="center"/>
              <w:rPr>
                <w:rFonts w:ascii="仿宋" w:hAnsi="仿宋" w:eastAsia="仿宋" w:cs="仿宋"/>
                <w:color w:val="000000" w:themeColor="text1"/>
                <w:sz w:val="28"/>
                <w:szCs w:val="28"/>
                <w14:textFill>
                  <w14:solidFill>
                    <w14:schemeClr w14:val="tx1"/>
                  </w14:solidFill>
                </w14:textFill>
              </w:rPr>
            </w:pPr>
          </w:p>
        </w:tc>
        <w:tc>
          <w:tcPr>
            <w:tcW w:w="720" w:type="dxa"/>
            <w:vAlign w:val="center"/>
          </w:tcPr>
          <w:p w14:paraId="605FEE78">
            <w:pPr>
              <w:jc w:val="center"/>
              <w:rPr>
                <w:rFonts w:ascii="仿宋" w:hAnsi="仿宋" w:eastAsia="仿宋" w:cs="仿宋"/>
                <w:color w:val="000000" w:themeColor="text1"/>
                <w:sz w:val="28"/>
                <w:szCs w:val="28"/>
                <w14:textFill>
                  <w14:solidFill>
                    <w14:schemeClr w14:val="tx1"/>
                  </w14:solidFill>
                </w14:textFill>
              </w:rPr>
            </w:pPr>
          </w:p>
        </w:tc>
      </w:tr>
      <w:tr w14:paraId="1501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3" w:type="dxa"/>
            <w:vAlign w:val="center"/>
          </w:tcPr>
          <w:p w14:paraId="248FF2D6">
            <w:pPr>
              <w:numPr>
                <w:ilvl w:val="0"/>
                <w:numId w:val="1"/>
              </w:numPr>
              <w:ind w:left="425" w:leftChars="0" w:hanging="425" w:firstLineChars="0"/>
              <w:jc w:val="center"/>
              <w:rPr>
                <w:rFonts w:ascii="仿宋" w:hAnsi="仿宋" w:eastAsia="仿宋" w:cs="仿宋"/>
                <w:color w:val="000000" w:themeColor="text1"/>
                <w:sz w:val="28"/>
                <w:szCs w:val="28"/>
                <w14:textFill>
                  <w14:solidFill>
                    <w14:schemeClr w14:val="tx1"/>
                  </w14:solidFill>
                </w14:textFill>
              </w:rPr>
            </w:pPr>
          </w:p>
        </w:tc>
        <w:tc>
          <w:tcPr>
            <w:tcW w:w="2039" w:type="dxa"/>
            <w:vAlign w:val="center"/>
          </w:tcPr>
          <w:p w14:paraId="6DEBE6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150" w:lineRule="atLeast"/>
              <w:ind w:left="0" w:leftChars="0" w:right="0" w:rightChars="0" w:firstLine="0" w:firstLineChars="0"/>
              <w:jc w:val="center"/>
              <w:textAlignment w:val="baseline"/>
              <w:outlineLvl w:val="2"/>
              <w:rPr>
                <w:rFonts w:ascii="仿宋" w:hAnsi="仿宋" w:eastAsia="仿宋" w:cs="仿宋"/>
                <w:color w:val="000000" w:themeColor="text1"/>
                <w:sz w:val="28"/>
                <w:szCs w:val="28"/>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大疆、御 Mavic 2 Pro</w:t>
            </w:r>
          </w:p>
        </w:tc>
        <w:tc>
          <w:tcPr>
            <w:tcW w:w="1344" w:type="dxa"/>
            <w:vAlign w:val="center"/>
          </w:tcPr>
          <w:p w14:paraId="0A1AF5AA">
            <w:pPr>
              <w:jc w:val="center"/>
              <w:rPr>
                <w:rFonts w:ascii="仿宋" w:hAnsi="仿宋" w:eastAsia="仿宋" w:cs="仿宋"/>
                <w:color w:val="000000" w:themeColor="text1"/>
                <w:sz w:val="28"/>
                <w:szCs w:val="28"/>
                <w14:textFill>
                  <w14:solidFill>
                    <w14:schemeClr w14:val="tx1"/>
                  </w14:solidFill>
                </w14:textFill>
              </w:rPr>
            </w:pPr>
          </w:p>
        </w:tc>
        <w:tc>
          <w:tcPr>
            <w:tcW w:w="1530" w:type="dxa"/>
            <w:vAlign w:val="center"/>
          </w:tcPr>
          <w:p w14:paraId="70ADB75F">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30万</w:t>
            </w:r>
          </w:p>
        </w:tc>
        <w:tc>
          <w:tcPr>
            <w:tcW w:w="1125" w:type="dxa"/>
            <w:vAlign w:val="center"/>
          </w:tcPr>
          <w:p w14:paraId="312ECC4A">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有</w:t>
            </w:r>
          </w:p>
        </w:tc>
        <w:tc>
          <w:tcPr>
            <w:tcW w:w="915" w:type="dxa"/>
            <w:vAlign w:val="center"/>
          </w:tcPr>
          <w:p w14:paraId="2F345C4D">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架</w:t>
            </w:r>
          </w:p>
        </w:tc>
        <w:tc>
          <w:tcPr>
            <w:tcW w:w="1530" w:type="dxa"/>
            <w:vAlign w:val="center"/>
          </w:tcPr>
          <w:p w14:paraId="3C67935A">
            <w:pPr>
              <w:widowControl/>
              <w:jc w:val="center"/>
              <w:textAlignment w:val="center"/>
              <w:rPr>
                <w:rFonts w:ascii="仿宋" w:hAnsi="仿宋" w:eastAsia="仿宋" w:cs="仿宋"/>
                <w:color w:val="000000" w:themeColor="text1"/>
                <w:sz w:val="28"/>
                <w:szCs w:val="28"/>
                <w14:textFill>
                  <w14:solidFill>
                    <w14:schemeClr w14:val="tx1"/>
                  </w14:solidFill>
                </w14:textFill>
              </w:rPr>
            </w:pPr>
          </w:p>
        </w:tc>
        <w:tc>
          <w:tcPr>
            <w:tcW w:w="960" w:type="dxa"/>
            <w:vAlign w:val="center"/>
          </w:tcPr>
          <w:p w14:paraId="19638664">
            <w:pPr>
              <w:jc w:val="center"/>
              <w:rPr>
                <w:rFonts w:ascii="仿宋" w:hAnsi="仿宋" w:eastAsia="仿宋" w:cs="仿宋"/>
                <w:color w:val="000000" w:themeColor="text1"/>
                <w:sz w:val="28"/>
                <w:szCs w:val="28"/>
                <w14:textFill>
                  <w14:solidFill>
                    <w14:schemeClr w14:val="tx1"/>
                  </w14:solidFill>
                </w14:textFill>
              </w:rPr>
            </w:pPr>
          </w:p>
        </w:tc>
        <w:tc>
          <w:tcPr>
            <w:tcW w:w="720" w:type="dxa"/>
            <w:vAlign w:val="center"/>
          </w:tcPr>
          <w:p w14:paraId="37D65652">
            <w:pPr>
              <w:jc w:val="center"/>
              <w:rPr>
                <w:rFonts w:ascii="仿宋" w:hAnsi="仿宋" w:eastAsia="仿宋" w:cs="仿宋"/>
                <w:color w:val="000000" w:themeColor="text1"/>
                <w:sz w:val="28"/>
                <w:szCs w:val="28"/>
                <w14:textFill>
                  <w14:solidFill>
                    <w14:schemeClr w14:val="tx1"/>
                  </w14:solidFill>
                </w14:textFill>
              </w:rPr>
            </w:pPr>
          </w:p>
        </w:tc>
      </w:tr>
      <w:tr w14:paraId="0B2C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Align w:val="center"/>
          </w:tcPr>
          <w:p w14:paraId="0A5CCB35">
            <w:pPr>
              <w:numPr>
                <w:ilvl w:val="0"/>
                <w:numId w:val="1"/>
              </w:numPr>
              <w:ind w:left="425" w:leftChars="0" w:hanging="425" w:firstLineChars="0"/>
              <w:jc w:val="center"/>
              <w:rPr>
                <w:rFonts w:ascii="仿宋" w:hAnsi="仿宋" w:eastAsia="仿宋" w:cs="仿宋"/>
                <w:color w:val="000000" w:themeColor="text1"/>
                <w:sz w:val="28"/>
                <w:szCs w:val="28"/>
                <w14:textFill>
                  <w14:solidFill>
                    <w14:schemeClr w14:val="tx1"/>
                  </w14:solidFill>
                </w14:textFill>
              </w:rPr>
            </w:pPr>
          </w:p>
        </w:tc>
        <w:tc>
          <w:tcPr>
            <w:tcW w:w="2039" w:type="dxa"/>
            <w:vAlign w:val="center"/>
          </w:tcPr>
          <w:p w14:paraId="7D630C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150" w:lineRule="atLeast"/>
              <w:ind w:left="0" w:leftChars="0" w:right="0" w:rightChars="0" w:firstLine="0" w:firstLineChars="0"/>
              <w:jc w:val="center"/>
              <w:textAlignment w:val="baseline"/>
              <w:outlineLvl w:val="2"/>
              <w:rPr>
                <w:rFonts w:ascii="仿宋" w:hAnsi="仿宋" w:eastAsia="仿宋" w:cs="仿宋"/>
                <w:color w:val="000000" w:themeColor="text1"/>
                <w:sz w:val="28"/>
                <w:szCs w:val="28"/>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大疆、御 Mavic Pro 铂金版</w:t>
            </w:r>
          </w:p>
        </w:tc>
        <w:tc>
          <w:tcPr>
            <w:tcW w:w="1344" w:type="dxa"/>
            <w:vAlign w:val="center"/>
          </w:tcPr>
          <w:p w14:paraId="3DD0B766">
            <w:pPr>
              <w:jc w:val="center"/>
              <w:rPr>
                <w:rFonts w:ascii="仿宋" w:hAnsi="仿宋" w:eastAsia="仿宋" w:cs="仿宋"/>
                <w:color w:val="000000" w:themeColor="text1"/>
                <w:sz w:val="28"/>
                <w:szCs w:val="28"/>
                <w14:textFill>
                  <w14:solidFill>
                    <w14:schemeClr w14:val="tx1"/>
                  </w14:solidFill>
                </w14:textFill>
              </w:rPr>
            </w:pPr>
          </w:p>
        </w:tc>
        <w:tc>
          <w:tcPr>
            <w:tcW w:w="1530" w:type="dxa"/>
            <w:vAlign w:val="center"/>
          </w:tcPr>
          <w:p w14:paraId="6D5CF955">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30万</w:t>
            </w:r>
          </w:p>
        </w:tc>
        <w:tc>
          <w:tcPr>
            <w:tcW w:w="1125" w:type="dxa"/>
            <w:vAlign w:val="center"/>
          </w:tcPr>
          <w:p w14:paraId="79B65231">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有</w:t>
            </w:r>
          </w:p>
        </w:tc>
        <w:tc>
          <w:tcPr>
            <w:tcW w:w="915" w:type="dxa"/>
            <w:vAlign w:val="center"/>
          </w:tcPr>
          <w:p w14:paraId="2E25F62F">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架</w:t>
            </w:r>
          </w:p>
        </w:tc>
        <w:tc>
          <w:tcPr>
            <w:tcW w:w="1530" w:type="dxa"/>
            <w:vAlign w:val="center"/>
          </w:tcPr>
          <w:p w14:paraId="25941447">
            <w:pPr>
              <w:widowControl/>
              <w:jc w:val="center"/>
              <w:textAlignment w:val="center"/>
              <w:rPr>
                <w:rFonts w:ascii="仿宋" w:hAnsi="仿宋" w:eastAsia="仿宋" w:cs="仿宋"/>
                <w:color w:val="000000" w:themeColor="text1"/>
                <w:sz w:val="28"/>
                <w:szCs w:val="28"/>
                <w14:textFill>
                  <w14:solidFill>
                    <w14:schemeClr w14:val="tx1"/>
                  </w14:solidFill>
                </w14:textFill>
              </w:rPr>
            </w:pPr>
          </w:p>
        </w:tc>
        <w:tc>
          <w:tcPr>
            <w:tcW w:w="960" w:type="dxa"/>
            <w:vAlign w:val="center"/>
          </w:tcPr>
          <w:p w14:paraId="7D08B563">
            <w:pPr>
              <w:jc w:val="center"/>
              <w:rPr>
                <w:rFonts w:ascii="仿宋" w:hAnsi="仿宋" w:eastAsia="仿宋" w:cs="仿宋"/>
                <w:color w:val="000000" w:themeColor="text1"/>
                <w:sz w:val="28"/>
                <w:szCs w:val="28"/>
                <w14:textFill>
                  <w14:solidFill>
                    <w14:schemeClr w14:val="tx1"/>
                  </w14:solidFill>
                </w14:textFill>
              </w:rPr>
            </w:pPr>
          </w:p>
        </w:tc>
        <w:tc>
          <w:tcPr>
            <w:tcW w:w="720" w:type="dxa"/>
            <w:vAlign w:val="center"/>
          </w:tcPr>
          <w:p w14:paraId="7277AB33">
            <w:pPr>
              <w:jc w:val="center"/>
              <w:rPr>
                <w:rFonts w:ascii="仿宋" w:hAnsi="仿宋" w:eastAsia="仿宋" w:cs="仿宋"/>
                <w:color w:val="000000" w:themeColor="text1"/>
                <w:sz w:val="28"/>
                <w:szCs w:val="28"/>
                <w14:textFill>
                  <w14:solidFill>
                    <w14:schemeClr w14:val="tx1"/>
                  </w14:solidFill>
                </w14:textFill>
              </w:rPr>
            </w:pPr>
          </w:p>
        </w:tc>
      </w:tr>
      <w:tr w14:paraId="2F88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Align w:val="center"/>
          </w:tcPr>
          <w:p w14:paraId="6D7401B2">
            <w:pPr>
              <w:numPr>
                <w:ilvl w:val="0"/>
                <w:numId w:val="1"/>
              </w:numPr>
              <w:ind w:left="425" w:leftChars="0" w:hanging="425" w:firstLineChars="0"/>
              <w:jc w:val="center"/>
              <w:rPr>
                <w:rFonts w:ascii="仿宋" w:hAnsi="仿宋" w:eastAsia="仿宋" w:cs="仿宋"/>
                <w:color w:val="000000" w:themeColor="text1"/>
                <w:sz w:val="28"/>
                <w:szCs w:val="28"/>
                <w14:textFill>
                  <w14:solidFill>
                    <w14:schemeClr w14:val="tx1"/>
                  </w14:solidFill>
                </w14:textFill>
              </w:rPr>
            </w:pPr>
          </w:p>
        </w:tc>
        <w:tc>
          <w:tcPr>
            <w:tcW w:w="2039" w:type="dxa"/>
            <w:vAlign w:val="center"/>
          </w:tcPr>
          <w:p w14:paraId="369EDF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150" w:lineRule="atLeast"/>
              <w:ind w:left="0" w:leftChars="0" w:right="0" w:rightChars="0" w:firstLine="0" w:firstLineChars="0"/>
              <w:jc w:val="center"/>
              <w:textAlignment w:val="baseline"/>
              <w:outlineLvl w:val="2"/>
              <w:rPr>
                <w:rFonts w:ascii="仿宋" w:hAnsi="仿宋" w:eastAsia="仿宋" w:cs="仿宋"/>
                <w:color w:val="000000" w:themeColor="text1"/>
                <w:sz w:val="28"/>
                <w:szCs w:val="28"/>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大疆、御 Mavic Pro</w:t>
            </w:r>
          </w:p>
        </w:tc>
        <w:tc>
          <w:tcPr>
            <w:tcW w:w="1344" w:type="dxa"/>
            <w:vAlign w:val="center"/>
          </w:tcPr>
          <w:p w14:paraId="4A1C32B6">
            <w:pPr>
              <w:jc w:val="center"/>
              <w:rPr>
                <w:rFonts w:ascii="仿宋" w:hAnsi="仿宋" w:eastAsia="仿宋" w:cs="仿宋"/>
                <w:color w:val="000000" w:themeColor="text1"/>
                <w:sz w:val="28"/>
                <w:szCs w:val="28"/>
                <w14:textFill>
                  <w14:solidFill>
                    <w14:schemeClr w14:val="tx1"/>
                  </w14:solidFill>
                </w14:textFill>
              </w:rPr>
            </w:pPr>
          </w:p>
        </w:tc>
        <w:tc>
          <w:tcPr>
            <w:tcW w:w="1530" w:type="dxa"/>
            <w:vAlign w:val="center"/>
          </w:tcPr>
          <w:p w14:paraId="0DC270CF">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30万</w:t>
            </w:r>
          </w:p>
        </w:tc>
        <w:tc>
          <w:tcPr>
            <w:tcW w:w="1125" w:type="dxa"/>
            <w:vAlign w:val="center"/>
          </w:tcPr>
          <w:p w14:paraId="6CA6A711">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有</w:t>
            </w:r>
          </w:p>
        </w:tc>
        <w:tc>
          <w:tcPr>
            <w:tcW w:w="915" w:type="dxa"/>
            <w:vAlign w:val="center"/>
          </w:tcPr>
          <w:p w14:paraId="34EBEF77">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架</w:t>
            </w:r>
          </w:p>
        </w:tc>
        <w:tc>
          <w:tcPr>
            <w:tcW w:w="1530" w:type="dxa"/>
            <w:vAlign w:val="center"/>
          </w:tcPr>
          <w:p w14:paraId="1DBF5C4A">
            <w:pPr>
              <w:widowControl/>
              <w:jc w:val="center"/>
              <w:textAlignment w:val="center"/>
              <w:rPr>
                <w:rFonts w:ascii="仿宋" w:hAnsi="仿宋" w:eastAsia="仿宋" w:cs="仿宋"/>
                <w:color w:val="000000" w:themeColor="text1"/>
                <w:sz w:val="28"/>
                <w:szCs w:val="28"/>
                <w14:textFill>
                  <w14:solidFill>
                    <w14:schemeClr w14:val="tx1"/>
                  </w14:solidFill>
                </w14:textFill>
              </w:rPr>
            </w:pPr>
          </w:p>
        </w:tc>
        <w:tc>
          <w:tcPr>
            <w:tcW w:w="960" w:type="dxa"/>
            <w:vAlign w:val="center"/>
          </w:tcPr>
          <w:p w14:paraId="6A696B1B">
            <w:pPr>
              <w:jc w:val="center"/>
              <w:rPr>
                <w:rFonts w:ascii="仿宋" w:hAnsi="仿宋" w:eastAsia="仿宋" w:cs="仿宋"/>
                <w:color w:val="000000" w:themeColor="text1"/>
                <w:sz w:val="28"/>
                <w:szCs w:val="28"/>
                <w14:textFill>
                  <w14:solidFill>
                    <w14:schemeClr w14:val="tx1"/>
                  </w14:solidFill>
                </w14:textFill>
              </w:rPr>
            </w:pPr>
          </w:p>
        </w:tc>
        <w:tc>
          <w:tcPr>
            <w:tcW w:w="720" w:type="dxa"/>
            <w:vAlign w:val="center"/>
          </w:tcPr>
          <w:p w14:paraId="4AB18A3E">
            <w:pPr>
              <w:jc w:val="center"/>
              <w:rPr>
                <w:rFonts w:ascii="仿宋" w:hAnsi="仿宋" w:eastAsia="仿宋" w:cs="仿宋"/>
                <w:color w:val="000000" w:themeColor="text1"/>
                <w:sz w:val="28"/>
                <w:szCs w:val="28"/>
                <w14:textFill>
                  <w14:solidFill>
                    <w14:schemeClr w14:val="tx1"/>
                  </w14:solidFill>
                </w14:textFill>
              </w:rPr>
            </w:pPr>
          </w:p>
        </w:tc>
      </w:tr>
      <w:tr w14:paraId="67C7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23" w:type="dxa"/>
            <w:vAlign w:val="center"/>
          </w:tcPr>
          <w:p w14:paraId="59114B40">
            <w:pPr>
              <w:numPr>
                <w:ilvl w:val="0"/>
                <w:numId w:val="1"/>
              </w:numPr>
              <w:ind w:left="425" w:leftChars="0" w:hanging="425" w:firstLineChars="0"/>
              <w:jc w:val="center"/>
              <w:rPr>
                <w:rFonts w:ascii="仿宋" w:hAnsi="仿宋" w:eastAsia="仿宋" w:cs="仿宋"/>
                <w:color w:val="000000" w:themeColor="text1"/>
                <w:sz w:val="28"/>
                <w:szCs w:val="28"/>
                <w14:textFill>
                  <w14:solidFill>
                    <w14:schemeClr w14:val="tx1"/>
                  </w14:solidFill>
                </w14:textFill>
              </w:rPr>
            </w:pPr>
          </w:p>
        </w:tc>
        <w:tc>
          <w:tcPr>
            <w:tcW w:w="2039" w:type="dxa"/>
            <w:vAlign w:val="center"/>
          </w:tcPr>
          <w:p w14:paraId="02B17F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150" w:lineRule="atLeast"/>
              <w:ind w:left="0" w:leftChars="0" w:right="0" w:rightChars="0" w:firstLine="0" w:firstLineChars="0"/>
              <w:jc w:val="center"/>
              <w:textAlignment w:val="baseline"/>
              <w:outlineLvl w:val="2"/>
              <w:rPr>
                <w:rFonts w:ascii="仿宋" w:hAnsi="仿宋" w:eastAsia="仿宋" w:cs="仿宋"/>
                <w:color w:val="000000" w:themeColor="text1"/>
                <w:sz w:val="28"/>
                <w:szCs w:val="28"/>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大疆、御 Macvic2 行业双光版</w:t>
            </w:r>
          </w:p>
        </w:tc>
        <w:tc>
          <w:tcPr>
            <w:tcW w:w="1344" w:type="dxa"/>
            <w:vAlign w:val="center"/>
          </w:tcPr>
          <w:p w14:paraId="646B9099">
            <w:pPr>
              <w:jc w:val="center"/>
              <w:rPr>
                <w:rFonts w:ascii="仿宋" w:hAnsi="仿宋" w:eastAsia="仿宋" w:cs="仿宋"/>
                <w:color w:val="000000" w:themeColor="text1"/>
                <w:sz w:val="28"/>
                <w:szCs w:val="28"/>
                <w14:textFill>
                  <w14:solidFill>
                    <w14:schemeClr w14:val="tx1"/>
                  </w14:solidFill>
                </w14:textFill>
              </w:rPr>
            </w:pPr>
          </w:p>
        </w:tc>
        <w:tc>
          <w:tcPr>
            <w:tcW w:w="1530" w:type="dxa"/>
            <w:vAlign w:val="center"/>
          </w:tcPr>
          <w:p w14:paraId="1D1C1CC9">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30万</w:t>
            </w:r>
          </w:p>
        </w:tc>
        <w:tc>
          <w:tcPr>
            <w:tcW w:w="1125" w:type="dxa"/>
            <w:vAlign w:val="center"/>
          </w:tcPr>
          <w:p w14:paraId="05D00F66">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有</w:t>
            </w:r>
          </w:p>
        </w:tc>
        <w:tc>
          <w:tcPr>
            <w:tcW w:w="915" w:type="dxa"/>
            <w:vAlign w:val="center"/>
          </w:tcPr>
          <w:p w14:paraId="5DE0D944">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架</w:t>
            </w:r>
          </w:p>
        </w:tc>
        <w:tc>
          <w:tcPr>
            <w:tcW w:w="1530" w:type="dxa"/>
            <w:vAlign w:val="center"/>
          </w:tcPr>
          <w:p w14:paraId="68C91FB3">
            <w:pPr>
              <w:widowControl/>
              <w:jc w:val="center"/>
              <w:textAlignment w:val="center"/>
              <w:rPr>
                <w:rFonts w:ascii="仿宋" w:hAnsi="仿宋" w:eastAsia="仿宋" w:cs="仿宋"/>
                <w:color w:val="000000" w:themeColor="text1"/>
                <w:sz w:val="28"/>
                <w:szCs w:val="28"/>
                <w14:textFill>
                  <w14:solidFill>
                    <w14:schemeClr w14:val="tx1"/>
                  </w14:solidFill>
                </w14:textFill>
              </w:rPr>
            </w:pPr>
          </w:p>
        </w:tc>
        <w:tc>
          <w:tcPr>
            <w:tcW w:w="960" w:type="dxa"/>
            <w:vAlign w:val="center"/>
          </w:tcPr>
          <w:p w14:paraId="59627CE1">
            <w:pPr>
              <w:jc w:val="center"/>
              <w:rPr>
                <w:rFonts w:ascii="仿宋" w:hAnsi="仿宋" w:eastAsia="仿宋" w:cs="仿宋"/>
                <w:color w:val="000000" w:themeColor="text1"/>
                <w:sz w:val="28"/>
                <w:szCs w:val="28"/>
                <w14:textFill>
                  <w14:solidFill>
                    <w14:schemeClr w14:val="tx1"/>
                  </w14:solidFill>
                </w14:textFill>
              </w:rPr>
            </w:pPr>
          </w:p>
        </w:tc>
        <w:tc>
          <w:tcPr>
            <w:tcW w:w="720" w:type="dxa"/>
            <w:vAlign w:val="center"/>
          </w:tcPr>
          <w:p w14:paraId="28B6D349">
            <w:pPr>
              <w:jc w:val="center"/>
              <w:rPr>
                <w:rFonts w:ascii="仿宋" w:hAnsi="仿宋" w:eastAsia="仿宋" w:cs="仿宋"/>
                <w:color w:val="000000" w:themeColor="text1"/>
                <w:sz w:val="28"/>
                <w:szCs w:val="28"/>
                <w14:textFill>
                  <w14:solidFill>
                    <w14:schemeClr w14:val="tx1"/>
                  </w14:solidFill>
                </w14:textFill>
              </w:rPr>
            </w:pPr>
          </w:p>
        </w:tc>
      </w:tr>
      <w:tr w14:paraId="4741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Align w:val="center"/>
          </w:tcPr>
          <w:p w14:paraId="72086084">
            <w:pPr>
              <w:numPr>
                <w:ilvl w:val="0"/>
                <w:numId w:val="1"/>
              </w:numPr>
              <w:ind w:left="425" w:leftChars="0" w:hanging="425" w:firstLineChars="0"/>
              <w:jc w:val="center"/>
              <w:rPr>
                <w:rFonts w:ascii="仿宋" w:hAnsi="仿宋" w:eastAsia="仿宋" w:cs="仿宋"/>
                <w:color w:val="000000" w:themeColor="text1"/>
                <w:sz w:val="28"/>
                <w:szCs w:val="28"/>
                <w14:textFill>
                  <w14:solidFill>
                    <w14:schemeClr w14:val="tx1"/>
                  </w14:solidFill>
                </w14:textFill>
              </w:rPr>
            </w:pPr>
          </w:p>
        </w:tc>
        <w:tc>
          <w:tcPr>
            <w:tcW w:w="2039" w:type="dxa"/>
            <w:vAlign w:val="center"/>
          </w:tcPr>
          <w:p w14:paraId="617DB9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150" w:lineRule="atLeast"/>
              <w:ind w:left="0" w:leftChars="0" w:right="0" w:rightChars="0" w:firstLine="0" w:firstLineChars="0"/>
              <w:jc w:val="center"/>
              <w:textAlignment w:val="baseline"/>
              <w:outlineLvl w:val="2"/>
              <w:rPr>
                <w:rFonts w:ascii="仿宋" w:hAnsi="仿宋" w:eastAsia="仿宋" w:cs="仿宋"/>
                <w:color w:val="000000" w:themeColor="text1"/>
                <w:sz w:val="28"/>
                <w:szCs w:val="28"/>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大疆、御 Mavic 2</w:t>
            </w:r>
          </w:p>
        </w:tc>
        <w:tc>
          <w:tcPr>
            <w:tcW w:w="1344" w:type="dxa"/>
            <w:vAlign w:val="center"/>
          </w:tcPr>
          <w:p w14:paraId="25743400">
            <w:pPr>
              <w:jc w:val="center"/>
              <w:rPr>
                <w:rFonts w:ascii="仿宋" w:hAnsi="仿宋" w:eastAsia="仿宋" w:cs="仿宋"/>
                <w:color w:val="000000" w:themeColor="text1"/>
                <w:sz w:val="28"/>
                <w:szCs w:val="28"/>
                <w14:textFill>
                  <w14:solidFill>
                    <w14:schemeClr w14:val="tx1"/>
                  </w14:solidFill>
                </w14:textFill>
              </w:rPr>
            </w:pPr>
          </w:p>
        </w:tc>
        <w:tc>
          <w:tcPr>
            <w:tcW w:w="1530" w:type="dxa"/>
            <w:vAlign w:val="center"/>
          </w:tcPr>
          <w:p w14:paraId="14EA2396">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30万</w:t>
            </w:r>
          </w:p>
        </w:tc>
        <w:tc>
          <w:tcPr>
            <w:tcW w:w="1125" w:type="dxa"/>
            <w:vAlign w:val="center"/>
          </w:tcPr>
          <w:p w14:paraId="3B20D27A">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有</w:t>
            </w:r>
          </w:p>
        </w:tc>
        <w:tc>
          <w:tcPr>
            <w:tcW w:w="915" w:type="dxa"/>
            <w:vAlign w:val="center"/>
          </w:tcPr>
          <w:p w14:paraId="16F04C6E">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架</w:t>
            </w:r>
          </w:p>
        </w:tc>
        <w:tc>
          <w:tcPr>
            <w:tcW w:w="1530" w:type="dxa"/>
            <w:vAlign w:val="center"/>
          </w:tcPr>
          <w:p w14:paraId="39E0EB9B">
            <w:pPr>
              <w:widowControl/>
              <w:jc w:val="center"/>
              <w:textAlignment w:val="center"/>
              <w:rPr>
                <w:rFonts w:ascii="仿宋" w:hAnsi="仿宋" w:eastAsia="仿宋" w:cs="仿宋"/>
                <w:color w:val="000000" w:themeColor="text1"/>
                <w:sz w:val="28"/>
                <w:szCs w:val="28"/>
                <w14:textFill>
                  <w14:solidFill>
                    <w14:schemeClr w14:val="tx1"/>
                  </w14:solidFill>
                </w14:textFill>
              </w:rPr>
            </w:pPr>
          </w:p>
        </w:tc>
        <w:tc>
          <w:tcPr>
            <w:tcW w:w="960" w:type="dxa"/>
            <w:vAlign w:val="center"/>
          </w:tcPr>
          <w:p w14:paraId="0FD5851E">
            <w:pPr>
              <w:widowControl/>
              <w:jc w:val="center"/>
              <w:textAlignment w:val="center"/>
              <w:rPr>
                <w:rFonts w:ascii="仿宋" w:hAnsi="仿宋" w:eastAsia="仿宋" w:cs="仿宋"/>
                <w:color w:val="000000" w:themeColor="text1"/>
                <w:sz w:val="28"/>
                <w:szCs w:val="28"/>
                <w14:textFill>
                  <w14:solidFill>
                    <w14:schemeClr w14:val="tx1"/>
                  </w14:solidFill>
                </w14:textFill>
              </w:rPr>
            </w:pPr>
          </w:p>
        </w:tc>
        <w:tc>
          <w:tcPr>
            <w:tcW w:w="720" w:type="dxa"/>
            <w:vAlign w:val="center"/>
          </w:tcPr>
          <w:p w14:paraId="0A7A34EC">
            <w:pPr>
              <w:widowControl/>
              <w:jc w:val="center"/>
              <w:textAlignment w:val="center"/>
              <w:rPr>
                <w:rFonts w:ascii="仿宋" w:hAnsi="仿宋" w:eastAsia="仿宋" w:cs="仿宋"/>
                <w:color w:val="000000" w:themeColor="text1"/>
                <w:sz w:val="28"/>
                <w:szCs w:val="28"/>
                <w:lang w:bidi="ar"/>
                <w14:textFill>
                  <w14:solidFill>
                    <w14:schemeClr w14:val="tx1"/>
                  </w14:solidFill>
                </w14:textFill>
              </w:rPr>
            </w:pPr>
          </w:p>
        </w:tc>
      </w:tr>
      <w:tr w14:paraId="3471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523" w:type="dxa"/>
            <w:vAlign w:val="center"/>
          </w:tcPr>
          <w:p w14:paraId="0399EB3A">
            <w:pPr>
              <w:numPr>
                <w:ilvl w:val="0"/>
                <w:numId w:val="1"/>
              </w:numPr>
              <w:ind w:left="425" w:leftChars="0" w:hanging="425" w:firstLineChars="0"/>
              <w:jc w:val="center"/>
              <w:rPr>
                <w:rFonts w:ascii="仿宋" w:hAnsi="仿宋" w:eastAsia="仿宋" w:cs="仿宋"/>
                <w:color w:val="000000" w:themeColor="text1"/>
                <w:sz w:val="28"/>
                <w:szCs w:val="28"/>
                <w14:textFill>
                  <w14:solidFill>
                    <w14:schemeClr w14:val="tx1"/>
                  </w14:solidFill>
                </w14:textFill>
              </w:rPr>
            </w:pPr>
          </w:p>
        </w:tc>
        <w:tc>
          <w:tcPr>
            <w:tcW w:w="2039" w:type="dxa"/>
            <w:vAlign w:val="center"/>
          </w:tcPr>
          <w:p w14:paraId="3626C3D9">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以上被保机型机身深度保养</w:t>
            </w:r>
          </w:p>
        </w:tc>
        <w:tc>
          <w:tcPr>
            <w:tcW w:w="1344" w:type="dxa"/>
            <w:vAlign w:val="center"/>
          </w:tcPr>
          <w:p w14:paraId="34DA2936">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c>
          <w:tcPr>
            <w:tcW w:w="1530" w:type="dxa"/>
            <w:vAlign w:val="center"/>
          </w:tcPr>
          <w:p w14:paraId="20682186">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c>
          <w:tcPr>
            <w:tcW w:w="1125" w:type="dxa"/>
            <w:vAlign w:val="center"/>
          </w:tcPr>
          <w:p w14:paraId="739F3F5F">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c>
          <w:tcPr>
            <w:tcW w:w="915" w:type="dxa"/>
            <w:vAlign w:val="center"/>
          </w:tcPr>
          <w:p w14:paraId="39690F1C">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1年</w:t>
            </w:r>
          </w:p>
        </w:tc>
        <w:tc>
          <w:tcPr>
            <w:tcW w:w="1530" w:type="dxa"/>
            <w:vAlign w:val="center"/>
          </w:tcPr>
          <w:p w14:paraId="4860C129">
            <w:pPr>
              <w:widowControl/>
              <w:jc w:val="center"/>
              <w:textAlignment w:val="center"/>
              <w:rPr>
                <w:rFonts w:ascii="仿宋" w:hAnsi="仿宋" w:eastAsia="仿宋" w:cs="仿宋"/>
                <w:color w:val="000000" w:themeColor="text1"/>
                <w:sz w:val="28"/>
                <w:szCs w:val="28"/>
                <w:lang w:bidi="ar"/>
                <w14:textFill>
                  <w14:solidFill>
                    <w14:schemeClr w14:val="tx1"/>
                  </w14:solidFill>
                </w14:textFill>
              </w:rPr>
            </w:pPr>
          </w:p>
        </w:tc>
        <w:tc>
          <w:tcPr>
            <w:tcW w:w="960" w:type="dxa"/>
            <w:vAlign w:val="center"/>
          </w:tcPr>
          <w:p w14:paraId="22FE969C">
            <w:pPr>
              <w:widowControl/>
              <w:jc w:val="center"/>
              <w:textAlignment w:val="center"/>
              <w:rPr>
                <w:rFonts w:ascii="仿宋" w:hAnsi="仿宋" w:eastAsia="仿宋" w:cs="仿宋"/>
                <w:color w:val="000000" w:themeColor="text1"/>
                <w:sz w:val="28"/>
                <w:szCs w:val="28"/>
                <w:lang w:bidi="ar"/>
                <w14:textFill>
                  <w14:solidFill>
                    <w14:schemeClr w14:val="tx1"/>
                  </w14:solidFill>
                </w14:textFill>
              </w:rPr>
            </w:pPr>
          </w:p>
        </w:tc>
        <w:tc>
          <w:tcPr>
            <w:tcW w:w="720" w:type="dxa"/>
            <w:vAlign w:val="center"/>
          </w:tcPr>
          <w:p w14:paraId="22ADB9E2">
            <w:pPr>
              <w:widowControl/>
              <w:jc w:val="center"/>
              <w:textAlignment w:val="center"/>
              <w:rPr>
                <w:rFonts w:ascii="仿宋" w:hAnsi="仿宋" w:eastAsia="仿宋" w:cs="仿宋"/>
                <w:color w:val="000000" w:themeColor="text1"/>
                <w:sz w:val="28"/>
                <w:szCs w:val="28"/>
                <w:lang w:bidi="ar"/>
                <w14:textFill>
                  <w14:solidFill>
                    <w14:schemeClr w14:val="tx1"/>
                  </w14:solidFill>
                </w14:textFill>
              </w:rPr>
            </w:pPr>
          </w:p>
        </w:tc>
      </w:tr>
      <w:tr w14:paraId="6BA3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4" w:hRule="atLeast"/>
        </w:trPr>
        <w:tc>
          <w:tcPr>
            <w:tcW w:w="523" w:type="dxa"/>
            <w:vAlign w:val="center"/>
          </w:tcPr>
          <w:p w14:paraId="74D0185B">
            <w:pPr>
              <w:numPr>
                <w:ilvl w:val="0"/>
                <w:numId w:val="1"/>
              </w:numPr>
              <w:ind w:left="425" w:leftChars="0" w:hanging="425" w:firstLineChars="0"/>
              <w:jc w:val="center"/>
              <w:rPr>
                <w:rFonts w:ascii="仿宋" w:hAnsi="仿宋" w:eastAsia="仿宋" w:cs="仿宋"/>
                <w:color w:val="000000" w:themeColor="text1"/>
                <w:sz w:val="28"/>
                <w:szCs w:val="28"/>
                <w14:textFill>
                  <w14:solidFill>
                    <w14:schemeClr w14:val="tx1"/>
                  </w14:solidFill>
                </w14:textFill>
              </w:rPr>
            </w:pPr>
          </w:p>
        </w:tc>
        <w:tc>
          <w:tcPr>
            <w:tcW w:w="2039" w:type="dxa"/>
            <w:vAlign w:val="center"/>
          </w:tcPr>
          <w:p w14:paraId="3BDDE41F">
            <w:pPr>
              <w:jc w:val="center"/>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以上被保机型使用培训服务业务</w:t>
            </w:r>
          </w:p>
        </w:tc>
        <w:tc>
          <w:tcPr>
            <w:tcW w:w="1344" w:type="dxa"/>
            <w:vAlign w:val="center"/>
          </w:tcPr>
          <w:p w14:paraId="6B1E2A71">
            <w:pPr>
              <w:jc w:val="center"/>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w:t>
            </w:r>
          </w:p>
        </w:tc>
        <w:tc>
          <w:tcPr>
            <w:tcW w:w="1530" w:type="dxa"/>
            <w:vAlign w:val="center"/>
          </w:tcPr>
          <w:p w14:paraId="6B98210F">
            <w:pPr>
              <w:jc w:val="center"/>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所有被保机型提供根据实际工作需要，一年内提供培训服务业务2次，培训设备包含大疆消费无人机，行业无人机，运载无人机，由培训方提供（不少于8架）</w:t>
            </w:r>
          </w:p>
        </w:tc>
        <w:tc>
          <w:tcPr>
            <w:tcW w:w="1125" w:type="dxa"/>
            <w:vAlign w:val="center"/>
          </w:tcPr>
          <w:p w14:paraId="69DF0946">
            <w:pPr>
              <w:jc w:val="center"/>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w:t>
            </w:r>
          </w:p>
        </w:tc>
        <w:tc>
          <w:tcPr>
            <w:tcW w:w="915" w:type="dxa"/>
            <w:vAlign w:val="center"/>
          </w:tcPr>
          <w:p w14:paraId="72687112">
            <w:pPr>
              <w:jc w:val="center"/>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1年</w:t>
            </w:r>
          </w:p>
        </w:tc>
        <w:tc>
          <w:tcPr>
            <w:tcW w:w="1530" w:type="dxa"/>
            <w:vAlign w:val="center"/>
          </w:tcPr>
          <w:p w14:paraId="09D75534">
            <w:pPr>
              <w:widowControl/>
              <w:jc w:val="center"/>
              <w:textAlignment w:val="center"/>
              <w:rPr>
                <w:rFonts w:ascii="仿宋" w:hAnsi="仿宋" w:eastAsia="仿宋" w:cs="仿宋"/>
                <w:color w:val="000000" w:themeColor="text1"/>
                <w:sz w:val="28"/>
                <w:szCs w:val="28"/>
                <w:highlight w:val="none"/>
                <w:lang w:bidi="ar"/>
                <w14:textFill>
                  <w14:solidFill>
                    <w14:schemeClr w14:val="tx1"/>
                  </w14:solidFill>
                </w14:textFill>
              </w:rPr>
            </w:pPr>
          </w:p>
        </w:tc>
        <w:tc>
          <w:tcPr>
            <w:tcW w:w="960" w:type="dxa"/>
            <w:vAlign w:val="center"/>
          </w:tcPr>
          <w:p w14:paraId="1ECC1D85">
            <w:pPr>
              <w:widowControl/>
              <w:jc w:val="center"/>
              <w:textAlignment w:val="center"/>
              <w:rPr>
                <w:rFonts w:ascii="仿宋" w:hAnsi="仿宋" w:eastAsia="仿宋" w:cs="仿宋"/>
                <w:color w:val="000000" w:themeColor="text1"/>
                <w:sz w:val="28"/>
                <w:szCs w:val="28"/>
                <w:highlight w:val="yellow"/>
                <w:lang w:bidi="ar"/>
                <w14:textFill>
                  <w14:solidFill>
                    <w14:schemeClr w14:val="tx1"/>
                  </w14:solidFill>
                </w14:textFill>
              </w:rPr>
            </w:pPr>
          </w:p>
        </w:tc>
        <w:tc>
          <w:tcPr>
            <w:tcW w:w="720" w:type="dxa"/>
            <w:vAlign w:val="center"/>
          </w:tcPr>
          <w:p w14:paraId="5B4C3036">
            <w:pPr>
              <w:widowControl/>
              <w:jc w:val="center"/>
              <w:textAlignment w:val="center"/>
              <w:rPr>
                <w:rFonts w:ascii="仿宋" w:hAnsi="仿宋" w:eastAsia="仿宋" w:cs="仿宋"/>
                <w:color w:val="000000" w:themeColor="text1"/>
                <w:sz w:val="28"/>
                <w:szCs w:val="28"/>
                <w:highlight w:val="yellow"/>
                <w:lang w:bidi="ar"/>
                <w14:textFill>
                  <w14:solidFill>
                    <w14:schemeClr w14:val="tx1"/>
                  </w14:solidFill>
                </w14:textFill>
              </w:rPr>
            </w:pPr>
          </w:p>
        </w:tc>
      </w:tr>
      <w:tr w14:paraId="39E1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23" w:type="dxa"/>
            <w:vAlign w:val="center"/>
          </w:tcPr>
          <w:p w14:paraId="05E27383">
            <w:pPr>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10163" w:type="dxa"/>
            <w:gridSpan w:val="8"/>
            <w:vAlign w:val="center"/>
          </w:tcPr>
          <w:p w14:paraId="3F26CB01">
            <w:pPr>
              <w:widowControl/>
              <w:jc w:val="center"/>
              <w:textAlignment w:val="center"/>
              <w:rPr>
                <w:rFonts w:ascii="仿宋" w:hAnsi="仿宋" w:eastAsia="仿宋" w:cs="仿宋"/>
                <w:color w:val="000000" w:themeColor="text1"/>
                <w:sz w:val="28"/>
                <w:szCs w:val="28"/>
                <w:lang w:bidi="ar"/>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合计：人民币大写（￥：</w:t>
            </w:r>
            <w:r>
              <w:rPr>
                <w:rFonts w:hint="eastAsia" w:ascii="仿宋" w:hAnsi="仿宋" w:eastAsia="仿宋" w:cs="仿宋"/>
                <w:color w:val="000000" w:themeColor="text1"/>
                <w:sz w:val="28"/>
                <w:szCs w:val="28"/>
                <w:lang w:val="en-US" w:eastAsia="zh-CN" w:bidi="ar"/>
                <w14:textFill>
                  <w14:solidFill>
                    <w14:schemeClr w14:val="tx1"/>
                  </w14:solidFill>
                </w14:textFill>
              </w:rPr>
              <w:t xml:space="preserve">                 </w:t>
            </w:r>
            <w:r>
              <w:rPr>
                <w:rFonts w:hint="eastAsia" w:ascii="仿宋" w:hAnsi="仿宋" w:eastAsia="仿宋" w:cs="仿宋"/>
                <w:color w:val="000000" w:themeColor="text1"/>
                <w:sz w:val="28"/>
                <w:szCs w:val="28"/>
                <w:lang w:bidi="ar"/>
                <w14:textFill>
                  <w14:solidFill>
                    <w14:schemeClr w14:val="tx1"/>
                  </w14:solidFill>
                </w14:textFill>
              </w:rPr>
              <w:t>）</w:t>
            </w:r>
          </w:p>
        </w:tc>
      </w:tr>
    </w:tbl>
    <w:p w14:paraId="75366904">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3FCFB"/>
    <w:multiLevelType w:val="singleLevel"/>
    <w:tmpl w:val="8C33FCFB"/>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wMDI5YWEzODVkYTIxZTE3NDI5OWUyMzYzNjAwNTkifQ=="/>
    <w:docVar w:name="KSO_WPS_MARK_KEY" w:val="9da51f18-9dc7-4c60-9ac3-96da77e25a8d"/>
  </w:docVars>
  <w:rsids>
    <w:rsidRoot w:val="000942C0"/>
    <w:rsid w:val="000942C0"/>
    <w:rsid w:val="000D1249"/>
    <w:rsid w:val="001E467E"/>
    <w:rsid w:val="004032D6"/>
    <w:rsid w:val="004B1386"/>
    <w:rsid w:val="004D4275"/>
    <w:rsid w:val="006B5CE5"/>
    <w:rsid w:val="0086777B"/>
    <w:rsid w:val="00880D38"/>
    <w:rsid w:val="008D0CE5"/>
    <w:rsid w:val="009010C5"/>
    <w:rsid w:val="00902453"/>
    <w:rsid w:val="00910390"/>
    <w:rsid w:val="00AC7207"/>
    <w:rsid w:val="00C00EE1"/>
    <w:rsid w:val="00C04515"/>
    <w:rsid w:val="00D367F2"/>
    <w:rsid w:val="00D72BC2"/>
    <w:rsid w:val="00E8604E"/>
    <w:rsid w:val="01570EDB"/>
    <w:rsid w:val="03822372"/>
    <w:rsid w:val="03B807A4"/>
    <w:rsid w:val="05A60D08"/>
    <w:rsid w:val="06146095"/>
    <w:rsid w:val="064C13A1"/>
    <w:rsid w:val="06D541B1"/>
    <w:rsid w:val="0CA66C29"/>
    <w:rsid w:val="0E644C2B"/>
    <w:rsid w:val="0EF35889"/>
    <w:rsid w:val="103E6A59"/>
    <w:rsid w:val="12564A7C"/>
    <w:rsid w:val="133E2072"/>
    <w:rsid w:val="13E66F17"/>
    <w:rsid w:val="15EB7977"/>
    <w:rsid w:val="177E0151"/>
    <w:rsid w:val="180A43E2"/>
    <w:rsid w:val="198C7A90"/>
    <w:rsid w:val="19C05F96"/>
    <w:rsid w:val="1BC1139B"/>
    <w:rsid w:val="1BCC0B62"/>
    <w:rsid w:val="1C965875"/>
    <w:rsid w:val="1E9B20C6"/>
    <w:rsid w:val="1F933376"/>
    <w:rsid w:val="1FF468DA"/>
    <w:rsid w:val="203B62B7"/>
    <w:rsid w:val="220B5C30"/>
    <w:rsid w:val="2259561A"/>
    <w:rsid w:val="271F1E5F"/>
    <w:rsid w:val="285C6DCA"/>
    <w:rsid w:val="29672BF9"/>
    <w:rsid w:val="2C106849"/>
    <w:rsid w:val="2F907296"/>
    <w:rsid w:val="30C65115"/>
    <w:rsid w:val="32413578"/>
    <w:rsid w:val="33B82B2E"/>
    <w:rsid w:val="357A2F85"/>
    <w:rsid w:val="37CE559C"/>
    <w:rsid w:val="3B422645"/>
    <w:rsid w:val="3D176A7A"/>
    <w:rsid w:val="3DFF04CC"/>
    <w:rsid w:val="3ED57FA3"/>
    <w:rsid w:val="42084A18"/>
    <w:rsid w:val="44FF5255"/>
    <w:rsid w:val="460D0F7A"/>
    <w:rsid w:val="50471256"/>
    <w:rsid w:val="52DA3971"/>
    <w:rsid w:val="53F342C8"/>
    <w:rsid w:val="55237523"/>
    <w:rsid w:val="555621EA"/>
    <w:rsid w:val="57A92A52"/>
    <w:rsid w:val="59D10CC7"/>
    <w:rsid w:val="5A274942"/>
    <w:rsid w:val="5A8C449C"/>
    <w:rsid w:val="5C327B4C"/>
    <w:rsid w:val="5C45759A"/>
    <w:rsid w:val="5ED34ABA"/>
    <w:rsid w:val="5F575C1C"/>
    <w:rsid w:val="61832536"/>
    <w:rsid w:val="624337C3"/>
    <w:rsid w:val="632A1F8E"/>
    <w:rsid w:val="639E24B3"/>
    <w:rsid w:val="66CF7F64"/>
    <w:rsid w:val="67BA3BDB"/>
    <w:rsid w:val="6BD90F62"/>
    <w:rsid w:val="6C0221DB"/>
    <w:rsid w:val="6DB44523"/>
    <w:rsid w:val="6ECE7FFA"/>
    <w:rsid w:val="6EFA2F29"/>
    <w:rsid w:val="6FC87D72"/>
    <w:rsid w:val="71327FAE"/>
    <w:rsid w:val="730B2E93"/>
    <w:rsid w:val="75946EB3"/>
    <w:rsid w:val="77C4430A"/>
    <w:rsid w:val="78412EB3"/>
    <w:rsid w:val="7CF10E8B"/>
    <w:rsid w:val="7F9B56B8"/>
    <w:rsid w:val="7FB80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spacing w:before="240" w:after="60"/>
      <w:outlineLvl w:val="3"/>
    </w:pPr>
    <w:rPr>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5">
    <w:name w:val="Body Text"/>
    <w:basedOn w:val="1"/>
    <w:qFormat/>
    <w:uiPriority w:val="99"/>
    <w:pPr>
      <w:spacing w:line="380" w:lineRule="exact"/>
    </w:pPr>
    <w:rPr>
      <w:kern w:val="0"/>
      <w:sz w:val="24"/>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paragraph" w:customStyle="1" w:styleId="14">
    <w:name w:val="正文1"/>
    <w:qFormat/>
    <w:uiPriority w:val="0"/>
    <w:pPr>
      <w:widowControl w:val="0"/>
      <w:suppressAutoHyphens w:val="0"/>
      <w:bidi w:val="0"/>
      <w:spacing w:beforeLines="0" w:beforeAutospacing="0" w:afterLines="0" w:afterAutospacing="0"/>
      <w:jc w:val="both"/>
    </w:pPr>
    <w:rPr>
      <w:rFonts w:asciiTheme="minorHAnsi" w:hAnsiTheme="minorHAnsi" w:eastAsiaTheme="minorEastAsia" w:cstheme="minorBidi"/>
      <w:color w:val="auto"/>
      <w:kern w:val="2"/>
      <w:sz w:val="21"/>
      <w:szCs w:val="22"/>
      <w:lang w:val="en-US" w:eastAsia="zh-CN" w:bidi="ar-SA"/>
    </w:rPr>
  </w:style>
  <w:style w:type="character" w:customStyle="1" w:styleId="15">
    <w:name w:val="font21"/>
    <w:basedOn w:val="10"/>
    <w:qFormat/>
    <w:uiPriority w:val="0"/>
    <w:rPr>
      <w:rFonts w:hint="default" w:ascii="Calibri" w:hAnsi="Calibri" w:cs="Calibri"/>
      <w:b/>
      <w:bCs/>
      <w:color w:val="000000"/>
      <w:sz w:val="24"/>
      <w:szCs w:val="24"/>
      <w:u w:val="none"/>
    </w:rPr>
  </w:style>
  <w:style w:type="character" w:customStyle="1" w:styleId="16">
    <w:name w:val="font11"/>
    <w:basedOn w:val="10"/>
    <w:qFormat/>
    <w:uiPriority w:val="0"/>
    <w:rPr>
      <w:rFonts w:hint="eastAsia" w:ascii="宋体" w:hAnsi="宋体" w:eastAsia="宋体" w:cs="宋体"/>
      <w:b/>
      <w:bCs/>
      <w:color w:val="000000"/>
      <w:sz w:val="24"/>
      <w:szCs w:val="24"/>
      <w:u w:val="none"/>
    </w:rPr>
  </w:style>
  <w:style w:type="paragraph" w:styleId="17">
    <w:name w:val="No Spacing"/>
    <w:qFormat/>
    <w:uiPriority w:val="0"/>
    <w:pPr>
      <w:widowControl w:val="0"/>
      <w:adjustRightInd w:val="0"/>
      <w:snapToGrid w:val="0"/>
    </w:pPr>
    <w:rPr>
      <w:rFonts w:ascii="Calibri" w:hAnsi="Calibri" w:eastAsia="仿宋_GB2312"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3b1ab160-92a1-4ac4-b606-eefdcd92dd19</errorID>
      <errorWord>需知</errorWord>
      <group>L1_Word</group>
      <groupName>字词问题</groupName>
      <ability>L2_Typo</ability>
      <abilityName>字词错误</abilityName>
      <candidateList>
        <item>须知</item>
      </candidateList>
      <explain>❶〈名〉对所从事的活动必须知道的事项（多用于通告或指导性文件的名称）：游览～｜考试～｜大会～。❷〈动〉一定要知道：～胜利来之不易。</explain>
      <paraID>3ABF8F60</paraID>
      <start>7</start>
      <end>9</end>
      <status>modified</status>
      <modifiedWord>须知</modifiedWord>
      <trackRevisions>false</trackRevisions>
    </reviewItem>
    <reviewItem>
      <errorID>5294fc88-50ce-4a2c-bbea-406fb3873f0e</errorID>
      <errorWord>,</errorWord>
      <group>L1_Format</group>
      <groupName>格式问题</groupName>
      <ability>L2_HalfPunc</ability>
      <abilityName>全半角检查</abilityName>
      <candidateList>
        <item>，</item>
      </candidateList>
      <explain>文本全半角错误。</explain>
      <paraID>52456ECE</paraID>
      <start>17</start>
      <end>18</end>
      <status>ignored</status>
      <modifiedWord/>
      <trackRevisions>false</trackRevisions>
    </reviewItem>
    <reviewItem>
      <errorID>07a4ca25-5217-4b6c-906a-56b81647ec28</errorID>
      <errorWord>期</errorWord>
      <group>L1_Word</group>
      <groupName>字词问题</groupName>
      <ability>L2_Typo</ability>
      <abilityName>字词错误</abilityName>
      <candidateList>
        <item>期限</item>
      </candidateList>
      <explain/>
      <paraID>20AA6C2A</paraID>
      <start>6</start>
      <end>7</end>
      <status>unmodified</status>
      <modifiedWord/>
      <trackRevisions>false</trackRevisions>
    </reviewItem>
    <reviewItem>
      <errorID>97f4b4af-ffd0-4901-af66-0b33d662bb96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51734A52</paraID>
      <start>0</start>
      <end>2</end>
      <status>modified</status>
      <modifiedWord>1.</modifiedWord>
      <trackRevisions>false</trackRevisions>
    </reviewItem>
    <reviewItem>
      <errorID>c8ae3555-6d00-485f-9fa3-dc5ed7f8cc34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156D1C6</paraID>
      <start>0</start>
      <end>2</end>
      <status>modified</status>
      <modifiedWord>2.</modifiedWord>
      <trackRevisions>false</trackRevisions>
    </reviewItem>
    <reviewItem>
      <errorID>cb574d6d-2e45-4928-af31-d721bd649ee1</errorID>
      <errorWord>，</errorWord>
      <group>L1_Word</group>
      <groupName>字词问题</groupName>
      <ability>L2_Typo</ability>
      <abilityName>字词错误</abilityName>
      <candidateList>
        <item>，在</item>
      </candidateList>
      <explain/>
      <paraID>5AD3946E</paraID>
      <start>38</start>
      <end>40</end>
      <status>modified</status>
      <modifiedWord>，在</modifiedWord>
      <trackRevisions>false</trackRevisions>
    </reviewItem>
    <reviewItem>
      <errorID>9dfe1e14-a3c8-4545-b7e1-e4541dc95f33</errorID>
      <errorWord>，</errorWord>
      <group>L1_Word</group>
      <groupName>字词问题</groupName>
      <ability>L2_Typo</ability>
      <abilityName>字词错误</abilityName>
      <candidateList>
        <item>，具</item>
      </candidateList>
      <explain/>
      <paraID>7FE1A641</paraID>
      <start>62</start>
      <end>64</end>
      <status>modified</status>
      <modifiedWord>，具</modifiedWord>
      <trackRevisions>false</trackRevisions>
    </reviewItem>
    <reviewItem>
      <errorID>ac91a54e-4011-4ed4-b273-c23ccab8d632</errorID>
      <errorWord>：</errorWord>
      <group>L1_Format</group>
      <groupName>格式问题</groupName>
      <ability>L2_HalfPunc</ability>
      <abilityName>全半角检查</abilityName>
      <candidateList>
        <item>:</item>
      </candidateList>
      <explain>文本全半角错误。</explain>
      <paraID>6D005E2B</paraID>
      <start>3</start>
      <end>4</end>
      <status>modified</status>
      <modifiedWord>:</modifiedWord>
      <trackRevisions>false</trackRevisions>
    </reviewItem>
    <reviewItem>
      <errorID>675d571c-ca1d-454c-b931-5e79072844b3</errorID>
      <errorWord>(</errorWord>
      <group>L1_Format</group>
      <groupName>格式问题</groupName>
      <ability>L2_HalfPunc</ability>
      <abilityName>全半角检查</abilityName>
      <candidateList>
        <item>（</item>
      </candidateList>
      <explain>文本全半角错误。</explain>
      <paraID>467BC6CA</paraID>
      <start>14</start>
      <end>15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fa9671ca-a7dd-4e63-ba82-6533f01b103b}">
  <ds:schemaRefs/>
</ds:datastoreItem>
</file>

<file path=docProps/app.xml><?xml version="1.0" encoding="utf-8"?>
<Properties xmlns="http://schemas.openxmlformats.org/officeDocument/2006/extended-properties" xmlns:vt="http://schemas.openxmlformats.org/officeDocument/2006/docPropsVTypes">
  <Template>Normal</Template>
  <Pages>10</Pages>
  <Words>2926</Words>
  <Characters>3282</Characters>
  <Lines>10</Lines>
  <Paragraphs>3</Paragraphs>
  <TotalTime>180</TotalTime>
  <ScaleCrop>false</ScaleCrop>
  <LinksUpToDate>false</LinksUpToDate>
  <CharactersWithSpaces>3402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2023-09-11T02:06:00Z</dcterms:created>
  <dc:creator>冯刚毅</dc:creator>
  <cp:lastModifiedBy>李大仁嗨你好</cp:lastModifiedBy>
  <dcterms:modified xsi:type="dcterms:W3CDTF">2025-11-27T00:52:24Z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DB495F2162B94DB9AFB752863B113801_13</vt:lpwstr>
  </property>
  <property fmtid="{D5CDD505-2E9C-101B-9397-08002B2CF9AE}" pid="4" name="KSOTemplateDocerSaveRecord">
    <vt:lpwstr>eyJoZGlkIjoiMGMyMmQ5NzYxYTc1MGYzODBiYzBjYTE5N2IxNjQ3NTQiLCJ1c2VySWQiOiI0NzI5OTQwMDUifQ==</vt:lpwstr>
  </property>
</Properties>
</file>