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华文中宋" w:hAnsi="华文中宋" w:eastAsia="华文中宋"/>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自治区交通运输综合行政执法局</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LED显示屏</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采购项目询价文件</w:t>
      </w:r>
    </w:p>
    <w:p>
      <w:pPr>
        <w:jc w:val="center"/>
        <w:rPr>
          <w:color w:val="000000" w:themeColor="text1"/>
          <w:sz w:val="44"/>
          <w:szCs w:val="4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b/>
          <w:color w:val="000000" w:themeColor="text1"/>
          <w:sz w:val="84"/>
          <w:szCs w:val="8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b/>
          <w:color w:val="000000" w:themeColor="text1"/>
          <w:sz w:val="36"/>
          <w:szCs w:val="36"/>
          <w14:textFill>
            <w14:solidFill>
              <w14:schemeClr w14:val="tx1"/>
            </w14:solidFill>
          </w14:textFill>
        </w:rPr>
      </w:pPr>
    </w:p>
    <w:p>
      <w:pPr>
        <w:rPr>
          <w:b/>
          <w:color w:val="000000" w:themeColor="text1"/>
          <w:sz w:val="36"/>
          <w:szCs w:val="36"/>
          <w14:textFill>
            <w14:solidFill>
              <w14:schemeClr w14:val="tx1"/>
            </w14:solidFill>
          </w14:textFill>
        </w:rPr>
      </w:pPr>
    </w:p>
    <w:p>
      <w:pPr>
        <w:jc w:val="both"/>
        <w:rPr>
          <w:rFonts w:ascii="黑体" w:hAnsi="黑体" w:eastAsia="黑体" w:cs="黑体"/>
          <w:b/>
          <w:color w:val="000000" w:themeColor="text1"/>
          <w:sz w:val="36"/>
          <w:szCs w:val="36"/>
          <w14:textFill>
            <w14:solidFill>
              <w14:schemeClr w14:val="tx1"/>
            </w14:solidFill>
          </w14:textFill>
        </w:rPr>
      </w:pPr>
    </w:p>
    <w:p>
      <w:pPr>
        <w:jc w:val="center"/>
        <w:rPr>
          <w:rFonts w:ascii="黑体" w:hAnsi="黑体" w:eastAsia="黑体" w:cs="黑体"/>
          <w:b/>
          <w:color w:val="000000" w:themeColor="text1"/>
          <w:sz w:val="36"/>
          <w:szCs w:val="36"/>
          <w14:textFill>
            <w14:solidFill>
              <w14:schemeClr w14:val="tx1"/>
            </w14:solidFill>
          </w14:textFill>
        </w:rPr>
      </w:pPr>
    </w:p>
    <w:p>
      <w:pPr>
        <w:jc w:val="both"/>
        <w:rPr>
          <w:rFonts w:hint="eastAsia" w:ascii="黑体" w:hAnsi="黑体" w:eastAsia="黑体" w:cs="黑体"/>
          <w:b w:val="0"/>
          <w:bCs/>
          <w:color w:val="000000" w:themeColor="text1"/>
          <w:sz w:val="32"/>
          <w:szCs w:val="32"/>
          <w14:textFill>
            <w14:solidFill>
              <w14:schemeClr w14:val="tx1"/>
            </w14:solidFill>
          </w14:textFill>
        </w:rPr>
      </w:pPr>
    </w:p>
    <w:p>
      <w:pPr>
        <w:ind w:firstLine="320" w:firstLineChars="100"/>
        <w:jc w:val="both"/>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采购单位：</w:t>
      </w:r>
      <w:r>
        <w:rPr>
          <w:rFonts w:hint="eastAsia" w:ascii="黑体" w:hAnsi="黑体" w:eastAsia="黑体" w:cs="黑体"/>
          <w:b w:val="0"/>
          <w:bCs/>
          <w:color w:val="000000" w:themeColor="text1"/>
          <w:sz w:val="32"/>
          <w:szCs w:val="32"/>
          <w:lang w:val="en-US" w:eastAsia="zh-CN"/>
          <w14:textFill>
            <w14:solidFill>
              <w14:schemeClr w14:val="tx1"/>
            </w14:solidFill>
          </w14:textFill>
        </w:rPr>
        <w:t>自治区交通运输综合行政执法局</w:t>
      </w:r>
    </w:p>
    <w:p>
      <w:pPr>
        <w:ind w:firstLine="320" w:firstLineChars="100"/>
        <w:jc w:val="both"/>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日</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期：202</w:t>
      </w:r>
      <w:r>
        <w:rPr>
          <w:rFonts w:hint="eastAsia" w:ascii="黑体" w:hAnsi="黑体" w:eastAsia="黑体" w:cs="黑体"/>
          <w:b w:val="0"/>
          <w:bCs/>
          <w:color w:val="000000" w:themeColor="text1"/>
          <w:sz w:val="32"/>
          <w:szCs w:val="32"/>
          <w:lang w:val="en-US" w:eastAsia="zh-CN"/>
          <w14:textFill>
            <w14:solidFill>
              <w14:schemeClr w14:val="tx1"/>
            </w14:solidFill>
          </w14:textFill>
        </w:rPr>
        <w:t>6</w:t>
      </w:r>
      <w:r>
        <w:rPr>
          <w:rFonts w:hint="eastAsia" w:ascii="黑体" w:hAnsi="黑体" w:eastAsia="黑体" w:cs="黑体"/>
          <w:b w:val="0"/>
          <w:bCs/>
          <w:color w:val="000000" w:themeColor="text1"/>
          <w:sz w:val="32"/>
          <w:szCs w:val="32"/>
          <w14:textFill>
            <w14:solidFill>
              <w14:schemeClr w14:val="tx1"/>
            </w14:solidFill>
          </w14:textFill>
        </w:rPr>
        <w:t>年</w:t>
      </w:r>
      <w:r>
        <w:rPr>
          <w:rFonts w:hint="eastAsia" w:ascii="黑体" w:hAnsi="黑体" w:eastAsia="黑体" w:cs="黑体"/>
          <w:b w:val="0"/>
          <w:bCs/>
          <w:color w:val="000000" w:themeColor="text1"/>
          <w:sz w:val="32"/>
          <w:szCs w:val="32"/>
          <w:lang w:val="en-US" w:eastAsia="zh-CN"/>
          <w14:textFill>
            <w14:solidFill>
              <w14:schemeClr w14:val="tx1"/>
            </w14:solidFill>
          </w14:textFill>
        </w:rPr>
        <w:t>3</w:t>
      </w:r>
      <w:r>
        <w:rPr>
          <w:rFonts w:hint="eastAsia" w:ascii="黑体" w:hAnsi="黑体" w:eastAsia="黑体" w:cs="黑体"/>
          <w:b w:val="0"/>
          <w:bCs/>
          <w:color w:val="000000" w:themeColor="text1"/>
          <w:sz w:val="32"/>
          <w:szCs w:val="32"/>
          <w14:textFill>
            <w14:solidFill>
              <w14:schemeClr w14:val="tx1"/>
            </w14:solidFill>
          </w14:textFill>
        </w:rPr>
        <w:t>月</w:t>
      </w:r>
      <w:r>
        <w:rPr>
          <w:rFonts w:hint="eastAsia" w:ascii="黑体" w:hAnsi="黑体" w:eastAsia="黑体" w:cs="黑体"/>
          <w:b w:val="0"/>
          <w:bCs/>
          <w:color w:val="000000" w:themeColor="text1"/>
          <w:sz w:val="32"/>
          <w:szCs w:val="32"/>
          <w:lang w:val="en-US" w:eastAsia="zh-CN"/>
          <w14:textFill>
            <w14:solidFill>
              <w14:schemeClr w14:val="tx1"/>
            </w14:solidFill>
          </w14:textFill>
        </w:rPr>
        <w:t>9</w:t>
      </w:r>
      <w:r>
        <w:rPr>
          <w:rFonts w:hint="eastAsia" w:ascii="黑体" w:hAnsi="黑体" w:eastAsia="黑体" w:cs="黑体"/>
          <w:b w:val="0"/>
          <w:bCs/>
          <w:color w:val="000000" w:themeColor="text1"/>
          <w:sz w:val="32"/>
          <w:szCs w:val="32"/>
          <w14:textFill>
            <w14:solidFill>
              <w14:schemeClr w14:val="tx1"/>
            </w14:solidFill>
          </w14:textFill>
        </w:rPr>
        <w:t>日</w:t>
      </w:r>
    </w:p>
    <w:p>
      <w:pPr>
        <w:pStyle w:val="10"/>
        <w:rPr>
          <w:rFonts w:hint="eastAsia" w:ascii="黑体" w:hAnsi="黑体" w:eastAsia="黑体" w:cs="黑体"/>
          <w:b w:val="0"/>
          <w:bCs/>
          <w:color w:val="000000" w:themeColor="text1"/>
          <w:sz w:val="32"/>
          <w:szCs w:val="32"/>
          <w14:textFill>
            <w14:solidFill>
              <w14:schemeClr w14:val="tx1"/>
            </w14:solidFill>
          </w14:textFill>
        </w:rPr>
      </w:pPr>
    </w:p>
    <w:p>
      <w:pPr>
        <w:pStyle w:val="10"/>
        <w:rPr>
          <w:rFonts w:hint="eastAsia" w:ascii="黑体" w:hAnsi="黑体" w:eastAsia="黑体" w:cs="黑体"/>
          <w:b w:val="0"/>
          <w:bCs/>
          <w:color w:val="000000" w:themeColor="text1"/>
          <w:sz w:val="32"/>
          <w:szCs w:val="32"/>
          <w14:textFill>
            <w14:solidFill>
              <w14:schemeClr w14:val="tx1"/>
            </w14:solidFill>
          </w14:textFill>
        </w:rPr>
      </w:pPr>
    </w:p>
    <w:p>
      <w:pPr>
        <w:pStyle w:val="10"/>
        <w:rPr>
          <w:rFonts w:hint="eastAsia"/>
          <w:color w:val="000000" w:themeColor="text1"/>
          <w14:textFill>
            <w14:solidFill>
              <w14:schemeClr w14:val="tx1"/>
            </w14:solidFill>
          </w14:textFill>
        </w:rPr>
      </w:pPr>
    </w:p>
    <w:p>
      <w:pPr>
        <w:pStyle w:val="10"/>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自治区交通运输综合行政执法局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LED显示屏</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采购报价供应商需知</w:t>
      </w:r>
    </w:p>
    <w:p>
      <w:pPr>
        <w:spacing w:line="500" w:lineRule="exact"/>
        <w:rPr>
          <w:color w:val="000000" w:themeColor="text1"/>
          <w14:textFill>
            <w14:solidFill>
              <w14:schemeClr w14:val="tx1"/>
            </w14:solidFill>
          </w14:textFill>
        </w:rPr>
      </w:pP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我</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局</w:t>
      </w:r>
      <w:r>
        <w:rPr>
          <w:rFonts w:hint="eastAsia" w:ascii="仿宋_GB2312" w:hAnsi="Calibri" w:eastAsia="仿宋_GB2312" w:cs="Times New Roman"/>
          <w:color w:val="000000" w:themeColor="text1"/>
          <w:sz w:val="32"/>
          <w:szCs w:val="32"/>
          <w14:textFill>
            <w14:solidFill>
              <w14:schemeClr w14:val="tx1"/>
            </w14:solidFill>
          </w14:textFill>
        </w:rPr>
        <w:t>根据工作开展需要，拟采购</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LED显示屏</w:t>
      </w:r>
      <w:r>
        <w:rPr>
          <w:rFonts w:hint="eastAsia" w:ascii="仿宋_GB2312" w:hAnsi="Calibri" w:eastAsia="仿宋_GB2312" w:cs="Times New Roman"/>
          <w:color w:val="000000" w:themeColor="text1"/>
          <w:sz w:val="32"/>
          <w:szCs w:val="32"/>
          <w14:textFill>
            <w14:solidFill>
              <w14:schemeClr w14:val="tx1"/>
            </w14:solidFill>
          </w14:textFill>
        </w:rPr>
        <w:t>，现邀请贵公司参与报价。我</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局</w:t>
      </w:r>
      <w:r>
        <w:rPr>
          <w:rFonts w:hint="eastAsia" w:ascii="仿宋_GB2312" w:hAnsi="Calibri" w:eastAsia="仿宋_GB2312" w:cs="Times New Roman"/>
          <w:color w:val="000000" w:themeColor="text1"/>
          <w:sz w:val="32"/>
          <w:szCs w:val="32"/>
          <w14:textFill>
            <w14:solidFill>
              <w14:schemeClr w14:val="tx1"/>
            </w14:solidFill>
          </w14:textFill>
        </w:rPr>
        <w:t>将根据各公司所报的</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材料</w:t>
      </w:r>
      <w:r>
        <w:rPr>
          <w:rFonts w:hint="eastAsia" w:ascii="仿宋_GB2312" w:hAnsi="Calibri" w:eastAsia="仿宋_GB2312" w:cs="Times New Roman"/>
          <w:color w:val="000000" w:themeColor="text1"/>
          <w:sz w:val="32"/>
          <w:szCs w:val="32"/>
          <w14:textFill>
            <w14:solidFill>
              <w14:schemeClr w14:val="tx1"/>
            </w14:solidFill>
          </w14:textFill>
        </w:rPr>
        <w:t>在符合采购需求、质量和服务的前提下，以</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低价中标</w:t>
      </w:r>
      <w:r>
        <w:rPr>
          <w:rFonts w:hint="eastAsia" w:ascii="仿宋_GB2312" w:hAnsi="Calibri" w:eastAsia="仿宋_GB2312" w:cs="Times New Roman"/>
          <w:color w:val="000000" w:themeColor="text1"/>
          <w:sz w:val="32"/>
          <w:szCs w:val="32"/>
          <w14:textFill>
            <w14:solidFill>
              <w14:schemeClr w14:val="tx1"/>
            </w14:solidFill>
          </w14:textFill>
        </w:rPr>
        <w:t>的原则确定成交供应商。</w:t>
      </w:r>
    </w:p>
    <w:p>
      <w:pPr>
        <w:spacing w:line="50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一、项目概况</w:t>
      </w:r>
    </w:p>
    <w:p>
      <w:pPr>
        <w:spacing w:line="500" w:lineRule="exact"/>
        <w:ind w:firstLine="640" w:firstLineChars="200"/>
        <w:rPr>
          <w:rFonts w:hint="eastAsia" w:ascii="仿宋_GB2312" w:hAnsi="Calibri" w:eastAsia="仿宋_GB2312" w:cs="Times New Roman"/>
          <w:color w:val="000000" w:themeColor="text1"/>
          <w:sz w:val="32"/>
          <w:szCs w:val="32"/>
          <w:lang w:val="en-US" w:eastAsia="zh-CN"/>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（一）项目名称：</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自治区交通运输综合行政执法局LED显示屏采购项目</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（二）采购方式：询价采购</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（三）最高限价为：</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76537元（其中友谊关口岸运管处项目最高限价60984元、</w:t>
      </w:r>
      <w:r>
        <w:rPr>
          <w:rFonts w:hint="eastAsia" w:ascii="仿宋_GB2312" w:hAnsi="Calibri" w:eastAsia="仿宋_GB2312" w:cs="Times New Roman"/>
          <w:color w:val="000000" w:themeColor="text1"/>
          <w:sz w:val="32"/>
          <w:szCs w:val="32"/>
          <w14:textFill>
            <w14:solidFill>
              <w14:schemeClr w14:val="tx1"/>
            </w14:solidFill>
          </w14:textFill>
        </w:rPr>
        <w:t>东兴口岸</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运管处项目最高限价15553元）</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（四）供应商须就清单中的内容</w:t>
      </w:r>
      <w:r>
        <w:rPr>
          <w:rFonts w:hint="eastAsia" w:ascii="仿宋_GB2312" w:hAnsi="Calibri" w:eastAsia="仿宋_GB2312" w:cs="Times New Roman"/>
          <w:color w:val="000000" w:themeColor="text1"/>
          <w:sz w:val="32"/>
          <w:szCs w:val="32"/>
          <w:lang w:eastAsia="zh-CN"/>
          <w14:textFill>
            <w14:solidFill>
              <w14:schemeClr w14:val="tx1"/>
            </w14:solidFill>
          </w14:textFill>
        </w:rPr>
        <w:t>做</w:t>
      </w:r>
      <w:r>
        <w:rPr>
          <w:rFonts w:hint="eastAsia" w:ascii="仿宋_GB2312" w:hAnsi="Calibri" w:eastAsia="仿宋_GB2312" w:cs="Times New Roman"/>
          <w:color w:val="000000" w:themeColor="text1"/>
          <w:sz w:val="32"/>
          <w:szCs w:val="32"/>
          <w14:textFill>
            <w14:solidFill>
              <w14:schemeClr w14:val="tx1"/>
            </w14:solidFill>
          </w14:textFill>
        </w:rPr>
        <w:t>完整报价。总报价包含货物、运费、装卸费、安装人工费、调试费、培训费、税金、售后服务费及其他所有可能发生的一切费用。</w:t>
      </w:r>
    </w:p>
    <w:p>
      <w:pPr>
        <w:pStyle w:val="10"/>
        <w:spacing w:line="500" w:lineRule="exact"/>
        <w:ind w:firstLine="640"/>
        <w:rPr>
          <w:color w:val="000000" w:themeColor="text1"/>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（五）本项目包含</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友谊关口岸运管处、</w:t>
      </w:r>
      <w:r>
        <w:rPr>
          <w:rFonts w:hint="eastAsia" w:ascii="仿宋_GB2312" w:hAnsi="Calibri" w:eastAsia="仿宋_GB2312" w:cs="Times New Roman"/>
          <w:color w:val="000000" w:themeColor="text1"/>
          <w:sz w:val="32"/>
          <w:szCs w:val="32"/>
          <w14:textFill>
            <w14:solidFill>
              <w14:schemeClr w14:val="tx1"/>
            </w14:solidFill>
          </w14:textFill>
        </w:rPr>
        <w:t>东兴口岸运管处</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LED显示屏两个子项目</w:t>
      </w:r>
      <w:r>
        <w:rPr>
          <w:rFonts w:hint="eastAsia" w:ascii="仿宋_GB2312" w:hAnsi="Calibri" w:eastAsia="仿宋_GB2312" w:cs="Times New Roman"/>
          <w:color w:val="000000" w:themeColor="text1"/>
          <w:sz w:val="32"/>
          <w:szCs w:val="32"/>
          <w14:textFill>
            <w14:solidFill>
              <w14:schemeClr w14:val="tx1"/>
            </w14:solidFill>
          </w14:textFill>
        </w:rPr>
        <w:t>，需求详见附件。</w:t>
      </w:r>
    </w:p>
    <w:p>
      <w:pPr>
        <w:spacing w:line="50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二、资质要求</w:t>
      </w:r>
    </w:p>
    <w:p>
      <w:pPr>
        <w:pStyle w:val="10"/>
        <w:pageBreakBefore w:val="0"/>
        <w:widowControl w:val="0"/>
        <w:kinsoku/>
        <w:wordWrap/>
        <w:overflowPunct/>
        <w:topLinePunct w:val="0"/>
        <w:autoSpaceDE/>
        <w:autoSpaceDN/>
        <w:bidi w:val="0"/>
        <w:spacing w:line="500" w:lineRule="exact"/>
        <w:ind w:firstLine="640" w:firstLineChars="200"/>
        <w:rPr>
          <w:rFonts w:hint="eastAsia" w:ascii="仿宋_GB2312" w:hAnsi="Calibri" w:eastAsia="仿宋_GB2312" w:cs="Times New Roman"/>
          <w:color w:val="000000" w:themeColor="text1"/>
          <w:sz w:val="32"/>
          <w:szCs w:val="32"/>
          <w:lang w:eastAsia="zh-CN"/>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（一）</w:t>
      </w:r>
      <w:r>
        <w:rPr>
          <w:rFonts w:hint="eastAsia" w:ascii="仿宋_GB2312" w:hAnsi="Calibri" w:eastAsia="仿宋_GB2312" w:cs="Times New Roman"/>
          <w:color w:val="000000" w:themeColor="text1"/>
          <w:sz w:val="32"/>
          <w:szCs w:val="32"/>
          <w:lang w:eastAsia="zh-CN"/>
          <w14:textFill>
            <w14:solidFill>
              <w14:schemeClr w14:val="tx1"/>
            </w14:solidFill>
          </w14:textFill>
        </w:rPr>
        <w:t>供应商系政采云供货商、已入围“一张网”协议，可参与网上超市、在线询价、反向竞价等业务。</w:t>
      </w:r>
    </w:p>
    <w:p>
      <w:pPr>
        <w:pStyle w:val="10"/>
        <w:pageBreakBefore w:val="0"/>
        <w:widowControl w:val="0"/>
        <w:kinsoku/>
        <w:wordWrap/>
        <w:overflowPunct/>
        <w:topLinePunct w:val="0"/>
        <w:autoSpaceDE/>
        <w:autoSpaceDN/>
        <w:bidi w:val="0"/>
        <w:spacing w:line="500" w:lineRule="exact"/>
        <w:ind w:firstLine="640" w:firstLineChars="200"/>
        <w:rPr>
          <w:rFonts w:hint="eastAsia" w:ascii="仿宋_GB2312" w:hAnsi="Calibri" w:eastAsia="仿宋_GB2312" w:cs="Times New Roman"/>
          <w:color w:val="000000" w:themeColor="text1"/>
          <w:sz w:val="32"/>
          <w:szCs w:val="32"/>
          <w:lang w:eastAsia="zh-CN"/>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（二）</w:t>
      </w:r>
      <w:r>
        <w:rPr>
          <w:rFonts w:hint="eastAsia" w:ascii="仿宋_GB2312" w:hAnsi="Calibri" w:eastAsia="仿宋_GB2312" w:cs="Times New Roman"/>
          <w:color w:val="000000" w:themeColor="text1"/>
          <w:sz w:val="32"/>
          <w:szCs w:val="32"/>
          <w:lang w:eastAsia="zh-CN"/>
          <w14:textFill>
            <w14:solidFill>
              <w14:schemeClr w14:val="tx1"/>
            </w14:solidFill>
          </w14:textFill>
        </w:rPr>
        <w:t>供应商负责人为同一人或者存在控股、管理关系的不同单位不得同时投标。</w:t>
      </w:r>
    </w:p>
    <w:p>
      <w:pPr>
        <w:pStyle w:val="10"/>
        <w:pageBreakBefore w:val="0"/>
        <w:widowControl w:val="0"/>
        <w:kinsoku/>
        <w:wordWrap/>
        <w:overflowPunct/>
        <w:topLinePunct w:val="0"/>
        <w:autoSpaceDE/>
        <w:autoSpaceDN/>
        <w:bidi w:val="0"/>
        <w:spacing w:line="500" w:lineRule="exact"/>
        <w:ind w:firstLine="640" w:firstLineChars="200"/>
        <w:rPr>
          <w:rFonts w:hint="eastAsia" w:ascii="仿宋_GB2312" w:hAnsi="Calibri" w:eastAsia="仿宋_GB2312" w:cs="Times New Roman"/>
          <w:color w:val="000000" w:themeColor="text1"/>
          <w:sz w:val="32"/>
          <w:szCs w:val="32"/>
          <w:lang w:eastAsia="zh-CN"/>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（三）</w:t>
      </w:r>
      <w:r>
        <w:rPr>
          <w:rFonts w:hint="eastAsia" w:ascii="仿宋_GB2312" w:hAnsi="Calibri" w:eastAsia="仿宋_GB2312" w:cs="Times New Roman"/>
          <w:color w:val="000000" w:themeColor="text1"/>
          <w:sz w:val="32"/>
          <w:szCs w:val="32"/>
          <w:lang w:eastAsia="zh-CN"/>
          <w14:textFill>
            <w14:solidFill>
              <w14:schemeClr w14:val="tx1"/>
            </w14:solidFill>
          </w14:textFill>
        </w:rPr>
        <w:t>本项目不接受联合体竞标。</w:t>
      </w:r>
    </w:p>
    <w:p>
      <w:pPr>
        <w:spacing w:line="50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三、商务条款</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（一）自签订合同之日起</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10</w:t>
      </w:r>
      <w:r>
        <w:rPr>
          <w:rFonts w:hint="eastAsia" w:ascii="仿宋_GB2312" w:hAnsi="Calibri" w:eastAsia="仿宋_GB2312" w:cs="Times New Roman"/>
          <w:color w:val="000000" w:themeColor="text1"/>
          <w:sz w:val="32"/>
          <w:szCs w:val="32"/>
          <w14:textFill>
            <w14:solidFill>
              <w14:schemeClr w14:val="tx1"/>
            </w14:solidFill>
          </w14:textFill>
        </w:rPr>
        <w:t>日内全部交货安装完成并验收合格，所提供的货物产品必须是未使用过的全新产品，按照采购人指定地点免费送货上门。若质量存在缺陷，10日内免费更换新产品。</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（二）按产品国家有关“三包”规定，执行“三包”；质保期自货物验收合格之日起计算，不少于</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1</w:t>
      </w:r>
      <w:r>
        <w:rPr>
          <w:rFonts w:hint="eastAsia" w:ascii="仿宋_GB2312" w:hAnsi="Calibri" w:eastAsia="仿宋_GB2312" w:cs="Times New Roman"/>
          <w:color w:val="000000" w:themeColor="text1"/>
          <w:sz w:val="32"/>
          <w:szCs w:val="32"/>
          <w14:textFill>
            <w14:solidFill>
              <w14:schemeClr w14:val="tx1"/>
            </w14:solidFill>
          </w14:textFill>
        </w:rPr>
        <w:t>年。（若产品生产厂家免费质保期超过此年限的，合同履行过程中按厂家规定执行；若成交人质保期承诺优于产品生产厂家质保年限的，以成交人承诺执行。）</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（三）售后服务要求：</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1.免费安装调试：到货后，成交人需在接到用户通知后3日内进行安装调试。</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2.接设备故障通知在1小时内需要</w:t>
      </w:r>
      <w:r>
        <w:rPr>
          <w:rFonts w:hint="eastAsia" w:ascii="仿宋_GB2312" w:hAnsi="Calibri" w:eastAsia="仿宋_GB2312" w:cs="Times New Roman"/>
          <w:color w:val="000000" w:themeColor="text1"/>
          <w:sz w:val="32"/>
          <w:szCs w:val="32"/>
          <w:lang w:eastAsia="zh-CN"/>
          <w14:textFill>
            <w14:solidFill>
              <w14:schemeClr w14:val="tx1"/>
            </w14:solidFill>
          </w14:textFill>
        </w:rPr>
        <w:t>做出</w:t>
      </w:r>
      <w:r>
        <w:rPr>
          <w:rFonts w:hint="eastAsia" w:ascii="仿宋_GB2312" w:hAnsi="Calibri" w:eastAsia="仿宋_GB2312" w:cs="Times New Roman"/>
          <w:color w:val="000000" w:themeColor="text1"/>
          <w:sz w:val="32"/>
          <w:szCs w:val="32"/>
          <w14:textFill>
            <w14:solidFill>
              <w14:schemeClr w14:val="tx1"/>
            </w14:solidFill>
          </w14:textFill>
        </w:rPr>
        <w:t>响应，</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24</w:t>
      </w:r>
      <w:r>
        <w:rPr>
          <w:rFonts w:hint="eastAsia" w:ascii="仿宋_GB2312" w:hAnsi="Calibri" w:eastAsia="仿宋_GB2312" w:cs="Times New Roman"/>
          <w:color w:val="000000" w:themeColor="text1"/>
          <w:sz w:val="32"/>
          <w:szCs w:val="32"/>
          <w14:textFill>
            <w14:solidFill>
              <w14:schemeClr w14:val="tx1"/>
            </w14:solidFill>
          </w14:textFill>
        </w:rPr>
        <w:t>小时内解决设备故障问题。</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3.在质量保证期内设备非因人为及不可抗拒因素的原因而引起损坏或质量问题，成交人应免费予以技术服务、维修或更换，并承担相应费用和零部件的费用。</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因人为因素出现的故障不在免费保修范围内，成交供应商需积极帮助采购人修理，并提供优惠价格的配件和服务。</w:t>
      </w:r>
    </w:p>
    <w:p>
      <w:pPr>
        <w:spacing w:line="50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4</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w:t>
      </w:r>
      <w:r>
        <w:rPr>
          <w:rFonts w:hint="eastAsia" w:ascii="仿宋_GB2312" w:hAnsi="Calibri" w:eastAsia="仿宋_GB2312" w:cs="Times New Roman"/>
          <w:color w:val="000000" w:themeColor="text1"/>
          <w:sz w:val="32"/>
          <w:szCs w:val="32"/>
          <w14:textFill>
            <w14:solidFill>
              <w14:schemeClr w14:val="tx1"/>
            </w14:solidFill>
          </w14:textFill>
        </w:rPr>
        <w:t>如中标供应商因不可抗力因素影响，无法提供采购方需求货物时，经与采购方协商并同意后，在不低于该货物中标价的情况下，可用同品牌或同档次、同规格的货物替代，并签订补充协议说明。</w:t>
      </w:r>
    </w:p>
    <w:p>
      <w:pPr>
        <w:spacing w:line="50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四、付款方式</w:t>
      </w:r>
    </w:p>
    <w:p>
      <w:pPr>
        <w:spacing w:line="5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无预付款，货物全部安装好并验收合格后，采购人在收到发票后十五日内一次性付清供应商的全部货款。</w:t>
      </w:r>
    </w:p>
    <w:p>
      <w:pPr>
        <w:spacing w:line="50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xml:space="preserve">五、报价文件组成内容 </w:t>
      </w:r>
    </w:p>
    <w:p>
      <w:pPr>
        <w:pageBreakBefore w:val="0"/>
        <w:widowControl/>
        <w:kinsoku/>
        <w:wordWrap/>
        <w:overflowPunct/>
        <w:topLinePunct w:val="0"/>
        <w:autoSpaceDE/>
        <w:autoSpaceDN/>
        <w:bidi w:val="0"/>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Calibri" w:eastAsia="仿宋_GB2312" w:cs="Times New Roman"/>
          <w:color w:val="000000" w:themeColor="text1"/>
          <w:sz w:val="32"/>
          <w:szCs w:val="32"/>
          <w14:textFill>
            <w14:solidFill>
              <w14:schemeClr w14:val="tx1"/>
            </w14:solidFill>
          </w14:textFill>
        </w:rPr>
        <w:t>（一）</w:t>
      </w:r>
      <w:r>
        <w:rPr>
          <w:rFonts w:hint="eastAsia" w:ascii="仿宋_GB2312" w:hAnsi="仿宋_GB2312" w:eastAsia="仿宋_GB2312" w:cs="仿宋_GB2312"/>
          <w:color w:val="000000"/>
          <w:sz w:val="32"/>
          <w:szCs w:val="32"/>
        </w:rPr>
        <w:t>《营业执照》复印件并加盖公章。</w:t>
      </w:r>
    </w:p>
    <w:p>
      <w:pPr>
        <w:pageBreakBefore w:val="0"/>
        <w:widowControl/>
        <w:kinsoku/>
        <w:wordWrap/>
        <w:overflowPunct/>
        <w:topLinePunct w:val="0"/>
        <w:autoSpaceDE/>
        <w:autoSpaceDN/>
        <w:bidi w:val="0"/>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Calibri" w:eastAsia="仿宋_GB2312" w:cs="Times New Roman"/>
          <w:color w:val="000000" w:themeColor="text1"/>
          <w:sz w:val="32"/>
          <w:szCs w:val="32"/>
          <w14:textFill>
            <w14:solidFill>
              <w14:schemeClr w14:val="tx1"/>
            </w14:solidFill>
          </w14:textFill>
        </w:rPr>
        <w:t>（二）</w:t>
      </w:r>
      <w:r>
        <w:rPr>
          <w:rFonts w:hint="eastAsia" w:ascii="仿宋_GB2312" w:hAnsi="仿宋_GB2312" w:eastAsia="仿宋_GB2312" w:cs="仿宋_GB2312"/>
          <w:color w:val="000000"/>
          <w:sz w:val="32"/>
          <w:szCs w:val="32"/>
        </w:rPr>
        <w:t>法定代表人委托授权书复印件加盖公章。</w:t>
      </w:r>
    </w:p>
    <w:p>
      <w:pPr>
        <w:pageBreakBefore w:val="0"/>
        <w:widowControl/>
        <w:kinsoku/>
        <w:wordWrap/>
        <w:overflowPunct/>
        <w:topLinePunct w:val="0"/>
        <w:autoSpaceDE/>
        <w:autoSpaceDN/>
        <w:bidi w:val="0"/>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Calibri" w:eastAsia="仿宋_GB2312" w:cs="Times New Roman"/>
          <w:color w:val="000000" w:themeColor="text1"/>
          <w:sz w:val="32"/>
          <w:szCs w:val="32"/>
          <w:lang w:eastAsia="zh-CN"/>
          <w14:textFill>
            <w14:solidFill>
              <w14:schemeClr w14:val="tx1"/>
            </w14:solidFill>
          </w14:textFill>
        </w:rPr>
        <w:t>三</w:t>
      </w: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rPr>
        <w:t>法定代表人及授权人身份证复印件加盖公章。</w:t>
      </w:r>
    </w:p>
    <w:p>
      <w:pPr>
        <w:pageBreakBefore w:val="0"/>
        <w:widowControl/>
        <w:kinsoku/>
        <w:wordWrap/>
        <w:overflowPunct/>
        <w:topLinePunct w:val="0"/>
        <w:autoSpaceDE/>
        <w:autoSpaceDN/>
        <w:bidi w:val="0"/>
        <w:spacing w:line="5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Calibri" w:eastAsia="仿宋_GB2312" w:cs="Times New Roman"/>
          <w:color w:val="000000" w:themeColor="text1"/>
          <w:sz w:val="32"/>
          <w:szCs w:val="32"/>
          <w:lang w:eastAsia="zh-CN"/>
          <w14:textFill>
            <w14:solidFill>
              <w14:schemeClr w14:val="tx1"/>
            </w14:solidFill>
          </w14:textFill>
        </w:rPr>
        <w:t>四</w:t>
      </w: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lang w:eastAsia="zh-CN"/>
        </w:rPr>
        <w:t>响应人入围政采云平台的截图证明。</w:t>
      </w:r>
    </w:p>
    <w:p>
      <w:pPr>
        <w:pageBreakBefore w:val="0"/>
        <w:widowControl/>
        <w:kinsoku/>
        <w:wordWrap/>
        <w:overflowPunct/>
        <w:topLinePunct w:val="0"/>
        <w:autoSpaceDE/>
        <w:autoSpaceDN/>
        <w:bidi w:val="0"/>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Calibri" w:eastAsia="仿宋_GB2312" w:cs="Times New Roman"/>
          <w:color w:val="000000" w:themeColor="text1"/>
          <w:sz w:val="32"/>
          <w:szCs w:val="32"/>
          <w:lang w:eastAsia="zh-CN"/>
          <w14:textFill>
            <w14:solidFill>
              <w14:schemeClr w14:val="tx1"/>
            </w14:solidFill>
          </w14:textFill>
        </w:rPr>
        <w:t>五</w:t>
      </w: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rPr>
        <w:t>报价</w:t>
      </w:r>
      <w:r>
        <w:rPr>
          <w:rFonts w:hint="eastAsia" w:ascii="仿宋_GB2312" w:hAnsi="仿宋_GB2312" w:eastAsia="仿宋_GB2312" w:cs="仿宋_GB2312"/>
          <w:color w:val="000000"/>
          <w:sz w:val="32"/>
          <w:szCs w:val="32"/>
          <w:lang w:val="en-US" w:eastAsia="zh-CN"/>
        </w:rPr>
        <w:t>单</w:t>
      </w:r>
      <w:r>
        <w:rPr>
          <w:rFonts w:hint="eastAsia" w:ascii="仿宋_GB2312" w:hAnsi="仿宋_GB2312" w:eastAsia="仿宋_GB2312" w:cs="仿宋_GB2312"/>
          <w:color w:val="000000"/>
          <w:sz w:val="32"/>
          <w:szCs w:val="32"/>
        </w:rPr>
        <w:t>（按照清单中报价汇总填报并加盖公章）。</w:t>
      </w:r>
    </w:p>
    <w:p>
      <w:pPr>
        <w:pageBreakBefore w:val="0"/>
        <w:widowControl/>
        <w:kinsoku/>
        <w:wordWrap/>
        <w:overflowPunct/>
        <w:topLinePunct w:val="0"/>
        <w:autoSpaceDE/>
        <w:autoSpaceDN/>
        <w:bidi w:val="0"/>
        <w:spacing w:line="5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Calibri" w:eastAsia="仿宋_GB2312" w:cs="Times New Roman"/>
          <w:color w:val="000000" w:themeColor="text1"/>
          <w:sz w:val="32"/>
          <w:szCs w:val="32"/>
          <w:lang w:eastAsia="zh-CN"/>
          <w14:textFill>
            <w14:solidFill>
              <w14:schemeClr w14:val="tx1"/>
            </w14:solidFill>
          </w14:textFill>
        </w:rPr>
        <w:t>六</w:t>
      </w:r>
      <w:r>
        <w:rPr>
          <w:rFonts w:hint="eastAsia" w:ascii="仿宋_GB2312" w:hAnsi="Calibri"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rPr>
        <w:t>售后服务方案</w:t>
      </w:r>
      <w:r>
        <w:rPr>
          <w:rFonts w:hint="eastAsia" w:ascii="仿宋_GB2312" w:hAnsi="仿宋_GB2312" w:eastAsia="仿宋_GB2312" w:cs="仿宋_GB2312"/>
          <w:color w:val="000000"/>
          <w:sz w:val="32"/>
          <w:szCs w:val="32"/>
          <w:lang w:eastAsia="zh-CN"/>
        </w:rPr>
        <w:t>。</w:t>
      </w:r>
    </w:p>
    <w:p>
      <w:pPr>
        <w:spacing w:line="50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六、报价文件递交</w:t>
      </w:r>
    </w:p>
    <w:p>
      <w:pPr>
        <w:spacing w:line="500" w:lineRule="exact"/>
        <w:ind w:firstLine="640" w:firstLineChars="200"/>
        <w:rPr>
          <w:rFonts w:hint="eastAsia" w:ascii="仿宋_GB2312" w:hAnsi="Calibri" w:eastAsia="仿宋_GB2312" w:cs="Times New Roman"/>
          <w:color w:val="000000" w:themeColor="text1"/>
          <w:sz w:val="32"/>
          <w:szCs w:val="32"/>
          <w:lang w:val="en-US" w:eastAsia="zh-CN"/>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请于202</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6</w:t>
      </w:r>
      <w:r>
        <w:rPr>
          <w:rFonts w:hint="eastAsia" w:ascii="仿宋_GB2312" w:hAnsi="Calibri" w:eastAsia="仿宋_GB2312" w:cs="Times New Roman"/>
          <w:color w:val="000000" w:themeColor="text1"/>
          <w:sz w:val="32"/>
          <w:szCs w:val="32"/>
          <w14:textFill>
            <w14:solidFill>
              <w14:schemeClr w14:val="tx1"/>
            </w14:solidFill>
          </w14:textFill>
        </w:rPr>
        <w:t>年</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3</w:t>
      </w:r>
      <w:r>
        <w:rPr>
          <w:rFonts w:hint="eastAsia" w:ascii="仿宋_GB2312" w:hAnsi="Calibri" w:eastAsia="仿宋_GB2312" w:cs="Times New Roman"/>
          <w:color w:val="000000" w:themeColor="text1"/>
          <w:sz w:val="32"/>
          <w:szCs w:val="32"/>
          <w14:textFill>
            <w14:solidFill>
              <w14:schemeClr w14:val="tx1"/>
            </w14:solidFill>
          </w14:textFill>
        </w:rPr>
        <w:t>月</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1</w:t>
      </w:r>
      <w:r>
        <w:rPr>
          <w:rFonts w:hint="eastAsia" w:ascii="仿宋_GB2312" w:hAnsi="Calibri" w:eastAsia="仿宋_GB2312" w:cs="Times New Roman"/>
          <w:color w:val="000000" w:themeColor="text1"/>
          <w:sz w:val="32"/>
          <w:szCs w:val="32"/>
          <w:highlight w:val="none"/>
          <w:lang w:val="en-US" w:eastAsia="zh-CN"/>
          <w14:textFill>
            <w14:solidFill>
              <w14:schemeClr w14:val="tx1"/>
            </w14:solidFill>
          </w14:textFill>
        </w:rPr>
        <w:t>3</w:t>
      </w:r>
      <w:r>
        <w:rPr>
          <w:rFonts w:hint="eastAsia" w:ascii="仿宋_GB2312" w:hAnsi="Calibri" w:eastAsia="仿宋_GB2312" w:cs="Times New Roman"/>
          <w:color w:val="000000" w:themeColor="text1"/>
          <w:sz w:val="32"/>
          <w:szCs w:val="32"/>
          <w14:textFill>
            <w14:solidFill>
              <w14:schemeClr w14:val="tx1"/>
            </w14:solidFill>
          </w14:textFill>
        </w:rPr>
        <w:t>日</w:t>
      </w:r>
      <w:r>
        <w:rPr>
          <w:rFonts w:hint="eastAsia" w:ascii="仿宋_GB2312" w:hAnsi="Calibri" w:eastAsia="仿宋_GB2312" w:cs="Times New Roman"/>
          <w:color w:val="000000" w:themeColor="text1"/>
          <w:sz w:val="32"/>
          <w:szCs w:val="32"/>
          <w:lang w:eastAsia="zh-CN"/>
          <w14:textFill>
            <w14:solidFill>
              <w14:schemeClr w14:val="tx1"/>
            </w14:solidFill>
          </w14:textFill>
        </w:rPr>
        <w:t>中午</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12</w:t>
      </w:r>
      <w:r>
        <w:rPr>
          <w:rFonts w:hint="eastAsia" w:ascii="仿宋_GB2312" w:hAnsi="Calibri" w:eastAsia="仿宋_GB2312" w:cs="Times New Roman"/>
          <w:color w:val="000000" w:themeColor="text1"/>
          <w:sz w:val="32"/>
          <w:szCs w:val="32"/>
          <w14:textFill>
            <w14:solidFill>
              <w14:schemeClr w14:val="tx1"/>
            </w14:solidFill>
          </w14:textFill>
        </w:rPr>
        <w:t>点前将装订成册的报价文件（一式</w:t>
      </w:r>
      <w:r>
        <w:rPr>
          <w:rFonts w:hint="eastAsia" w:ascii="仿宋_GB2312" w:hAnsi="Calibri" w:eastAsia="仿宋_GB2312" w:cs="Times New Roman"/>
          <w:color w:val="000000" w:themeColor="text1"/>
          <w:sz w:val="32"/>
          <w:szCs w:val="32"/>
          <w:lang w:eastAsia="zh-CN"/>
          <w14:textFill>
            <w14:solidFill>
              <w14:schemeClr w14:val="tx1"/>
            </w14:solidFill>
          </w14:textFill>
        </w:rPr>
        <w:t>三</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份）以信封密封好，送至我局财务科（南宁市滨湖路66号公路大厦808室），联系人：张微，联系电话：0771-2115929；</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项目咨询联系：陆银，联系电话：0771-2115580。</w:t>
      </w:r>
    </w:p>
    <w:p>
      <w:pPr>
        <w:spacing w:line="500" w:lineRule="exact"/>
        <w:ind w:firstLine="640" w:firstLineChars="200"/>
        <w:rPr>
          <w:rFonts w:hint="eastAsia" w:ascii="仿宋_GB2312" w:hAnsi="Calibri" w:eastAsia="仿宋_GB2312" w:cs="Times New Roman"/>
          <w:color w:val="000000" w:themeColor="text1"/>
          <w:sz w:val="32"/>
          <w:szCs w:val="32"/>
          <w:lang w:val="en-US" w:eastAsia="zh-CN"/>
          <w14:textFill>
            <w14:solidFill>
              <w14:schemeClr w14:val="tx1"/>
            </w14:solidFill>
          </w14:textFill>
        </w:rPr>
      </w:pPr>
    </w:p>
    <w:p>
      <w:pPr>
        <w:spacing w:line="500" w:lineRule="exact"/>
        <w:ind w:left="1918" w:leftChars="304" w:hanging="1280" w:hangingChars="400"/>
        <w:rPr>
          <w:rFonts w:hint="eastAsia"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lang w:val="en-US" w:eastAsia="zh-CN"/>
          <w14:textFill>
            <w14:solidFill>
              <w14:schemeClr w14:val="tx1"/>
            </w14:solidFill>
          </w14:textFill>
        </w:rPr>
        <w:t>附件：1.友谊关口岸运管处LED显示屏报价</w:t>
      </w:r>
      <w:r>
        <w:rPr>
          <w:rFonts w:hint="eastAsia" w:ascii="仿宋_GB2312" w:hAnsi="Calibri" w:eastAsia="仿宋_GB2312" w:cs="Times New Roman"/>
          <w:color w:val="000000" w:themeColor="text1"/>
          <w:sz w:val="32"/>
          <w:szCs w:val="32"/>
          <w14:textFill>
            <w14:solidFill>
              <w14:schemeClr w14:val="tx1"/>
            </w14:solidFill>
          </w14:textFill>
        </w:rPr>
        <w:t>单</w:t>
      </w:r>
    </w:p>
    <w:p>
      <w:pPr>
        <w:numPr>
          <w:ilvl w:val="-1"/>
          <w:numId w:val="0"/>
        </w:numPr>
        <w:spacing w:line="500" w:lineRule="exact"/>
        <w:ind w:left="1916" w:leftChars="760" w:hanging="320" w:hangingChars="100"/>
        <w:rPr>
          <w:rFonts w:hint="eastAsia"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lang w:val="en-US" w:eastAsia="zh-CN"/>
          <w14:textFill>
            <w14:solidFill>
              <w14:schemeClr w14:val="tx1"/>
            </w14:solidFill>
          </w14:textFill>
        </w:rPr>
        <w:t>2.东兴口岸运管处LED显示屏报价</w:t>
      </w:r>
      <w:r>
        <w:rPr>
          <w:rFonts w:hint="eastAsia" w:ascii="仿宋_GB2312" w:hAnsi="Calibri" w:eastAsia="仿宋_GB2312" w:cs="Times New Roman"/>
          <w:color w:val="000000" w:themeColor="text1"/>
          <w:sz w:val="32"/>
          <w:szCs w:val="32"/>
          <w14:textFill>
            <w14:solidFill>
              <w14:schemeClr w14:val="tx1"/>
            </w14:solidFill>
          </w14:textFill>
        </w:rPr>
        <w:t>单</w:t>
      </w:r>
    </w:p>
    <w:p>
      <w:pPr>
        <w:spacing w:line="500" w:lineRule="exact"/>
        <w:ind w:left="1916" w:leftChars="760" w:hanging="320" w:hangingChars="100"/>
        <w:rPr>
          <w:rFonts w:hint="eastAsia" w:ascii="仿宋_GB2312" w:hAnsi="Calibri" w:eastAsia="仿宋_GB2312" w:cs="Times New Roman"/>
          <w:color w:val="000000" w:themeColor="text1"/>
          <w:sz w:val="32"/>
          <w:szCs w:val="32"/>
          <w:lang w:val="en-US" w:eastAsia="zh-CN"/>
          <w14:textFill>
            <w14:solidFill>
              <w14:schemeClr w14:val="tx1"/>
            </w14:solidFill>
          </w14:textFill>
        </w:rPr>
      </w:pPr>
      <w:r>
        <w:rPr>
          <w:rFonts w:hint="eastAsia" w:ascii="仿宋_GB2312" w:hAnsi="Calibri" w:eastAsia="仿宋_GB2312" w:cs="Times New Roman"/>
          <w:color w:val="000000" w:themeColor="text1"/>
          <w:sz w:val="32"/>
          <w:szCs w:val="32"/>
          <w:lang w:val="en-US" w:eastAsia="zh-CN"/>
          <w14:textFill>
            <w14:solidFill>
              <w14:schemeClr w14:val="tx1"/>
            </w14:solidFill>
          </w14:textFill>
        </w:rPr>
        <w:t>3.LED显示屏报价</w:t>
      </w:r>
      <w:r>
        <w:rPr>
          <w:rFonts w:hint="eastAsia" w:ascii="仿宋_GB2312" w:hAnsi="Calibri" w:eastAsia="仿宋_GB2312" w:cs="Times New Roman"/>
          <w:color w:val="000000" w:themeColor="text1"/>
          <w:sz w:val="32"/>
          <w:szCs w:val="32"/>
          <w14:textFill>
            <w14:solidFill>
              <w14:schemeClr w14:val="tx1"/>
            </w14:solidFill>
          </w14:textFill>
        </w:rPr>
        <w:t>单</w:t>
      </w:r>
      <w:r>
        <w:rPr>
          <w:rFonts w:hint="eastAsia" w:ascii="仿宋_GB2312" w:hAnsi="Calibri" w:eastAsia="仿宋_GB2312" w:cs="Times New Roman"/>
          <w:color w:val="000000" w:themeColor="text1"/>
          <w:sz w:val="32"/>
          <w:szCs w:val="32"/>
          <w:lang w:val="en-US" w:eastAsia="zh-CN"/>
          <w14:textFill>
            <w14:solidFill>
              <w14:schemeClr w14:val="tx1"/>
            </w14:solidFill>
          </w14:textFill>
        </w:rPr>
        <w:t>汇总表</w:t>
      </w:r>
    </w:p>
    <w:p>
      <w:pPr>
        <w:spacing w:before="0" w:beforeLines="-2147483648" w:after="0" w:afterLines="-2147483648" w:line="500" w:lineRule="exact"/>
        <w:ind w:left="1596" w:leftChars="760" w:firstLine="0" w:firstLineChars="0"/>
        <w:jc w:val="left"/>
        <w:rPr>
          <w:rFonts w:hint="eastAsia" w:ascii="仿宋_GB2312" w:hAnsi="Calibri" w:eastAsia="仿宋_GB2312" w:cs="Times New Roman"/>
          <w:b w:val="0"/>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lang w:val="en-US" w:eastAsia="zh-CN"/>
          <w14:textFill>
            <w14:solidFill>
              <w14:schemeClr w14:val="tx1"/>
            </w14:solidFill>
          </w14:textFill>
        </w:rPr>
        <w:t>4.</w:t>
      </w:r>
      <w:r>
        <w:rPr>
          <w:rFonts w:hint="eastAsia" w:ascii="仿宋_GB2312" w:hAnsi="Calibri" w:eastAsia="仿宋_GB2312" w:cs="Times New Roman"/>
          <w:b w:val="0"/>
          <w:color w:val="000000" w:themeColor="text1"/>
          <w:sz w:val="32"/>
          <w:szCs w:val="32"/>
          <w14:textFill>
            <w14:solidFill>
              <w14:schemeClr w14:val="tx1"/>
            </w14:solidFill>
          </w14:textFill>
        </w:rPr>
        <w:t>法定代表人身份证明</w:t>
      </w:r>
    </w:p>
    <w:p>
      <w:pPr>
        <w:spacing w:before="0" w:beforeLines="-2147483648" w:after="0" w:afterLines="-2147483648" w:line="500" w:lineRule="exact"/>
        <w:ind w:left="1596" w:leftChars="760" w:firstLine="0" w:firstLineChars="0"/>
        <w:jc w:val="left"/>
        <w:rPr>
          <w:rFonts w:hint="default" w:ascii="仿宋_GB2312" w:hAnsi="Calibri" w:eastAsia="仿宋_GB2312" w:cs="Times New Roman"/>
          <w:b w:val="0"/>
          <w:color w:val="000000" w:themeColor="text1"/>
          <w:sz w:val="32"/>
          <w:szCs w:val="32"/>
          <w14:textFill>
            <w14:solidFill>
              <w14:schemeClr w14:val="tx1"/>
            </w14:solidFill>
          </w14:textFill>
        </w:rPr>
      </w:pPr>
      <w:r>
        <w:rPr>
          <w:rFonts w:hint="eastAsia" w:ascii="仿宋_GB2312" w:hAnsi="Calibri" w:eastAsia="仿宋_GB2312" w:cs="Times New Roman"/>
          <w:b w:val="0"/>
          <w:color w:val="000000" w:themeColor="text1"/>
          <w:sz w:val="32"/>
          <w:szCs w:val="32"/>
          <w:lang w:val="en-US" w:eastAsia="zh-CN"/>
          <w14:textFill>
            <w14:solidFill>
              <w14:schemeClr w14:val="tx1"/>
            </w14:solidFill>
          </w14:textFill>
        </w:rPr>
        <w:t>5.</w:t>
      </w:r>
      <w:r>
        <w:rPr>
          <w:rFonts w:hint="eastAsia" w:ascii="仿宋_GB2312" w:hAnsi="Calibri" w:eastAsia="仿宋_GB2312" w:cs="Times New Roman"/>
          <w:b w:val="0"/>
          <w:bCs w:val="0"/>
          <w:color w:val="000000" w:themeColor="text1"/>
          <w:sz w:val="32"/>
          <w:szCs w:val="32"/>
          <w14:textFill>
            <w14:solidFill>
              <w14:schemeClr w14:val="tx1"/>
            </w14:solidFill>
          </w14:textFill>
        </w:rPr>
        <w:t>法定代表人授权委托书（如有委托时）</w:t>
      </w:r>
    </w:p>
    <w:p>
      <w:pPr>
        <w:spacing w:line="500" w:lineRule="exact"/>
        <w:ind w:left="1596" w:leftChars="760" w:firstLine="0" w:firstLineChars="0"/>
        <w:rPr>
          <w:rFonts w:hint="default" w:ascii="仿宋_GB2312" w:hAnsi="Calibri" w:eastAsia="仿宋_GB2312" w:cs="Times New Roman"/>
          <w:color w:val="000000" w:themeColor="text1"/>
          <w:sz w:val="32"/>
          <w:szCs w:val="32"/>
          <w:lang w:val="en-US" w:eastAsia="zh-CN"/>
          <w14:textFill>
            <w14:solidFill>
              <w14:schemeClr w14:val="tx1"/>
            </w14:solidFill>
          </w14:textFill>
        </w:rPr>
      </w:pPr>
    </w:p>
    <w:p>
      <w:pPr>
        <w:numPr>
          <w:ilvl w:val="-1"/>
          <w:numId w:val="0"/>
        </w:numPr>
        <w:spacing w:line="500" w:lineRule="exact"/>
        <w:ind w:left="1598" w:leftChars="0" w:firstLine="0" w:firstLineChars="0"/>
        <w:rPr>
          <w:rFonts w:hint="default" w:ascii="仿宋_GB2312" w:hAnsi="Calibri" w:eastAsia="仿宋_GB2312" w:cs="Times New Roman"/>
          <w:color w:val="000000" w:themeColor="text1"/>
          <w:sz w:val="32"/>
          <w:szCs w:val="32"/>
          <w:lang w:val="en-US" w:eastAsia="zh-CN"/>
          <w14:textFill>
            <w14:solidFill>
              <w14:schemeClr w14:val="tx1"/>
            </w14:solidFill>
          </w14:textFill>
        </w:rPr>
      </w:pPr>
    </w:p>
    <w:p>
      <w:pPr>
        <w:pStyle w:val="10"/>
        <w:ind w:left="1598" w:leftChars="304" w:hanging="960" w:hangingChars="3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GJmNDBhYTFkODBhZTRkNjNhNDgyNTkzZmRiMTkifQ=="/>
  </w:docVars>
  <w:rsids>
    <w:rsidRoot w:val="00B871A0"/>
    <w:rsid w:val="00043F5A"/>
    <w:rsid w:val="00071CBC"/>
    <w:rsid w:val="00084123"/>
    <w:rsid w:val="000B6F1C"/>
    <w:rsid w:val="000F1A7D"/>
    <w:rsid w:val="000F2547"/>
    <w:rsid w:val="00184006"/>
    <w:rsid w:val="001A4D54"/>
    <w:rsid w:val="001B7637"/>
    <w:rsid w:val="001E162A"/>
    <w:rsid w:val="001F6A9A"/>
    <w:rsid w:val="00201EFF"/>
    <w:rsid w:val="0020516F"/>
    <w:rsid w:val="00225714"/>
    <w:rsid w:val="00262AFD"/>
    <w:rsid w:val="002676CA"/>
    <w:rsid w:val="00275434"/>
    <w:rsid w:val="002976D4"/>
    <w:rsid w:val="002A2FA4"/>
    <w:rsid w:val="002A3E1B"/>
    <w:rsid w:val="002B2277"/>
    <w:rsid w:val="00303983"/>
    <w:rsid w:val="003402A8"/>
    <w:rsid w:val="003450A3"/>
    <w:rsid w:val="00345AE7"/>
    <w:rsid w:val="0035583F"/>
    <w:rsid w:val="003A65D9"/>
    <w:rsid w:val="003B3166"/>
    <w:rsid w:val="003B67F3"/>
    <w:rsid w:val="004412B6"/>
    <w:rsid w:val="00452B05"/>
    <w:rsid w:val="004768C0"/>
    <w:rsid w:val="00481B5D"/>
    <w:rsid w:val="0048309A"/>
    <w:rsid w:val="004D23F7"/>
    <w:rsid w:val="004F343B"/>
    <w:rsid w:val="00537AA9"/>
    <w:rsid w:val="00553624"/>
    <w:rsid w:val="00564927"/>
    <w:rsid w:val="00592419"/>
    <w:rsid w:val="006264F5"/>
    <w:rsid w:val="00626693"/>
    <w:rsid w:val="00644E9D"/>
    <w:rsid w:val="006513A7"/>
    <w:rsid w:val="00653095"/>
    <w:rsid w:val="00666027"/>
    <w:rsid w:val="00685A47"/>
    <w:rsid w:val="006F3477"/>
    <w:rsid w:val="00797A75"/>
    <w:rsid w:val="007C3090"/>
    <w:rsid w:val="007F4056"/>
    <w:rsid w:val="00807DB1"/>
    <w:rsid w:val="00814103"/>
    <w:rsid w:val="00814441"/>
    <w:rsid w:val="00845E11"/>
    <w:rsid w:val="008577F4"/>
    <w:rsid w:val="00865A86"/>
    <w:rsid w:val="00867D3F"/>
    <w:rsid w:val="008A33C9"/>
    <w:rsid w:val="008B7292"/>
    <w:rsid w:val="008C0B48"/>
    <w:rsid w:val="00946DAC"/>
    <w:rsid w:val="009508F1"/>
    <w:rsid w:val="009E15BC"/>
    <w:rsid w:val="00A10521"/>
    <w:rsid w:val="00A834A9"/>
    <w:rsid w:val="00AC1885"/>
    <w:rsid w:val="00AC32F0"/>
    <w:rsid w:val="00AC428C"/>
    <w:rsid w:val="00AC7F3A"/>
    <w:rsid w:val="00AC7F87"/>
    <w:rsid w:val="00AE728D"/>
    <w:rsid w:val="00B33D92"/>
    <w:rsid w:val="00B4072B"/>
    <w:rsid w:val="00B62B6C"/>
    <w:rsid w:val="00B86205"/>
    <w:rsid w:val="00B871A0"/>
    <w:rsid w:val="00BC3470"/>
    <w:rsid w:val="00BC469C"/>
    <w:rsid w:val="00BD6F39"/>
    <w:rsid w:val="00C14EC3"/>
    <w:rsid w:val="00C17564"/>
    <w:rsid w:val="00C308BA"/>
    <w:rsid w:val="00C35EDF"/>
    <w:rsid w:val="00CF6A8F"/>
    <w:rsid w:val="00D0206A"/>
    <w:rsid w:val="00D130DA"/>
    <w:rsid w:val="00D221D4"/>
    <w:rsid w:val="00D5197B"/>
    <w:rsid w:val="00D550A9"/>
    <w:rsid w:val="00D708B7"/>
    <w:rsid w:val="00D83556"/>
    <w:rsid w:val="00DA4FD3"/>
    <w:rsid w:val="00DB21B7"/>
    <w:rsid w:val="00DB3E22"/>
    <w:rsid w:val="00E24D0C"/>
    <w:rsid w:val="00E25094"/>
    <w:rsid w:val="00E366C6"/>
    <w:rsid w:val="00E631EA"/>
    <w:rsid w:val="00EB1AC9"/>
    <w:rsid w:val="00ED6314"/>
    <w:rsid w:val="00EE6864"/>
    <w:rsid w:val="00EE7890"/>
    <w:rsid w:val="00EF0DC4"/>
    <w:rsid w:val="00F37DA9"/>
    <w:rsid w:val="00F51FBD"/>
    <w:rsid w:val="00F5618F"/>
    <w:rsid w:val="00F5669C"/>
    <w:rsid w:val="00F77EF9"/>
    <w:rsid w:val="00FC2444"/>
    <w:rsid w:val="00FE6975"/>
    <w:rsid w:val="042E3780"/>
    <w:rsid w:val="04412EB8"/>
    <w:rsid w:val="0A190B04"/>
    <w:rsid w:val="0C215FF4"/>
    <w:rsid w:val="128723CA"/>
    <w:rsid w:val="16F024E4"/>
    <w:rsid w:val="1943357B"/>
    <w:rsid w:val="194F25EA"/>
    <w:rsid w:val="1E616EF8"/>
    <w:rsid w:val="1EEC5078"/>
    <w:rsid w:val="26584A45"/>
    <w:rsid w:val="296A483A"/>
    <w:rsid w:val="2A8449D0"/>
    <w:rsid w:val="2B8347D0"/>
    <w:rsid w:val="2BE84EB2"/>
    <w:rsid w:val="2D072836"/>
    <w:rsid w:val="2E733FAC"/>
    <w:rsid w:val="327F1C7F"/>
    <w:rsid w:val="35412D06"/>
    <w:rsid w:val="374A3AE6"/>
    <w:rsid w:val="3A7D24C3"/>
    <w:rsid w:val="3BB165A1"/>
    <w:rsid w:val="3DCC1EB9"/>
    <w:rsid w:val="3F526E4D"/>
    <w:rsid w:val="422A50B7"/>
    <w:rsid w:val="42FC40A4"/>
    <w:rsid w:val="46B80E04"/>
    <w:rsid w:val="47FE016D"/>
    <w:rsid w:val="4C5C69FB"/>
    <w:rsid w:val="509653DE"/>
    <w:rsid w:val="5193023F"/>
    <w:rsid w:val="532477F9"/>
    <w:rsid w:val="54180DA0"/>
    <w:rsid w:val="558D1E46"/>
    <w:rsid w:val="56F50E75"/>
    <w:rsid w:val="59654A62"/>
    <w:rsid w:val="5BEB686E"/>
    <w:rsid w:val="62C93456"/>
    <w:rsid w:val="64486694"/>
    <w:rsid w:val="65B12BD8"/>
    <w:rsid w:val="66244E2E"/>
    <w:rsid w:val="66AE3CA7"/>
    <w:rsid w:val="673A566D"/>
    <w:rsid w:val="67976B83"/>
    <w:rsid w:val="6BC62D01"/>
    <w:rsid w:val="6C242025"/>
    <w:rsid w:val="6DEB147A"/>
    <w:rsid w:val="6E09799D"/>
    <w:rsid w:val="6FD27AAA"/>
    <w:rsid w:val="70FE340A"/>
    <w:rsid w:val="74F97565"/>
    <w:rsid w:val="78957A28"/>
    <w:rsid w:val="78A23952"/>
    <w:rsid w:val="79233E68"/>
    <w:rsid w:val="7A9C0A71"/>
    <w:rsid w:val="7C670FAA"/>
    <w:rsid w:val="7CAB52BF"/>
    <w:rsid w:val="7CB71973"/>
    <w:rsid w:val="DFEFB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qFormat/>
    <w:uiPriority w:val="1"/>
    <w:pPr>
      <w:spacing w:before="161"/>
      <w:ind w:left="120"/>
    </w:pPr>
    <w:rPr>
      <w:rFonts w:ascii="宋体" w:hAnsi="宋体" w:eastAsia="宋体" w:cs="宋体"/>
      <w:sz w:val="24"/>
      <w:szCs w:val="24"/>
      <w:lang w:val="zh-CN" w:bidi="zh-CN"/>
    </w:rPr>
  </w:style>
  <w:style w:type="paragraph" w:styleId="3">
    <w:name w:val="Plain Text"/>
    <w:basedOn w:val="1"/>
    <w:link w:val="14"/>
    <w:qFormat/>
    <w:uiPriority w:val="0"/>
    <w:rPr>
      <w:rFonts w:ascii="宋体" w:hAnsi="Courier New"/>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styleId="9">
    <w:name w:val="Hyperlink"/>
    <w:unhideWhenUsed/>
    <w:qFormat/>
    <w:uiPriority w:val="99"/>
    <w:rPr>
      <w:color w:val="0000FF"/>
      <w:u w:val="single"/>
    </w:rPr>
  </w:style>
  <w:style w:type="paragraph" w:customStyle="1" w:styleId="10">
    <w:name w:val="首行缩进"/>
    <w:basedOn w:val="1"/>
    <w:qFormat/>
    <w:uiPriority w:val="0"/>
    <w:pPr>
      <w:ind w:firstLine="480" w:firstLineChars="200"/>
    </w:pPr>
  </w:style>
  <w:style w:type="character" w:customStyle="1" w:styleId="11">
    <w:name w:val="页眉 字符"/>
    <w:basedOn w:val="8"/>
    <w:link w:val="5"/>
    <w:qFormat/>
    <w:uiPriority w:val="0"/>
    <w:rPr>
      <w:sz w:val="18"/>
      <w:szCs w:val="18"/>
    </w:rPr>
  </w:style>
  <w:style w:type="character" w:customStyle="1" w:styleId="12">
    <w:name w:val="页脚 字符"/>
    <w:basedOn w:val="8"/>
    <w:link w:val="4"/>
    <w:qFormat/>
    <w:uiPriority w:val="99"/>
    <w:rPr>
      <w:sz w:val="18"/>
      <w:szCs w:val="18"/>
    </w:rPr>
  </w:style>
  <w:style w:type="character" w:customStyle="1" w:styleId="13">
    <w:name w:val="纯文本 Char"/>
    <w:qFormat/>
    <w:uiPriority w:val="0"/>
    <w:rPr>
      <w:rFonts w:ascii="宋体" w:hAnsi="Courier New"/>
    </w:rPr>
  </w:style>
  <w:style w:type="character" w:customStyle="1" w:styleId="14">
    <w:name w:val="纯文本 字符"/>
    <w:basedOn w:val="8"/>
    <w:link w:val="3"/>
    <w:semiHidden/>
    <w:qFormat/>
    <w:uiPriority w:val="99"/>
    <w:rPr>
      <w:rFonts w:ascii="宋体" w:hAnsi="Courier New" w:eastAsia="宋体" w:cs="Courier New"/>
      <w:szCs w:val="21"/>
    </w:rPr>
  </w:style>
  <w:style w:type="paragraph" w:customStyle="1" w:styleId="15">
    <w:name w:val="正文缩进2格"/>
    <w:basedOn w:val="1"/>
    <w:next w:val="1"/>
    <w:qFormat/>
    <w:uiPriority w:val="0"/>
    <w:pPr>
      <w:spacing w:line="600" w:lineRule="exact"/>
      <w:ind w:firstLine="639" w:firstLineChars="206"/>
    </w:pPr>
    <w:rPr>
      <w:rFonts w:ascii="仿宋_GB2312" w:hAnsi="宋体" w:eastAsia="仿宋_GB2312" w:cs="Times New Roman"/>
      <w:sz w:val="28"/>
      <w:szCs w:val="20"/>
    </w:rPr>
  </w:style>
  <w:style w:type="character" w:customStyle="1" w:styleId="16">
    <w:name w:val="正文文本 字符"/>
    <w:basedOn w:val="8"/>
    <w:link w:val="2"/>
    <w:qFormat/>
    <w:uiPriority w:val="1"/>
    <w:rPr>
      <w:rFonts w:ascii="宋体" w:hAnsi="宋体" w:eastAsia="宋体" w:cs="宋体"/>
      <w:kern w:val="2"/>
      <w:sz w:val="24"/>
      <w:szCs w:val="24"/>
      <w:lang w:val="zh-CN" w:bidi="zh-CN"/>
    </w:rPr>
  </w:style>
  <w:style w:type="character" w:customStyle="1" w:styleId="17">
    <w:name w:val="font61"/>
    <w:basedOn w:val="8"/>
    <w:qFormat/>
    <w:uiPriority w:val="0"/>
    <w:rPr>
      <w:rFonts w:hint="eastAsia" w:ascii="宋体" w:hAnsi="宋体" w:eastAsia="宋体" w:cs="宋体"/>
      <w:color w:val="000000"/>
      <w:sz w:val="18"/>
      <w:szCs w:val="18"/>
      <w:u w:val="none"/>
    </w:rPr>
  </w:style>
  <w:style w:type="character" w:customStyle="1" w:styleId="18">
    <w:name w:val="font91"/>
    <w:basedOn w:val="8"/>
    <w:qFormat/>
    <w:uiPriority w:val="0"/>
    <w:rPr>
      <w:rFonts w:ascii="Arial" w:hAnsi="Arial" w:cs="Arial"/>
      <w:color w:val="000000"/>
      <w:sz w:val="18"/>
      <w:szCs w:val="18"/>
      <w:u w:val="none"/>
    </w:rPr>
  </w:style>
  <w:style w:type="character" w:customStyle="1" w:styleId="19">
    <w:name w:val="font101"/>
    <w:basedOn w:val="8"/>
    <w:qFormat/>
    <w:uiPriority w:val="0"/>
    <w:rPr>
      <w:rFonts w:hint="eastAsia" w:ascii="宋体" w:hAnsi="宋体" w:eastAsia="宋体" w:cs="宋体"/>
      <w:b/>
      <w:bCs/>
      <w:color w:val="000000"/>
      <w:sz w:val="18"/>
      <w:szCs w:val="18"/>
      <w:u w:val="none"/>
    </w:rPr>
  </w:style>
  <w:style w:type="character" w:customStyle="1" w:styleId="20">
    <w:name w:val="font112"/>
    <w:basedOn w:val="8"/>
    <w:qFormat/>
    <w:uiPriority w:val="0"/>
    <w:rPr>
      <w:rFonts w:hint="eastAsia" w:ascii="宋体" w:hAnsi="宋体" w:eastAsia="宋体" w:cs="宋体"/>
      <w:color w:val="000000"/>
      <w:sz w:val="18"/>
      <w:szCs w:val="18"/>
      <w:u w:val="none"/>
      <w:vertAlign w:val="superscript"/>
    </w:rPr>
  </w:style>
  <w:style w:type="character" w:customStyle="1" w:styleId="21">
    <w:name w:val="font2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1337</Words>
  <Characters>1414</Characters>
  <Lines>21</Lines>
  <Paragraphs>6</Paragraphs>
  <TotalTime>15</TotalTime>
  <ScaleCrop>false</ScaleCrop>
  <LinksUpToDate>false</LinksUpToDate>
  <CharactersWithSpaces>1419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2024-05-08T13:54:00Z</dcterms:created>
  <dc:creator>郑立熔</dc:creator>
  <cp:lastModifiedBy>黄丽坤</cp:lastModifiedBy>
  <cp:lastPrinted>2024-07-03T11:30:00Z</cp:lastPrinted>
  <dcterms:modified xsi:type="dcterms:W3CDTF">2026-03-09T18:03:20Z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A73B271A10EE4B269E5AD7746993EB9A_13</vt:lpwstr>
  </property>
  <property fmtid="{D5CDD505-2E9C-101B-9397-08002B2CF9AE}" pid="4" name="KSOTemplateDocerSaveRecord">
    <vt:lpwstr>eyJoZGlkIjoiMmI2MDUwMGZhZjE1N2MxNjNmZDc1YTg5NWZiYjMwNDgiLCJ1c2VySWQiOiIyMzE5NzEyMzMifQ==</vt:lpwstr>
  </property>
</Properties>
</file>