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5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西部陆海新通道（平陆）运河跨线桥梁工程施工</w:t>
      </w:r>
    </w:p>
    <w:p>
      <w:pPr>
        <w:widowControl/>
        <w:shd w:val="clear" w:color="auto" w:fill="FFFFFF"/>
        <w:ind w:firstLine="450"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№.QL8、№.QL9标段中标候选人公示</w:t>
      </w:r>
    </w:p>
    <w:p>
      <w:pPr>
        <w:widowControl/>
        <w:shd w:val="clear" w:color="auto" w:fill="FFFFFF"/>
        <w:ind w:firstLine="450"/>
        <w:jc w:val="center"/>
        <w:rPr>
          <w:rFonts w:ascii="微软雅黑" w:hAnsi="微软雅黑" w:eastAsia="微软雅黑" w:cs="宋体"/>
          <w:kern w:val="0"/>
          <w:szCs w:val="21"/>
        </w:rPr>
      </w:pPr>
      <w:bookmarkStart w:id="0" w:name="OLE_LINK1"/>
      <w:r>
        <w:rPr>
          <w:rFonts w:hint="eastAsia" w:ascii="宋体" w:hAnsi="宋体" w:eastAsia="宋体" w:cs="宋体"/>
          <w:kern w:val="0"/>
          <w:sz w:val="30"/>
          <w:szCs w:val="30"/>
        </w:rPr>
        <w:t>招标编号：</w:t>
      </w:r>
      <w:r>
        <w:rPr>
          <w:rFonts w:ascii="宋体" w:hAnsi="宋体" w:eastAsia="宋体" w:cs="宋体"/>
          <w:kern w:val="0"/>
          <w:sz w:val="30"/>
          <w:szCs w:val="30"/>
        </w:rPr>
        <w:t>JHGS-ZBB-ZBDL-2023-015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西部陆海新通道（平陆）运河跨线桥梁工程施工№.QL8、№.QL9标段招标评标工作已经完成，根据《中华人民共和国招标投标法》、《中华人民共和国招标投标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法</w:t>
      </w:r>
      <w:r>
        <w:rPr>
          <w:rFonts w:hint="eastAsia" w:ascii="宋体" w:hAnsi="宋体" w:eastAsia="宋体" w:cs="宋体"/>
          <w:kern w:val="0"/>
          <w:sz w:val="24"/>
          <w:szCs w:val="24"/>
        </w:rPr>
        <w:t>实施条例》、《水运工程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4"/>
          <w:szCs w:val="24"/>
        </w:rPr>
        <w:t>建设项目招标投标管理办法》等有关规定，现对中标候选人予以公示。</w:t>
      </w:r>
    </w:p>
    <w:p>
      <w:pPr>
        <w:widowControl/>
        <w:shd w:val="clear" w:color="auto" w:fill="FFFFFF"/>
        <w:ind w:firstLine="482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一、中标候选人排序情况</w:t>
      </w:r>
    </w:p>
    <w:tbl>
      <w:tblPr>
        <w:tblStyle w:val="4"/>
        <w:tblW w:w="8748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8"/>
        <w:gridCol w:w="3377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标段</w:t>
            </w: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推荐的中标候选人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226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   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118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№.QL8</w:t>
            </w: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中铁大桥局集团有限公司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612144568.00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中铁上海工程局集团有限公司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602146606.60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广西路桥工程集团有限公司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611147862.00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118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№.QL9</w:t>
            </w: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广西路桥工程集团有限公司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1144794242.00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中铁大桥局集团有限公司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1142300868.00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中交路桥建设有限公司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1144456277.00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第三中标候选人</w:t>
            </w:r>
          </w:p>
        </w:tc>
      </w:tr>
    </w:tbl>
    <w:p>
      <w:pPr>
        <w:widowControl/>
        <w:shd w:val="clear" w:color="auto" w:fill="FFFFFF"/>
        <w:spacing w:line="500" w:lineRule="atLeast"/>
        <w:ind w:firstLine="45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500" w:lineRule="atLeast"/>
        <w:ind w:firstLine="482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二、被否决的投标人名单及否决理由</w:t>
      </w:r>
    </w:p>
    <w:p>
      <w:pPr>
        <w:widowControl/>
        <w:shd w:val="clear" w:color="auto" w:fill="FFFFFF"/>
        <w:spacing w:line="500" w:lineRule="atLeast"/>
        <w:ind w:firstLine="482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№</w:t>
      </w:r>
      <w:r>
        <w:rPr>
          <w:rFonts w:ascii="宋体" w:hAnsi="宋体" w:eastAsia="宋体" w:cs="宋体"/>
          <w:bCs/>
          <w:kern w:val="0"/>
          <w:sz w:val="24"/>
          <w:szCs w:val="24"/>
        </w:rPr>
        <w:t>.QL8标段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中铁一局集团有限公司未通过初步评审中的资格评审（原因：投标人拟任的项目副经理强晓东个人业绩不符合招标文件第二章“投标人须知”第1.4.1项附录5资格审查条件(人员要求)，根据第三章评标办法3.1.2款作废标处理）。</w:t>
      </w:r>
    </w:p>
    <w:p>
      <w:pPr>
        <w:widowControl/>
        <w:shd w:val="clear" w:color="auto" w:fill="FFFFFF"/>
        <w:spacing w:line="500" w:lineRule="atLeast"/>
        <w:ind w:firstLine="482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№</w:t>
      </w:r>
      <w:r>
        <w:rPr>
          <w:rFonts w:ascii="宋体" w:hAnsi="宋体" w:eastAsia="宋体" w:cs="宋体"/>
          <w:bCs/>
          <w:kern w:val="0"/>
          <w:sz w:val="24"/>
          <w:szCs w:val="24"/>
        </w:rPr>
        <w:t>.QL9标段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中铁一局集团有限公司未通过初步评审中的资格评审（原因：投标人拟任的项目副经理强晓东个人业绩不符合招标文件第二章“投标人须知”第1.4.1项附录5资格审查条件(人员要求)，根据第三章评标办法3.1.2款作废标处理）。</w:t>
      </w: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page"/>
      </w:r>
    </w:p>
    <w:p>
      <w:pPr>
        <w:widowControl/>
        <w:shd w:val="clear" w:color="auto" w:fill="FFFFFF"/>
        <w:spacing w:line="500" w:lineRule="atLeast"/>
        <w:ind w:firstLine="482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三、中标候选人的主要人员情况</w:t>
      </w:r>
    </w:p>
    <w:tbl>
      <w:tblPr>
        <w:tblStyle w:val="4"/>
        <w:tblW w:w="5984" w:type="pct"/>
        <w:tblInd w:w="-7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998"/>
        <w:gridCol w:w="853"/>
        <w:gridCol w:w="851"/>
        <w:gridCol w:w="1276"/>
        <w:gridCol w:w="1413"/>
        <w:gridCol w:w="1417"/>
        <w:gridCol w:w="25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4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1" w:name="_Hlk48892304"/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instrText xml:space="preserve"> HYPERLINK "http://gxggzy.gxzf.gov.cn/jyfw/jyfw_gcjs/jtgc/zbhxrgs_43226/t15720919.shtml" </w:instrTex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标段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推荐的中标候选人</w:t>
            </w: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拟任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一级注册建造师编号及专业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安全生产考核合格证编号</w:t>
            </w: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人员业绩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1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№.QL8</w:t>
            </w:r>
          </w:p>
        </w:tc>
        <w:tc>
          <w:tcPr>
            <w:tcW w:w="48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第一中标候选人：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中铁大桥局集团有限公司</w:t>
            </w: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经理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ind w:firstLine="180" w:firstLineChars="1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付浩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高级工程师（桥梁工程）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编号：鄂1362016201613121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专业：市政公用工程、公路工程、铁路工程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鄂交安B(23)G00600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武汉市四环线吴家山至沌口段汉江特大桥主桥工程:桥梁主跨为360m的五跨一联双塔双索面预应力混凝土箱梁斜拉桥，项目经理（2014.12-2016.11.）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总工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段妙琪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高级工程师（道路与桥梁工程）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鄂交安B(14)G01061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云南省普立(黔滇界)至宣威公路土建工程第4标段:桥梁主跨为628m的双塔单跨钢箱梁悬索桥，项目总（2011.7-2015.8）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第二中标候选人：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中铁上海工程局集团有限公司</w:t>
            </w: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经理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吴宇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正高级工程师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（道路与桥梁工程）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编号：沪1312010201300468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专业：市政公用工程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沪建安B（2017）0082524</w:t>
            </w: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金华至温州铁路扩能改造工程JwSG-1标段，东阳江特大桥全长1505.71m，上部结构(32+48+48+32)m.(48+80+48）m连续梁，项目副经理（2010.9-2015.12）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3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总工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唐俊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教授级高级工程师（公路工程）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沪建安B（2014）0060257</w:t>
            </w: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金华至温州铁路扩能改造工程JwSG-1标段，东阳江特大桥全长1505.71m，上部结构(32+48+48+32)m-(48+80+48）m连续梁，项目总工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2010.9-2015.12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4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第三中标候选人：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广西路桥工程集团有限公司</w:t>
            </w: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经理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凌飞鹏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正高级工程师（桥梁工程）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编号：桂1452011201203580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专业：市政公用工程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桂交安B（07）G02222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广西梧州市环城公路扶典口西江特大桥土建工程1标，桥梁跨径270米斜拉桥，项目经理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2015.8-2018.11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总工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秦大燕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正高级工程师（道路与桥梁工程）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桂交安B（11）G03149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国家高速公路成渝环线合江(渝川界）至纳溪段公路土建路基LJ2.桥梁跨径530m钢管混凝土析架拱桥，项目总工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2009.12-2013.6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1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№.QL9</w:t>
            </w:r>
          </w:p>
        </w:tc>
        <w:tc>
          <w:tcPr>
            <w:tcW w:w="48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第一中标候选人：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广西路桥工程集团有限公司</w:t>
            </w: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经理</w:t>
            </w:r>
          </w:p>
        </w:tc>
        <w:tc>
          <w:tcPr>
            <w:tcW w:w="41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凌飞鹏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正高级工程师（桥梁工程）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编号：桂1452011201203580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专业：市政公用工程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桂交安B（07）G02222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广西梧州市环城公路扶典口西江特大桥土建工程1标，桥梁跨径270米斜拉桥，项目经理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2015.8-2018.11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3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总工</w:t>
            </w:r>
          </w:p>
        </w:tc>
        <w:tc>
          <w:tcPr>
            <w:tcW w:w="41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秦大燕</w:t>
            </w:r>
          </w:p>
        </w:tc>
        <w:tc>
          <w:tcPr>
            <w:tcW w:w="6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正高级工程师（道路与桥梁工程）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6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桂交安B（11）G03149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国家高速公路成渝环线合江(渝川界）至纳溪段公路土建路基LJ2.桥梁跨径530m钢管混凝土析架拱桥，项目总工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2009.12-2013.6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第二中标候选人：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中铁大桥局集团有限公司</w:t>
            </w: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经理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ind w:firstLine="180" w:firstLineChars="1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付浩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高级工程师（桥梁工程）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编号：鄂1362016201613121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专业：市政公用工程、公路工程、铁路工程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鄂交安B(23)G00600</w:t>
            </w: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9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武汉市四环线吴家山至沌口段汉江特大桥主桥工程:桥梁主跨为360m的五跨一联双塔双索面预应力混凝土箱梁斜拉桥，项目经理（2014.12-2016.11.）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总工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段妙琪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高级工程师（道路与桥梁工程）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鄂交安B(14)G01061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云南省普立(黔滇界)至宣威公路土建工程第4标段:桥梁主跨为628m的双塔单跨钢箱梁悬索桥，项目总工（2011.7-2015.8）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3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第三中标候选人：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中交路桥建设有限公司</w:t>
            </w: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经理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王海伟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高级工程师（路桥、隧道、市政）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编号：京1442014201528989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专业：市政公用工程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公路工程、建筑工程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京建安B(2021)0192007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池州长江公路大桥跨江主桥施工项目CZQ-04合同段,桥梁最大单跨跨径828m，项目副经理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2016.7-2019.1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4" w:hRule="atLeast"/>
        </w:trPr>
        <w:tc>
          <w:tcPr>
            <w:tcW w:w="41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总工</w:t>
            </w:r>
          </w:p>
        </w:tc>
        <w:tc>
          <w:tcPr>
            <w:tcW w:w="417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余武斌</w:t>
            </w:r>
          </w:p>
        </w:tc>
        <w:tc>
          <w:tcPr>
            <w:tcW w:w="625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高级工程师（路桥工程）</w:t>
            </w:r>
          </w:p>
        </w:tc>
        <w:tc>
          <w:tcPr>
            <w:tcW w:w="692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69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京建安B(2018)0157244</w:t>
            </w:r>
          </w:p>
        </w:tc>
        <w:tc>
          <w:tcPr>
            <w:tcW w:w="125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重庆涪陵至丰都高速公路工程A1标段，桥梁最大单跨跨径320m，项目总工（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2013.4-2013.11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）</w:t>
            </w:r>
          </w:p>
        </w:tc>
      </w:tr>
    </w:tbl>
    <w:p>
      <w:pPr>
        <w:widowControl/>
        <w:shd w:val="clear" w:color="auto" w:fill="FFFFFF"/>
        <w:spacing w:line="500" w:lineRule="atLeast"/>
        <w:ind w:firstLine="482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四、中标候选人的项目业绩情况</w:t>
      </w:r>
    </w:p>
    <w:tbl>
      <w:tblPr>
        <w:tblStyle w:val="4"/>
        <w:tblW w:w="6118" w:type="pct"/>
        <w:tblInd w:w="-8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2125"/>
        <w:gridCol w:w="6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55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标段</w:t>
            </w:r>
          </w:p>
        </w:tc>
        <w:tc>
          <w:tcPr>
            <w:tcW w:w="10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推荐的中标候选人</w:t>
            </w:r>
          </w:p>
        </w:tc>
        <w:tc>
          <w:tcPr>
            <w:tcW w:w="340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项目业绩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（满足资审条件的关键业绩数据）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</w:trPr>
        <w:tc>
          <w:tcPr>
            <w:tcW w:w="55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</w:rPr>
              <w:t>№.QL8</w:t>
            </w:r>
          </w:p>
        </w:tc>
        <w:tc>
          <w:tcPr>
            <w:tcW w:w="1041" w:type="pct"/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第一中标候选人：</w:t>
            </w:r>
          </w:p>
          <w:p>
            <w:pPr>
              <w:widowControl/>
              <w:spacing w:line="280" w:lineRule="atLeas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中铁大桥局集团有限公司</w:t>
            </w:r>
          </w:p>
        </w:tc>
        <w:tc>
          <w:tcPr>
            <w:tcW w:w="3403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业绩1：漳州市东环城路及其接线工程A3合同段（第二次)，含马洲大桥，桥梁类型为桥长420m、主跨150m的五跨连续钢箱拱桥，2021年12月24日交(竣)工；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业绩2：汾东新区一十号线桥建设工程施工，含一座桥梁类型为主跨204m的下承式钢桁架拱桥，2019年5月31日交(竣)工；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业绩3：新建成都至贵阳铁路宜宾西至贵阳东段，含一座金沙江公铁两用桥，桥长1874.9m、主跨336m的钢箱系杆拱桥，2019年12月2日交(竣)工；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业绩4：新建张家界至吉首至怀化铁路站前工程ZJHZQ-5标段，含芙蓉镇酉水大桥，桥长461.53m、主跨292m的不对称上承式钢管混凝土拱桥，2021年12月6日交(竣)工。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业绩5：新建铁路大瑞线大理至保山段站前工程第三标段，含一座澜沧江大桥，全长为528.1m.主跨为342m上承式劲性骨架钢管混凝土提篮拱桥，2022年7月22日交(竣)工。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55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4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第二中标候选人：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中铁上海工程局集团有限公司</w:t>
            </w:r>
          </w:p>
        </w:tc>
        <w:tc>
          <w:tcPr>
            <w:tcW w:w="3403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：新建郑州至万州铁路重庆段站前工程ZWCQZQ-4标段，含梅溪河双线特大桥采用上承式钢管混凝土拱施工最大跨度(1-340m)，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,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交(竣)工。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业绩2：柳州市官塘大桥PPP项目，柳州官塘大桥主桥长1155.5m,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其中主桥为中承式钢箱拱桥，结构体系为有推力提篮式体系。主桥钢箱拱肋拱轴线为悬链线，一跨过江，单跨跨径457m,2019年1月25日交(竣)工。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业绩3：梧州西江四桥工程I标段，梧州市四桥主桥长558m，由300m的中跨和两侧对称的129m边跨组成，为中承式钢箱系杆拱桥，2022年10月26日交(竣)工。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</w:trPr>
        <w:tc>
          <w:tcPr>
            <w:tcW w:w="55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4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第三中标候选人：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广西路桥工程集团有限公司</w:t>
            </w:r>
          </w:p>
        </w:tc>
        <w:tc>
          <w:tcPr>
            <w:tcW w:w="3403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业绩1：南宁南过境线〔吴圩机场至隆安段)设计施工总承，沙尾左江特大桥桥长968. 5m，结构类型为跨径组合为9×40m(预应力预制混凝土连续箱梁）+360m中承式钢管混凝土提篮拱）+6×40m(预应力预制混凝土连续箱梁)，2021年12月24日交(竣)工；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业绩2：泉州至南宁高速公路那容至南宁东收费站段改扩建工程，六律邕江特大桥（新建）桥长497米，下承式钢管混凝土系杆拱桥，2019年12月25日交(竣)工；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业绩3：广西壮族自治区柳州〔鹿寨）至南宁高速公路改扩建№7标段，马滩红水河特大桥桥跨主跨336m，中承式钢管混凝土系杆拱桥，2018年12月6日交(竣)工；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业绩4：广西壮族自治区柳州《鹿寨）至南宁高速公路改扩建№13标段，Z1K1439+288六景郁江特大桥（新建〉桥跨组合4×(4×30m)预应力混凝土连续小箱梁＋主跨280 m钢管砼下承式系杆拱桥，桥长1127米，2018年12月6日交(竣)工；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业绩5：广西柳州经合山至南宁高速公路土建工程№6合同段，合山红水河特大桥,桥长 358.42m,中承式钢管混凝土拱桥，2021年7月1日交(竣)工；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业绩6：广西壮族自治区荔浦至玉林公路平南三桥，特大桥(跨越浔江&gt;1035m/1座,为(40m+60m+2×35m)现浇预应力混凝土连续箱梁桥+575m中承式钢管混凝土拱桥，2020年12月27日交(竣)工；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业绩7：鄂尔多斯市乌兰木伦河3号桥建设项目，乌兰木伦河3号桥属于中承式复式钢箱拱桥，桥长348m， 2021年6月23日交(竣)工；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业绩8：贵港市环城公路东环郁江特大桥项目№2合同段，郁江特大桥862m/1座（跨江桥梁），钢管混凝土拱桥(主桥为净跨270米析式钢管混凝土中承式无绞拱)，2019年10月28日交(竣)工。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55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</w:rPr>
              <w:t>№.QL9</w:t>
            </w:r>
          </w:p>
        </w:tc>
        <w:tc>
          <w:tcPr>
            <w:tcW w:w="104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第一中标候选人：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广西路桥工程集团有限公司</w:t>
            </w:r>
          </w:p>
        </w:tc>
        <w:tc>
          <w:tcPr>
            <w:tcW w:w="3403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：南宁南过境线〔吴圩机场至隆安段)设计施工总承，沙尾左江特大桥桥长968. 5m，结构类型为跨径组合为9×40m(预应力预制混凝土连续箱梁）+360m中承式钢管混凝土提篮拱）+6×40m(预应力预制混凝土连续箱梁)，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24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：泉州至南宁高速公路那容至南宁东收费站段改扩建工程，六律邕江特大桥（新建）桥长497米，下承式钢管混凝土系杆拱桥，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业绩3：广西壮族自治区柳州〔鹿寨）至南宁高速公路改扩建№7标段，马滩红水河特大桥桥跨主跨336m，中承式钢管混凝土系杆拱桥，2018年12月6日交(竣)工；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业绩4：广西壮族自治区柳州《鹿寨）至南宁高速公路改扩建№13标段，Z1K1439+288六景郁江特大桥（新建〉桥跨组合4×(4×30 m)预应力混凝土连续小箱梁＋主跨280 m钢管砼下承式系杆拱桥，桥长1127米，2018年12月6日交(竣)工；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业绩5：广西柳州经合山至南宁高速公路土建工程№6合同段，合山红水河特大桥,桥长 358.42m,中承式钢管混凝土拱桥，2021年7月1日交(竣)工；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业绩6：广西壮族自治区荔浦至玉林公路平南三桥，特大桥(跨越浔江&gt;1035m/1座,为(40m+60m+2×35m)现浇预应力混凝土连续箱梁桥+575m中承式钢管混凝土拱桥，2020年12月27日交(竣)工；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：鄂尔多斯市乌兰木伦河3号桥建设项目，乌兰木伦河3号桥属于中承式复式钢箱拱桥，桥长348m,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 xml:space="preserve"> 2021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业绩8：贵港市环城公路东环郁江特大桥项目№2合同段，郁江特大桥862m/1座（跨江桥梁），钢管混凝土拱桥(主桥为净跨270米析式钢管混凝土中承式无绞拱)，2019年10月28日交(竣)工。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55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4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第二中标候选人：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中铁大桥局集团有限公司</w:t>
            </w:r>
          </w:p>
        </w:tc>
        <w:tc>
          <w:tcPr>
            <w:tcW w:w="3403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：漳州市东环城路及其接线工程A3合同段（第二次)，含马洲大桥，桥梁类型为桥长420m、主跨150m的五跨连续钢箱拱桥，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24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：汾东新区一十号线桥建设工程施工，含一座桥梁类型为主跨204m的下承式钢桁架拱桥，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：新建成都至贵阳铁路宜宾西至贵阳东段，含一座金沙江公铁两用桥，桥长1874.9m、主跨336m的钢箱系杆拱桥，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：新建张家界至吉首至怀化铁路站前工程ZJHZQ-5标段，含芙蓉镇酉水大桥，桥长461.53m、主跨292m的不对称上承式钢管混凝土拱桥，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：新建铁路大瑞线大理至保山段站前工程第三标段，含一座澜沧江大桥，全长为528.1m.主跨为342m上承式劲性骨架钢管混凝土提篮拱桥，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</w:trPr>
        <w:tc>
          <w:tcPr>
            <w:tcW w:w="55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4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第三中标候选人：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中交路桥建设有限公司</w:t>
            </w:r>
          </w:p>
        </w:tc>
        <w:tc>
          <w:tcPr>
            <w:tcW w:w="3403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：诸暨店口湄池大桥改建工程第TJ01合同段，含1座湄池大桥，全长558.64m，跨越浦阳江Ⅳ级航道，桥跨布置为(3×30+3×25+2×30+188+25+22+25+4×25)m，主桥上部结构为188m下承式钢箱系杆拱桥，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：新建郑州至万州铁路湖北站前工程ZWZQ-4标汉江特大桥，主桥为（105+220+109）m连续钢构-钢拱桥，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2019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30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：湖南省龙塘至琅瑭高速公路项目设计施工总承包第2标段车田江特大桥，主桥为中承式钢箱提篮拱桥跨径为2×30m预制T梁+292.5m，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月15日交(竣)工；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业绩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：重庆城口（陕渝界）至开州高速公路B1合同段蓼子特大桥全长330.812米，城口岸引桥（左幅1×44m钢砼组合梁、右幅2×22m连续箱梁)+252m中承式钢箱系杆拱桥，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2022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27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日交(竣)工；</w:t>
            </w:r>
          </w:p>
        </w:tc>
      </w:tr>
    </w:tbl>
    <w:p>
      <w:pPr>
        <w:widowControl/>
        <w:shd w:val="clear" w:color="auto" w:fill="FFFFFF"/>
        <w:ind w:firstLine="45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500" w:lineRule="atLeast"/>
        <w:ind w:firstLine="482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五、公示期为3个工作日。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如有异议的，请根据《中华人民共和国招标投标法实施条例》、《工程建设项目招标投标活动投诉处理办法》（七部委令〔2004〕第11号、九部委令〔2013〕第23号修订）等有关规定办理。虚假投诉举报的，招标人将上报行业主管部门；恶意投诉的将由行业主管部门按照有关规定追究投诉人责任。 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招标人：平陆运河集团有限公司，0771-5630003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招标代理：广西金海交通咨询有限公司，0771-5585390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监督机构：广西壮族自治区交通运输厅，0771-2115006</w:t>
      </w:r>
    </w:p>
    <w:p>
      <w:pPr>
        <w:widowControl/>
        <w:shd w:val="clear" w:color="auto" w:fill="FFFFFF"/>
        <w:spacing w:line="480" w:lineRule="auto"/>
        <w:ind w:firstLine="45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               </w:t>
      </w:r>
    </w:p>
    <w:p>
      <w:pPr>
        <w:widowControl/>
        <w:shd w:val="clear" w:color="auto" w:fill="FFFFFF"/>
        <w:spacing w:line="480" w:lineRule="auto"/>
        <w:ind w:firstLine="450"/>
        <w:jc w:val="righ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ind w:firstLine="450"/>
        <w:jc w:val="righ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招 标 人：平陆运河集团有限公司 </w:t>
      </w:r>
    </w:p>
    <w:p>
      <w:pPr>
        <w:widowControl/>
        <w:shd w:val="clear" w:color="auto" w:fill="FFFFFF"/>
        <w:spacing w:line="480" w:lineRule="auto"/>
        <w:ind w:firstLine="45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招标代理机构：广西金海交通咨询有限公司</w:t>
      </w:r>
    </w:p>
    <w:p>
      <w:pPr>
        <w:widowControl/>
        <w:shd w:val="clear" w:color="auto" w:fill="FFFFFF"/>
        <w:spacing w:line="480" w:lineRule="auto"/>
        <w:ind w:firstLine="450"/>
        <w:jc w:val="righ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ind w:right="1440" w:firstLine="450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</w:rPr>
        <w:t>2023年8月18日</w:t>
      </w:r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A8"/>
    <w:rsid w:val="00085D88"/>
    <w:rsid w:val="000B1A11"/>
    <w:rsid w:val="000D7252"/>
    <w:rsid w:val="00171C2C"/>
    <w:rsid w:val="001A580D"/>
    <w:rsid w:val="001D4875"/>
    <w:rsid w:val="001E729F"/>
    <w:rsid w:val="0021259F"/>
    <w:rsid w:val="00252D1B"/>
    <w:rsid w:val="002946F3"/>
    <w:rsid w:val="002B59B9"/>
    <w:rsid w:val="002C0B65"/>
    <w:rsid w:val="002E0AFD"/>
    <w:rsid w:val="003505BC"/>
    <w:rsid w:val="00360123"/>
    <w:rsid w:val="003660B9"/>
    <w:rsid w:val="00464DA0"/>
    <w:rsid w:val="004F6A01"/>
    <w:rsid w:val="005A0582"/>
    <w:rsid w:val="005C0C18"/>
    <w:rsid w:val="00601F34"/>
    <w:rsid w:val="00604C5B"/>
    <w:rsid w:val="00667410"/>
    <w:rsid w:val="00675622"/>
    <w:rsid w:val="00692EF0"/>
    <w:rsid w:val="006C1CAD"/>
    <w:rsid w:val="007202C8"/>
    <w:rsid w:val="00767E47"/>
    <w:rsid w:val="007C40EC"/>
    <w:rsid w:val="008772CE"/>
    <w:rsid w:val="008821C0"/>
    <w:rsid w:val="008B52CE"/>
    <w:rsid w:val="008C4458"/>
    <w:rsid w:val="008F2859"/>
    <w:rsid w:val="008F3DCA"/>
    <w:rsid w:val="00922994"/>
    <w:rsid w:val="00936179"/>
    <w:rsid w:val="00985AB7"/>
    <w:rsid w:val="009C578C"/>
    <w:rsid w:val="009D344F"/>
    <w:rsid w:val="00A53EDE"/>
    <w:rsid w:val="00AD36A8"/>
    <w:rsid w:val="00BC510B"/>
    <w:rsid w:val="00BD7123"/>
    <w:rsid w:val="00C00E65"/>
    <w:rsid w:val="00C61AF8"/>
    <w:rsid w:val="00CA05A1"/>
    <w:rsid w:val="00CA3C1B"/>
    <w:rsid w:val="00D12325"/>
    <w:rsid w:val="00D27E6F"/>
    <w:rsid w:val="00FA65D1"/>
    <w:rsid w:val="00FF010F"/>
    <w:rsid w:val="00FF20C0"/>
    <w:rsid w:val="6EEA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2692</Words>
  <Characters>3367</Characters>
  <Lines>259</Lines>
  <Paragraphs>216</Paragraphs>
  <TotalTime>443</TotalTime>
  <ScaleCrop>false</ScaleCrop>
  <LinksUpToDate>false</LinksUpToDate>
  <CharactersWithSpaces>5843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2023-07-28T07:26:00Z</dcterms:created>
  <dc:creator>dell</dc:creator>
  <cp:lastModifiedBy>lenovo</cp:lastModifiedBy>
  <dcterms:modified xsi:type="dcterms:W3CDTF">2023-08-18T09:44:12Z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A343C9C2453C481FBEDFA6C8543F301A</vt:lpwstr>
  </property>
</Properties>
</file>