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E2D" w:rsidRPr="00583851" w:rsidRDefault="00182E2D" w:rsidP="00182E2D">
      <w:pPr>
        <w:ind w:firstLine="560"/>
        <w:rPr>
          <w:rFonts w:cs="Times New Roman"/>
        </w:rPr>
      </w:pPr>
    </w:p>
    <w:p w:rsidR="00182E2D" w:rsidRPr="00583851" w:rsidRDefault="00182E2D" w:rsidP="00182E2D">
      <w:pPr>
        <w:ind w:firstLineChars="0" w:firstLine="0"/>
        <w:jc w:val="center"/>
        <w:rPr>
          <w:rFonts w:cs="Times New Roman"/>
        </w:rPr>
      </w:pPr>
    </w:p>
    <w:p w:rsidR="00182E2D" w:rsidRPr="00583851" w:rsidRDefault="00182E2D" w:rsidP="00182E2D">
      <w:pPr>
        <w:ind w:firstLineChars="0" w:firstLine="0"/>
        <w:jc w:val="center"/>
        <w:rPr>
          <w:rFonts w:cs="Times New Roman"/>
          <w:noProof/>
        </w:rPr>
      </w:pPr>
    </w:p>
    <w:p w:rsidR="00182E2D" w:rsidRPr="00583851" w:rsidRDefault="00182E2D" w:rsidP="00182E2D">
      <w:pPr>
        <w:ind w:firstLineChars="0" w:firstLine="0"/>
        <w:jc w:val="center"/>
        <w:rPr>
          <w:rFonts w:cs="Times New Roman"/>
        </w:rPr>
      </w:pP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sz w:val="32"/>
        </w:rPr>
      </w:pPr>
    </w:p>
    <w:p w:rsidR="00182E2D" w:rsidRPr="00583851" w:rsidRDefault="00182E2D" w:rsidP="00182E2D">
      <w:pPr>
        <w:ind w:firstLineChars="0" w:firstLine="0"/>
        <w:jc w:val="center"/>
        <w:rPr>
          <w:rFonts w:eastAsia="华文楷体" w:cs="Times New Roman"/>
          <w:b/>
          <w:bCs/>
          <w:sz w:val="56"/>
          <w:szCs w:val="60"/>
        </w:rPr>
      </w:pPr>
      <w:r w:rsidRPr="00583851">
        <w:rPr>
          <w:rFonts w:eastAsia="华文楷体" w:cs="Times New Roman"/>
          <w:b/>
          <w:bCs/>
          <w:sz w:val="56"/>
          <w:szCs w:val="60"/>
        </w:rPr>
        <w:t>广西壮族自治区</w:t>
      </w:r>
    </w:p>
    <w:p w:rsidR="00182E2D" w:rsidRPr="00583851" w:rsidRDefault="00182E2D" w:rsidP="00182E2D">
      <w:pPr>
        <w:ind w:firstLineChars="0" w:firstLine="0"/>
        <w:jc w:val="center"/>
        <w:rPr>
          <w:rFonts w:eastAsia="华文楷体" w:cs="Times New Roman"/>
          <w:b/>
          <w:bCs/>
          <w:sz w:val="56"/>
          <w:szCs w:val="60"/>
        </w:rPr>
      </w:pPr>
      <w:r w:rsidRPr="00583851">
        <w:rPr>
          <w:rFonts w:eastAsia="华文楷体" w:cs="Times New Roman"/>
          <w:b/>
          <w:bCs/>
          <w:sz w:val="56"/>
          <w:szCs w:val="60"/>
        </w:rPr>
        <w:t>低空飞行服务保障体系</w:t>
      </w:r>
      <w:r>
        <w:rPr>
          <w:rFonts w:eastAsia="华文楷体" w:cs="Times New Roman" w:hint="eastAsia"/>
          <w:b/>
          <w:bCs/>
          <w:sz w:val="56"/>
          <w:szCs w:val="60"/>
        </w:rPr>
        <w:t>建设</w:t>
      </w:r>
      <w:r>
        <w:rPr>
          <w:rFonts w:eastAsia="华文楷体" w:cs="Times New Roman"/>
          <w:b/>
          <w:bCs/>
          <w:sz w:val="56"/>
          <w:szCs w:val="60"/>
        </w:rPr>
        <w:t>规划</w:t>
      </w:r>
      <w:r w:rsidR="001E03FC" w:rsidRPr="001E03FC">
        <w:rPr>
          <w:rFonts w:ascii="华文楷体" w:eastAsia="华文楷体" w:hAnsi="华文楷体" w:cs="Times New Roman" w:hint="eastAsia"/>
          <w:b/>
          <w:bCs/>
          <w:sz w:val="56"/>
          <w:szCs w:val="60"/>
        </w:rPr>
        <w:t>2021</w:t>
      </w:r>
      <w:r w:rsidR="001E03FC" w:rsidRPr="001E03FC">
        <w:rPr>
          <w:rFonts w:ascii="华文楷体" w:eastAsia="华文楷体" w:hAnsi="华文楷体" w:cs="Times New Roman"/>
          <w:b/>
          <w:bCs/>
          <w:sz w:val="56"/>
          <w:szCs w:val="60"/>
        </w:rPr>
        <w:t>—2030</w:t>
      </w:r>
      <w:r w:rsidR="001E03FC" w:rsidRPr="001E03FC">
        <w:rPr>
          <w:rFonts w:ascii="华文楷体" w:eastAsia="华文楷体" w:hAnsi="华文楷体" w:cs="Times New Roman" w:hint="eastAsia"/>
          <w:b/>
          <w:bCs/>
          <w:sz w:val="56"/>
          <w:szCs w:val="60"/>
        </w:rPr>
        <w:t>年</w:t>
      </w: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rPr>
      </w:pPr>
    </w:p>
    <w:p w:rsidR="00182E2D" w:rsidRDefault="00182E2D" w:rsidP="00182E2D">
      <w:pPr>
        <w:ind w:firstLineChars="0" w:firstLine="0"/>
        <w:rPr>
          <w:rFonts w:cs="Times New Roman"/>
        </w:rPr>
      </w:pP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rPr>
      </w:pPr>
    </w:p>
    <w:p w:rsidR="00182E2D" w:rsidRPr="00583851" w:rsidRDefault="00182E2D" w:rsidP="00182E2D">
      <w:pPr>
        <w:ind w:firstLineChars="0" w:firstLine="0"/>
        <w:rPr>
          <w:rFonts w:cs="Times New Roman"/>
          <w:sz w:val="32"/>
          <w:szCs w:val="32"/>
        </w:rPr>
      </w:pPr>
    </w:p>
    <w:p w:rsidR="00182E2D" w:rsidRPr="00583851" w:rsidRDefault="00182E2D" w:rsidP="00DA7A2E">
      <w:pPr>
        <w:spacing w:afterLines="50" w:line="480" w:lineRule="auto"/>
        <w:ind w:firstLineChars="0" w:firstLine="0"/>
        <w:jc w:val="center"/>
        <w:rPr>
          <w:rFonts w:eastAsia="华文楷体" w:cs="Times New Roman"/>
          <w:sz w:val="32"/>
          <w:szCs w:val="32"/>
        </w:rPr>
      </w:pPr>
    </w:p>
    <w:p w:rsidR="00DF1A37" w:rsidRPr="00DF1A37" w:rsidRDefault="00182E2D" w:rsidP="00182E2D">
      <w:pPr>
        <w:ind w:firstLineChars="0" w:firstLine="0"/>
        <w:jc w:val="center"/>
        <w:rPr>
          <w:rFonts w:ascii="黑体" w:eastAsia="黑体" w:hAnsi="黑体" w:cs="Times New Roman"/>
          <w:b/>
          <w:bCs/>
          <w:sz w:val="36"/>
          <w:szCs w:val="36"/>
        </w:rPr>
      </w:pPr>
      <w:r w:rsidRPr="00583851">
        <w:rPr>
          <w:rFonts w:eastAsia="华文楷体" w:cs="Times New Roman"/>
          <w:sz w:val="32"/>
          <w:szCs w:val="32"/>
        </w:rPr>
        <w:t>202</w:t>
      </w:r>
      <w:r w:rsidR="00F26949">
        <w:rPr>
          <w:rFonts w:eastAsia="华文楷体" w:cs="Times New Roman" w:hint="eastAsia"/>
          <w:sz w:val="32"/>
          <w:szCs w:val="32"/>
        </w:rPr>
        <w:t>1</w:t>
      </w:r>
      <w:r w:rsidRPr="00583851">
        <w:rPr>
          <w:rFonts w:eastAsia="华文楷体" w:cs="Times New Roman"/>
          <w:sz w:val="32"/>
          <w:szCs w:val="32"/>
        </w:rPr>
        <w:t>年</w:t>
      </w:r>
      <w:r w:rsidR="00F26949">
        <w:rPr>
          <w:rFonts w:eastAsia="华文楷体" w:cs="Times New Roman" w:hint="eastAsia"/>
          <w:sz w:val="32"/>
          <w:szCs w:val="32"/>
        </w:rPr>
        <w:t>3</w:t>
      </w:r>
      <w:bookmarkStart w:id="0" w:name="_GoBack"/>
      <w:bookmarkEnd w:id="0"/>
      <w:r w:rsidRPr="00583851">
        <w:rPr>
          <w:rFonts w:eastAsia="华文楷体" w:cs="Times New Roman"/>
          <w:sz w:val="32"/>
          <w:szCs w:val="32"/>
        </w:rPr>
        <w:t>月</w:t>
      </w:r>
    </w:p>
    <w:p w:rsidR="00AF5731" w:rsidRPr="00DF1A37" w:rsidRDefault="00AF5731" w:rsidP="006C3274">
      <w:pPr>
        <w:ind w:firstLineChars="0" w:firstLine="0"/>
        <w:rPr>
          <w:rFonts w:cs="Times New Roman"/>
        </w:rPr>
        <w:sectPr w:rsidR="00AF5731" w:rsidRPr="00DF1A37" w:rsidSect="00442FA5">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51" w:footer="680" w:gutter="0"/>
          <w:pgNumType w:fmt="lowerRoman" w:start="1"/>
          <w:cols w:space="425"/>
          <w:titlePg/>
          <w:docGrid w:type="lines" w:linePitch="381"/>
        </w:sectPr>
      </w:pPr>
    </w:p>
    <w:sdt>
      <w:sdtPr>
        <w:rPr>
          <w:rFonts w:ascii="Times New Roman" w:eastAsia="宋体" w:hAnsi="Times New Roman" w:cs="Times New Roman"/>
          <w:color w:val="auto"/>
          <w:kern w:val="2"/>
          <w:sz w:val="28"/>
          <w:szCs w:val="22"/>
          <w:lang w:val="zh-CN"/>
        </w:rPr>
        <w:id w:val="553814007"/>
        <w:docPartObj>
          <w:docPartGallery w:val="Table of Contents"/>
          <w:docPartUnique/>
        </w:docPartObj>
      </w:sdtPr>
      <w:sdtEndPr>
        <w:rPr>
          <w:b/>
          <w:bCs/>
        </w:rPr>
      </w:sdtEndPr>
      <w:sdtContent>
        <w:p w:rsidR="006146EC" w:rsidRPr="006146EC" w:rsidRDefault="006146EC" w:rsidP="00DA7A2E">
          <w:pPr>
            <w:pStyle w:val="TOC"/>
            <w:spacing w:afterLines="100" w:line="360" w:lineRule="auto"/>
            <w:jc w:val="center"/>
            <w:rPr>
              <w:rFonts w:ascii="黑体" w:eastAsia="黑体" w:hAnsi="黑体" w:cs="Times New Roman"/>
            </w:rPr>
          </w:pPr>
          <w:r w:rsidRPr="006146EC">
            <w:rPr>
              <w:rFonts w:ascii="黑体" w:eastAsia="黑体" w:hAnsi="黑体" w:cs="Times New Roman"/>
              <w:lang w:val="zh-CN"/>
            </w:rPr>
            <w:t>目录</w:t>
          </w:r>
        </w:p>
        <w:p w:rsidR="006146EC" w:rsidRPr="006146EC" w:rsidRDefault="002D283F" w:rsidP="006146EC">
          <w:pPr>
            <w:pStyle w:val="10"/>
            <w:rPr>
              <w:rFonts w:cs="Times New Roman"/>
              <w:noProof/>
              <w:sz w:val="21"/>
            </w:rPr>
          </w:pPr>
          <w:r w:rsidRPr="002D283F">
            <w:rPr>
              <w:rFonts w:cs="Times New Roman"/>
            </w:rPr>
            <w:fldChar w:fldCharType="begin"/>
          </w:r>
          <w:r w:rsidR="006146EC" w:rsidRPr="006146EC">
            <w:rPr>
              <w:rFonts w:cs="Times New Roman"/>
            </w:rPr>
            <w:instrText xml:space="preserve"> TOC \o "1-3" \h \z \u </w:instrText>
          </w:r>
          <w:r w:rsidRPr="002D283F">
            <w:rPr>
              <w:rFonts w:cs="Times New Roman"/>
            </w:rPr>
            <w:fldChar w:fldCharType="separate"/>
          </w:r>
          <w:hyperlink w:anchor="_Toc56692241" w:history="1">
            <w:r w:rsidR="006146EC" w:rsidRPr="006146EC">
              <w:rPr>
                <w:rStyle w:val="a9"/>
                <w:rFonts w:cs="Times New Roman"/>
                <w:noProof/>
              </w:rPr>
              <w:t>前言</w:t>
            </w:r>
            <w:r w:rsidR="006146EC" w:rsidRPr="006146EC">
              <w:rPr>
                <w:rFonts w:cs="Times New Roman"/>
                <w:noProof/>
                <w:webHidden/>
              </w:rPr>
              <w:tab/>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_Toc56692241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42"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基本情况</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_Toc56692242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43"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广西低空飞行服务保障体系建设的重要意义</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_Toc56692243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2</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44"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推动军民融合深度发展</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_Toc56692244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2</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45"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促进低空空域管理改革</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_Toc56692245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3</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46"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保障通用航空健康发展</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_Toc56692246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3</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47"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总体要求</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_Toc56692247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3</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48"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指导思想</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_Toc56692248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3</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49"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基本原则</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_Toc56692249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4</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0"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规划目标</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_Toc56692250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4</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51" w:history="1">
            <w:r w:rsidR="006146EC" w:rsidRPr="006146EC">
              <w:rPr>
                <w:rStyle w:val="a9"/>
                <w:rFonts w:cs="Times New Roman"/>
                <w:noProof/>
              </w:rPr>
              <w:t>四、</w:t>
            </w:r>
            <w:r w:rsidR="006146EC" w:rsidRPr="006146EC">
              <w:rPr>
                <w:rFonts w:cs="Times New Roman"/>
                <w:noProof/>
                <w:sz w:val="21"/>
              </w:rPr>
              <w:tab/>
            </w:r>
            <w:r w:rsidR="006146EC" w:rsidRPr="006146EC">
              <w:rPr>
                <w:rStyle w:val="a9"/>
                <w:rFonts w:cs="Times New Roman"/>
                <w:noProof/>
              </w:rPr>
              <w:t>优化空地一体化通用机场网络</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_Toc56692251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5</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2"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优化机场布局促成低空经济圈</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_Toc56692252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5</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3"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结合高速公路网落地机场建设</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_Toc56692253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6</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4"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分阶段成规模建成通用机场网</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_Toc56692254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6</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55" w:history="1">
            <w:r w:rsidR="006146EC" w:rsidRPr="006146EC">
              <w:rPr>
                <w:rStyle w:val="a9"/>
                <w:rFonts w:cs="Times New Roman"/>
                <w:noProof/>
              </w:rPr>
              <w:t>五、</w:t>
            </w:r>
            <w:r w:rsidR="006146EC" w:rsidRPr="006146EC">
              <w:rPr>
                <w:rFonts w:cs="Times New Roman"/>
                <w:noProof/>
                <w:sz w:val="21"/>
              </w:rPr>
              <w:tab/>
            </w:r>
            <w:r w:rsidR="006146EC" w:rsidRPr="006146EC">
              <w:rPr>
                <w:rStyle w:val="a9"/>
                <w:rFonts w:cs="Times New Roman"/>
                <w:noProof/>
              </w:rPr>
              <w:t>创新低空空域灵活使用方案</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_Toc56692255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7</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6"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精细规划低空空域资源</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_Toc56692256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7</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7"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建立高效的低空航线网</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_Toc56692257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7</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58"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提升低空空域资源效能</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_Toc56692258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8</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59" w:history="1">
            <w:r w:rsidR="006146EC" w:rsidRPr="006146EC">
              <w:rPr>
                <w:rStyle w:val="a9"/>
                <w:rFonts w:cs="Times New Roman"/>
                <w:noProof/>
              </w:rPr>
              <w:t>六、</w:t>
            </w:r>
            <w:r w:rsidR="006146EC" w:rsidRPr="006146EC">
              <w:rPr>
                <w:rFonts w:cs="Times New Roman"/>
                <w:noProof/>
                <w:sz w:val="21"/>
              </w:rPr>
              <w:tab/>
            </w:r>
            <w:r w:rsidR="006146EC" w:rsidRPr="006146EC">
              <w:rPr>
                <w:rStyle w:val="a9"/>
                <w:rFonts w:cs="Times New Roman"/>
                <w:noProof/>
              </w:rPr>
              <w:t>构建信息化低空飞行服务保障系统</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_Toc56692259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8</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0"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搭建模块化组网运行系统</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_Toc56692260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8</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1"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加强广西地区低空边防能力</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_Toc56692261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9</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2"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提升政府应急救援治理效能</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_Toc56692262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9</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63" w:history="1">
            <w:r w:rsidR="006146EC" w:rsidRPr="006146EC">
              <w:rPr>
                <w:rStyle w:val="a9"/>
                <w:rFonts w:cs="Times New Roman"/>
                <w:noProof/>
              </w:rPr>
              <w:t>七、</w:t>
            </w:r>
            <w:r w:rsidR="006146EC" w:rsidRPr="006146EC">
              <w:rPr>
                <w:rFonts w:cs="Times New Roman"/>
                <w:noProof/>
                <w:sz w:val="21"/>
              </w:rPr>
              <w:tab/>
            </w:r>
            <w:r w:rsidR="006146EC" w:rsidRPr="006146EC">
              <w:rPr>
                <w:rStyle w:val="a9"/>
                <w:rFonts w:cs="Times New Roman"/>
                <w:noProof/>
              </w:rPr>
              <w:t>完善通用航空服务运行及法规建设</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_Toc56692263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10</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4"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完善通用航空法规</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_Toc56692264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10</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5"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补充运行管理规章</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_Toc56692265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10</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6"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制定服务保障规范</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_Toc56692266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10</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67" w:history="1">
            <w:r w:rsidR="006146EC" w:rsidRPr="006146EC">
              <w:rPr>
                <w:rStyle w:val="a9"/>
                <w:rFonts w:cs="Times New Roman"/>
                <w:noProof/>
              </w:rPr>
              <w:t>八、</w:t>
            </w:r>
            <w:r w:rsidR="006146EC" w:rsidRPr="006146EC">
              <w:rPr>
                <w:rFonts w:cs="Times New Roman"/>
                <w:noProof/>
                <w:sz w:val="21"/>
              </w:rPr>
              <w:tab/>
            </w:r>
            <w:r w:rsidR="006146EC" w:rsidRPr="006146EC">
              <w:rPr>
                <w:rStyle w:val="a9"/>
                <w:rFonts w:cs="Times New Roman"/>
                <w:noProof/>
              </w:rPr>
              <w:t>建立广西低空空域管理模式</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_Toc56692267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11</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68" w:history="1">
            <w:r w:rsidR="006146EC" w:rsidRPr="006146EC">
              <w:rPr>
                <w:rStyle w:val="a9"/>
                <w:rFonts w:cs="Times New Roman"/>
                <w:noProof/>
              </w:rPr>
              <w:t>九、</w:t>
            </w:r>
            <w:r w:rsidR="006146EC" w:rsidRPr="006146EC">
              <w:rPr>
                <w:rFonts w:cs="Times New Roman"/>
                <w:noProof/>
                <w:sz w:val="21"/>
              </w:rPr>
              <w:tab/>
            </w:r>
            <w:r w:rsidR="006146EC" w:rsidRPr="006146EC">
              <w:rPr>
                <w:rStyle w:val="a9"/>
                <w:rFonts w:cs="Times New Roman"/>
                <w:noProof/>
              </w:rPr>
              <w:t>保障措施</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_Toc56692268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12</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69" w:history="1">
            <w:r w:rsidR="006146EC" w:rsidRPr="006146EC">
              <w:rPr>
                <w:rStyle w:val="a9"/>
                <w:rFonts w:cs="Times New Roman"/>
                <w:noProof/>
              </w:rPr>
              <w:t>（一）</w:t>
            </w:r>
            <w:r w:rsidR="006146EC" w:rsidRPr="006146EC">
              <w:rPr>
                <w:rFonts w:cs="Times New Roman"/>
                <w:noProof/>
                <w:sz w:val="21"/>
              </w:rPr>
              <w:tab/>
            </w:r>
            <w:r w:rsidR="006146EC" w:rsidRPr="006146EC">
              <w:rPr>
                <w:rStyle w:val="a9"/>
                <w:rFonts w:cs="Times New Roman"/>
                <w:noProof/>
              </w:rPr>
              <w:t>注重政策引导，加强统筹协调</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_Toc56692269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12</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70" w:history="1">
            <w:r w:rsidR="006146EC" w:rsidRPr="006146EC">
              <w:rPr>
                <w:rStyle w:val="a9"/>
                <w:rFonts w:cs="Times New Roman"/>
                <w:noProof/>
              </w:rPr>
              <w:t>（二）</w:t>
            </w:r>
            <w:r w:rsidR="006146EC" w:rsidRPr="006146EC">
              <w:rPr>
                <w:rFonts w:cs="Times New Roman"/>
                <w:noProof/>
                <w:sz w:val="21"/>
              </w:rPr>
              <w:tab/>
            </w:r>
            <w:r w:rsidR="006146EC" w:rsidRPr="006146EC">
              <w:rPr>
                <w:rStyle w:val="a9"/>
                <w:rFonts w:cs="Times New Roman"/>
                <w:noProof/>
              </w:rPr>
              <w:t>加大扶持力度，降低准入门槛</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_Toc56692270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12</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71" w:history="1">
            <w:r w:rsidR="006146EC" w:rsidRPr="006146EC">
              <w:rPr>
                <w:rStyle w:val="a9"/>
                <w:rFonts w:cs="Times New Roman"/>
                <w:noProof/>
              </w:rPr>
              <w:t>（三）</w:t>
            </w:r>
            <w:r w:rsidR="006146EC" w:rsidRPr="006146EC">
              <w:rPr>
                <w:rFonts w:cs="Times New Roman"/>
                <w:noProof/>
                <w:sz w:val="21"/>
              </w:rPr>
              <w:tab/>
            </w:r>
            <w:r w:rsidR="006146EC" w:rsidRPr="006146EC">
              <w:rPr>
                <w:rStyle w:val="a9"/>
                <w:rFonts w:cs="Times New Roman"/>
                <w:noProof/>
              </w:rPr>
              <w:t>宣传通航文化，培育市场氛围</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_Toc56692271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13</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72" w:history="1">
            <w:r w:rsidR="006146EC" w:rsidRPr="006146EC">
              <w:rPr>
                <w:rStyle w:val="a9"/>
                <w:rFonts w:cs="Times New Roman"/>
                <w:noProof/>
              </w:rPr>
              <w:t>（四）</w:t>
            </w:r>
            <w:r w:rsidR="006146EC" w:rsidRPr="006146EC">
              <w:rPr>
                <w:rFonts w:cs="Times New Roman"/>
                <w:noProof/>
                <w:sz w:val="21"/>
              </w:rPr>
              <w:tab/>
            </w:r>
            <w:r w:rsidR="006146EC" w:rsidRPr="006146EC">
              <w:rPr>
                <w:rStyle w:val="a9"/>
                <w:rFonts w:cs="Times New Roman"/>
                <w:noProof/>
              </w:rPr>
              <w:t>多方筹措资金，鼓励民资投入</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_Toc56692272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13</w:t>
            </w:r>
            <w:r w:rsidRPr="006146EC">
              <w:rPr>
                <w:rFonts w:cs="Times New Roman"/>
                <w:noProof/>
                <w:webHidden/>
              </w:rPr>
              <w:fldChar w:fldCharType="end"/>
            </w:r>
          </w:hyperlink>
        </w:p>
        <w:p w:rsidR="006146EC" w:rsidRPr="006146EC" w:rsidRDefault="002D283F" w:rsidP="006146EC">
          <w:pPr>
            <w:pStyle w:val="20"/>
            <w:rPr>
              <w:rFonts w:cs="Times New Roman"/>
              <w:noProof/>
              <w:sz w:val="21"/>
            </w:rPr>
          </w:pPr>
          <w:hyperlink w:anchor="_Toc56692273" w:history="1">
            <w:r w:rsidR="006146EC" w:rsidRPr="006146EC">
              <w:rPr>
                <w:rStyle w:val="a9"/>
                <w:rFonts w:cs="Times New Roman"/>
                <w:noProof/>
              </w:rPr>
              <w:t>（五）</w:t>
            </w:r>
            <w:r w:rsidR="006146EC" w:rsidRPr="006146EC">
              <w:rPr>
                <w:rFonts w:cs="Times New Roman"/>
                <w:noProof/>
                <w:sz w:val="21"/>
              </w:rPr>
              <w:tab/>
            </w:r>
            <w:r w:rsidR="006146EC" w:rsidRPr="006146EC">
              <w:rPr>
                <w:rStyle w:val="a9"/>
                <w:rFonts w:cs="Times New Roman"/>
                <w:noProof/>
              </w:rPr>
              <w:t>强化动态监管，落实工程建设</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_Toc56692273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13</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74" w:history="1">
            <w:r w:rsidR="006146EC" w:rsidRPr="006146EC">
              <w:rPr>
                <w:rStyle w:val="a9"/>
                <w:rFonts w:cs="Times New Roman"/>
                <w:noProof/>
              </w:rPr>
              <w:t>附件一：重要项目规划投资</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_Toc56692274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15</w:t>
            </w:r>
            <w:r w:rsidRPr="006146EC">
              <w:rPr>
                <w:rFonts w:cs="Times New Roman"/>
                <w:noProof/>
                <w:webHidden/>
              </w:rPr>
              <w:fldChar w:fldCharType="end"/>
            </w:r>
          </w:hyperlink>
        </w:p>
        <w:p w:rsidR="006146EC" w:rsidRPr="006146EC" w:rsidRDefault="002D283F" w:rsidP="006146EC">
          <w:pPr>
            <w:pStyle w:val="10"/>
            <w:rPr>
              <w:rFonts w:cs="Times New Roman"/>
              <w:noProof/>
              <w:sz w:val="21"/>
            </w:rPr>
          </w:pPr>
          <w:hyperlink w:anchor="_Toc56692275" w:history="1">
            <w:r w:rsidR="00F15287">
              <w:rPr>
                <w:rStyle w:val="a9"/>
                <w:rFonts w:cs="Times New Roman"/>
                <w:noProof/>
              </w:rPr>
              <w:t>附件二</w:t>
            </w:r>
            <w:r w:rsidR="00F15287">
              <w:rPr>
                <w:rStyle w:val="a9"/>
                <w:rFonts w:cs="Times New Roman" w:hint="eastAsia"/>
                <w:noProof/>
              </w:rPr>
              <w:t>：</w:t>
            </w:r>
            <w:r w:rsidR="006146EC" w:rsidRPr="006146EC">
              <w:rPr>
                <w:rStyle w:val="a9"/>
                <w:rFonts w:cs="Times New Roman"/>
                <w:noProof/>
              </w:rPr>
              <w:t>广西低空飞行服务保障体系规划布局图</w:t>
            </w:r>
            <w:r w:rsidR="006146EC" w:rsidRPr="006146EC">
              <w:rPr>
                <w:rFonts w:cs="Times New Roman"/>
                <w:noProof/>
                <w:webHidden/>
              </w:rPr>
              <w:tab/>
            </w:r>
            <w:r w:rsidRPr="006146EC">
              <w:rPr>
                <w:rFonts w:cs="Times New Roman"/>
                <w:noProof/>
                <w:webHidden/>
              </w:rPr>
              <w:fldChar w:fldCharType="begin"/>
            </w:r>
            <w:r w:rsidR="006146EC" w:rsidRPr="006146EC">
              <w:rPr>
                <w:rFonts w:cs="Times New Roman"/>
                <w:noProof/>
                <w:webHidden/>
              </w:rPr>
              <w:instrText xml:space="preserve"> PAGEREF _Toc56692275 \h </w:instrText>
            </w:r>
            <w:r w:rsidRPr="006146EC">
              <w:rPr>
                <w:rFonts w:cs="Times New Roman"/>
                <w:noProof/>
                <w:webHidden/>
              </w:rPr>
            </w:r>
            <w:r w:rsidRPr="006146EC">
              <w:rPr>
                <w:rFonts w:cs="Times New Roman"/>
                <w:noProof/>
                <w:webHidden/>
              </w:rPr>
              <w:fldChar w:fldCharType="separate"/>
            </w:r>
            <w:r w:rsidR="002F034A">
              <w:rPr>
                <w:rFonts w:cs="Times New Roman"/>
                <w:noProof/>
                <w:webHidden/>
              </w:rPr>
              <w:t>17</w:t>
            </w:r>
            <w:r w:rsidRPr="006146EC">
              <w:rPr>
                <w:rFonts w:cs="Times New Roman"/>
                <w:noProof/>
                <w:webHidden/>
              </w:rPr>
              <w:fldChar w:fldCharType="end"/>
            </w:r>
          </w:hyperlink>
        </w:p>
        <w:p w:rsidR="006146EC" w:rsidRDefault="002D283F" w:rsidP="006146EC">
          <w:pPr>
            <w:ind w:firstLine="562"/>
          </w:pPr>
          <w:r w:rsidRPr="006146EC">
            <w:rPr>
              <w:rFonts w:cs="Times New Roman"/>
              <w:b/>
              <w:bCs/>
              <w:lang w:val="zh-CN"/>
            </w:rPr>
            <w:fldChar w:fldCharType="end"/>
          </w:r>
        </w:p>
      </w:sdtContent>
    </w:sdt>
    <w:p w:rsidR="00442FA5" w:rsidRPr="00146B12" w:rsidRDefault="00442FA5" w:rsidP="00442FA5">
      <w:pPr>
        <w:ind w:firstLine="560"/>
        <w:rPr>
          <w:rFonts w:cs="Times New Roman"/>
          <w:szCs w:val="28"/>
        </w:rPr>
      </w:pPr>
    </w:p>
    <w:p w:rsidR="00442FA5" w:rsidRPr="00146B12" w:rsidRDefault="00442FA5" w:rsidP="00442FA5">
      <w:pPr>
        <w:ind w:firstLine="560"/>
        <w:rPr>
          <w:rFonts w:cs="Times New Roman"/>
        </w:rPr>
        <w:sectPr w:rsidR="00442FA5" w:rsidRPr="00146B12" w:rsidSect="00442FA5">
          <w:footerReference w:type="first" r:id="rId14"/>
          <w:pgSz w:w="11906" w:h="16838"/>
          <w:pgMar w:top="1418" w:right="1418" w:bottom="1418" w:left="1418" w:header="851" w:footer="680" w:gutter="0"/>
          <w:pgNumType w:fmt="lowerRoman" w:start="1"/>
          <w:cols w:space="425"/>
          <w:titlePg/>
          <w:docGrid w:type="lines" w:linePitch="381"/>
        </w:sectPr>
      </w:pPr>
    </w:p>
    <w:p w:rsidR="008E032B" w:rsidRDefault="008E032B" w:rsidP="008E032B">
      <w:pPr>
        <w:pStyle w:val="1"/>
        <w:numPr>
          <w:ilvl w:val="0"/>
          <w:numId w:val="0"/>
        </w:numPr>
        <w:jc w:val="center"/>
        <w:rPr>
          <w:rFonts w:cs="Times New Roman"/>
        </w:rPr>
      </w:pPr>
      <w:bookmarkStart w:id="1" w:name="_Toc55393435"/>
      <w:bookmarkStart w:id="2" w:name="_Toc56083746"/>
      <w:bookmarkStart w:id="3" w:name="_Toc56692241"/>
      <w:r w:rsidRPr="00146B12">
        <w:rPr>
          <w:rFonts w:cs="Times New Roman"/>
        </w:rPr>
        <w:lastRenderedPageBreak/>
        <w:t>前言</w:t>
      </w:r>
      <w:bookmarkEnd w:id="1"/>
      <w:bookmarkEnd w:id="2"/>
      <w:bookmarkEnd w:id="3"/>
    </w:p>
    <w:p w:rsidR="00C65110" w:rsidRDefault="00C65110" w:rsidP="00DF0263">
      <w:pPr>
        <w:ind w:firstLine="560"/>
        <w:rPr>
          <w:rFonts w:cs="Times New Roman"/>
        </w:rPr>
      </w:pPr>
      <w:r>
        <w:rPr>
          <w:rFonts w:cs="Times New Roman" w:hint="eastAsia"/>
        </w:rPr>
        <w:t>深入</w:t>
      </w:r>
      <w:r w:rsidRPr="00DF0263">
        <w:rPr>
          <w:rFonts w:cs="Times New Roman" w:hint="eastAsia"/>
        </w:rPr>
        <w:t>贯彻</w:t>
      </w:r>
      <w:r>
        <w:rPr>
          <w:rFonts w:cs="Times New Roman" w:hint="eastAsia"/>
        </w:rPr>
        <w:t>落实</w:t>
      </w:r>
      <w:r w:rsidR="001E03FC">
        <w:rPr>
          <w:rFonts w:cs="Times New Roman" w:hint="eastAsia"/>
          <w:szCs w:val="28"/>
        </w:rPr>
        <w:t>中共</w:t>
      </w:r>
      <w:r w:rsidR="001E03FC" w:rsidRPr="000D4D19">
        <w:rPr>
          <w:rFonts w:cs="Times New Roman"/>
          <w:szCs w:val="28"/>
        </w:rPr>
        <w:t>中央国务院《</w:t>
      </w:r>
      <w:r w:rsidR="001E03FC" w:rsidRPr="000D4D19">
        <w:rPr>
          <w:rFonts w:cs="Times New Roman" w:hint="eastAsia"/>
          <w:szCs w:val="28"/>
        </w:rPr>
        <w:t>交通</w:t>
      </w:r>
      <w:r w:rsidR="001E03FC" w:rsidRPr="000D4D19">
        <w:rPr>
          <w:rFonts w:cs="Times New Roman"/>
          <w:szCs w:val="28"/>
        </w:rPr>
        <w:t>强国</w:t>
      </w:r>
      <w:r w:rsidR="001E03FC">
        <w:rPr>
          <w:rFonts w:cs="Times New Roman" w:hint="eastAsia"/>
          <w:szCs w:val="28"/>
        </w:rPr>
        <w:t>建设</w:t>
      </w:r>
      <w:r w:rsidR="001E03FC" w:rsidRPr="000D4D19">
        <w:rPr>
          <w:rFonts w:cs="Times New Roman"/>
          <w:szCs w:val="28"/>
        </w:rPr>
        <w:t>纲要》</w:t>
      </w:r>
      <w:r w:rsidR="001E03FC">
        <w:rPr>
          <w:rFonts w:cs="Times New Roman" w:hint="eastAsia"/>
          <w:szCs w:val="28"/>
        </w:rPr>
        <w:t>和</w:t>
      </w:r>
      <w:r w:rsidR="00DF0263" w:rsidRPr="00DF0263">
        <w:rPr>
          <w:rFonts w:cs="Times New Roman" w:hint="eastAsia"/>
        </w:rPr>
        <w:t>国务院办公厅《关于促进通用航空业发展的指导意见》，</w:t>
      </w:r>
      <w:r>
        <w:rPr>
          <w:rFonts w:cs="Times New Roman" w:hint="eastAsia"/>
        </w:rPr>
        <w:t>严格</w:t>
      </w:r>
      <w:r w:rsidR="00DF0263" w:rsidRPr="00DF0263">
        <w:rPr>
          <w:rFonts w:cs="Times New Roman" w:hint="eastAsia"/>
        </w:rPr>
        <w:t>按照中国民</w:t>
      </w:r>
      <w:r w:rsidR="001D1F9C">
        <w:rPr>
          <w:rFonts w:cs="Times New Roman" w:hint="eastAsia"/>
        </w:rPr>
        <w:t>用航空局</w:t>
      </w:r>
      <w:r w:rsidR="00DF0263" w:rsidRPr="00DF0263">
        <w:rPr>
          <w:rFonts w:cs="Times New Roman" w:hint="eastAsia"/>
        </w:rPr>
        <w:t>印发的《低空飞行服务保障体系建设总体方案》以及</w:t>
      </w:r>
      <w:r w:rsidR="001D1F9C" w:rsidRPr="001D1F9C">
        <w:rPr>
          <w:rFonts w:cs="Times New Roman" w:hint="eastAsia"/>
        </w:rPr>
        <w:t>国务院中央军委空中交通管制委员会</w:t>
      </w:r>
      <w:r w:rsidR="00DF0263" w:rsidRPr="00DF0263">
        <w:rPr>
          <w:rFonts w:cs="Times New Roman" w:hint="eastAsia"/>
        </w:rPr>
        <w:t>和行业管理单位要求，结合《广西壮族自治区人民政府办公厅关于促进通用航空业发展的实施意见》，</w:t>
      </w:r>
      <w:r w:rsidRPr="00DF0263">
        <w:rPr>
          <w:rFonts w:cs="Times New Roman" w:hint="eastAsia"/>
        </w:rPr>
        <w:t>编制《广西低空飞行服务保障体系建设规划（</w:t>
      </w:r>
      <w:r w:rsidRPr="00DF0263">
        <w:rPr>
          <w:rFonts w:cs="Times New Roman" w:hint="eastAsia"/>
        </w:rPr>
        <w:t>202</w:t>
      </w:r>
      <w:r w:rsidR="001D1F9C">
        <w:rPr>
          <w:rFonts w:cs="Times New Roman" w:hint="eastAsia"/>
        </w:rPr>
        <w:t>1</w:t>
      </w:r>
      <w:r w:rsidRPr="00DF0263">
        <w:rPr>
          <w:rFonts w:cs="Times New Roman" w:hint="eastAsia"/>
        </w:rPr>
        <w:t>-2030</w:t>
      </w:r>
      <w:r w:rsidRPr="00DF0263">
        <w:rPr>
          <w:rFonts w:cs="Times New Roman" w:hint="eastAsia"/>
        </w:rPr>
        <w:t>年）》</w:t>
      </w:r>
      <w:r w:rsidR="00821562">
        <w:rPr>
          <w:rFonts w:cs="Times New Roman" w:hint="eastAsia"/>
        </w:rPr>
        <w:t>（以下简称《规划》）</w:t>
      </w:r>
      <w:r w:rsidRPr="00DF0263">
        <w:rPr>
          <w:rFonts w:cs="Times New Roman" w:hint="eastAsia"/>
        </w:rPr>
        <w:t>。</w:t>
      </w:r>
    </w:p>
    <w:p w:rsidR="00644644" w:rsidRDefault="00C65110" w:rsidP="00DF0263">
      <w:pPr>
        <w:ind w:firstLine="560"/>
        <w:rPr>
          <w:rFonts w:cs="Times New Roman"/>
        </w:rPr>
      </w:pPr>
      <w:r>
        <w:rPr>
          <w:rFonts w:cs="Times New Roman" w:hint="eastAsia"/>
        </w:rPr>
        <w:t>《规划》</w:t>
      </w:r>
      <w:r w:rsidR="00644644" w:rsidRPr="00DF0263">
        <w:rPr>
          <w:rFonts w:cs="Times New Roman" w:hint="eastAsia"/>
        </w:rPr>
        <w:t>重点围绕</w:t>
      </w:r>
      <w:r w:rsidR="00644644">
        <w:rPr>
          <w:rFonts w:cs="Times New Roman" w:hint="eastAsia"/>
        </w:rPr>
        <w:t>通用</w:t>
      </w:r>
      <w:r w:rsidR="00644644" w:rsidRPr="00DF0263">
        <w:rPr>
          <w:rFonts w:cs="Times New Roman" w:hint="eastAsia"/>
        </w:rPr>
        <w:t>机场布局优化、空域使用方案、信息</w:t>
      </w:r>
      <w:r w:rsidR="007B14FE">
        <w:rPr>
          <w:rFonts w:cs="Times New Roman" w:hint="eastAsia"/>
        </w:rPr>
        <w:t>系统</w:t>
      </w:r>
      <w:r w:rsidR="00644644" w:rsidRPr="00DF0263">
        <w:rPr>
          <w:rFonts w:cs="Times New Roman" w:hint="eastAsia"/>
        </w:rPr>
        <w:t>架构、协调运行机制、法律法规标准等方面</w:t>
      </w:r>
      <w:r w:rsidR="00644644">
        <w:rPr>
          <w:rFonts w:cs="Times New Roman" w:hint="eastAsia"/>
        </w:rPr>
        <w:t>，</w:t>
      </w:r>
      <w:r w:rsidR="00644644" w:rsidRPr="00DF0263">
        <w:rPr>
          <w:rFonts w:cs="Times New Roman" w:hint="eastAsia"/>
        </w:rPr>
        <w:t>构建符合我国现行低空空域管理要求、契合</w:t>
      </w:r>
      <w:r w:rsidR="00771C28">
        <w:rPr>
          <w:rFonts w:cs="Times New Roman" w:hint="eastAsia"/>
        </w:rPr>
        <w:t>我</w:t>
      </w:r>
      <w:r w:rsidR="00644644" w:rsidRPr="00DF0263">
        <w:rPr>
          <w:rFonts w:cs="Times New Roman" w:hint="eastAsia"/>
        </w:rPr>
        <w:t>区通航</w:t>
      </w:r>
      <w:r w:rsidR="007B14FE">
        <w:rPr>
          <w:rFonts w:cs="Times New Roman" w:hint="eastAsia"/>
        </w:rPr>
        <w:t>业</w:t>
      </w:r>
      <w:r w:rsidR="00644644" w:rsidRPr="00DF0263">
        <w:rPr>
          <w:rFonts w:cs="Times New Roman" w:hint="eastAsia"/>
        </w:rPr>
        <w:t>发展需求的低空飞行服务保障体系。</w:t>
      </w:r>
    </w:p>
    <w:p w:rsidR="008E032B" w:rsidRPr="00146B12" w:rsidRDefault="008E032B" w:rsidP="008E032B">
      <w:pPr>
        <w:pStyle w:val="1"/>
        <w:rPr>
          <w:rFonts w:cs="Times New Roman"/>
        </w:rPr>
      </w:pPr>
      <w:bookmarkStart w:id="4" w:name="_Toc55393436"/>
      <w:bookmarkStart w:id="5" w:name="_Toc56083747"/>
      <w:bookmarkStart w:id="6" w:name="_Toc56692242"/>
      <w:r w:rsidRPr="00146B12">
        <w:rPr>
          <w:rFonts w:cs="Times New Roman"/>
        </w:rPr>
        <w:t>基本情况</w:t>
      </w:r>
      <w:bookmarkEnd w:id="4"/>
      <w:bookmarkEnd w:id="5"/>
      <w:bookmarkEnd w:id="6"/>
    </w:p>
    <w:p w:rsidR="00035BD7" w:rsidRPr="00311BC6" w:rsidRDefault="00D012E0" w:rsidP="007016B3">
      <w:pPr>
        <w:ind w:firstLine="560"/>
        <w:rPr>
          <w:rFonts w:cs="Times New Roman"/>
        </w:rPr>
      </w:pPr>
      <w:r w:rsidRPr="00311BC6">
        <w:rPr>
          <w:rFonts w:cs="Times New Roman" w:hint="eastAsia"/>
        </w:rPr>
        <w:t>通用航空是国家战略新型产业，</w:t>
      </w:r>
      <w:r w:rsidR="009D730E" w:rsidRPr="00311BC6">
        <w:rPr>
          <w:rFonts w:cs="Times New Roman" w:hint="eastAsia"/>
        </w:rPr>
        <w:t>构建符合广西特色的通航服务保障体系，</w:t>
      </w:r>
      <w:r w:rsidR="00035BD7" w:rsidRPr="00311BC6">
        <w:rPr>
          <w:rFonts w:cs="Times New Roman" w:hint="eastAsia"/>
        </w:rPr>
        <w:t>激活广西通用航空市场还需突破诸多瓶颈。</w:t>
      </w:r>
    </w:p>
    <w:p w:rsidR="00FD6F47" w:rsidRPr="00311BC6" w:rsidRDefault="00771C28" w:rsidP="005F7E76">
      <w:pPr>
        <w:ind w:firstLine="560"/>
        <w:rPr>
          <w:rFonts w:cs="Times New Roman"/>
        </w:rPr>
      </w:pPr>
      <w:r w:rsidRPr="00311BC6">
        <w:rPr>
          <w:rFonts w:cs="Times New Roman" w:hint="eastAsia"/>
        </w:rPr>
        <w:t>通用</w:t>
      </w:r>
      <w:r w:rsidRPr="00311BC6">
        <w:rPr>
          <w:rFonts w:cs="Times New Roman"/>
        </w:rPr>
        <w:t>机场</w:t>
      </w:r>
      <w:r w:rsidR="007A70A6" w:rsidRPr="00311BC6">
        <w:rPr>
          <w:rFonts w:cs="Times New Roman" w:hint="eastAsia"/>
        </w:rPr>
        <w:t>方面</w:t>
      </w:r>
      <w:r w:rsidRPr="00311BC6">
        <w:rPr>
          <w:rFonts w:cs="Times New Roman" w:hint="eastAsia"/>
        </w:rPr>
        <w:t>。截止</w:t>
      </w:r>
      <w:r w:rsidRPr="00311BC6">
        <w:rPr>
          <w:rFonts w:cs="Times New Roman" w:hint="eastAsia"/>
        </w:rPr>
        <w:t>20</w:t>
      </w:r>
      <w:r w:rsidR="00FD6F47" w:rsidRPr="00311BC6">
        <w:rPr>
          <w:rFonts w:cs="Times New Roman"/>
        </w:rPr>
        <w:t>20</w:t>
      </w:r>
      <w:r w:rsidRPr="00311BC6">
        <w:rPr>
          <w:rFonts w:cs="Times New Roman" w:hint="eastAsia"/>
        </w:rPr>
        <w:t>年</w:t>
      </w:r>
      <w:r w:rsidR="00FD6F47" w:rsidRPr="00311BC6">
        <w:rPr>
          <w:rFonts w:cs="Times New Roman"/>
        </w:rPr>
        <w:t>8</w:t>
      </w:r>
      <w:r w:rsidRPr="00311BC6">
        <w:rPr>
          <w:rFonts w:cs="Times New Roman" w:hint="eastAsia"/>
        </w:rPr>
        <w:t>月，</w:t>
      </w:r>
      <w:r w:rsidR="009E0BCB" w:rsidRPr="00311BC6">
        <w:rPr>
          <w:rFonts w:cs="Times New Roman" w:hint="eastAsia"/>
        </w:rPr>
        <w:t>我区仅有桂林溶江、桂林高田</w:t>
      </w:r>
      <w:r w:rsidR="009E0BCB" w:rsidRPr="00311BC6">
        <w:rPr>
          <w:rFonts w:cs="Times New Roman" w:hint="eastAsia"/>
        </w:rPr>
        <w:t xml:space="preserve">2 </w:t>
      </w:r>
      <w:r w:rsidR="009E0BCB" w:rsidRPr="00311BC6">
        <w:rPr>
          <w:rFonts w:cs="Times New Roman" w:hint="eastAsia"/>
        </w:rPr>
        <w:t>座</w:t>
      </w:r>
      <w:r w:rsidR="009E0BCB" w:rsidRPr="00311BC6">
        <w:rPr>
          <w:rFonts w:cs="Times New Roman" w:hint="eastAsia"/>
        </w:rPr>
        <w:t xml:space="preserve"> A </w:t>
      </w:r>
      <w:r w:rsidR="009E0BCB" w:rsidRPr="00311BC6">
        <w:rPr>
          <w:rFonts w:cs="Times New Roman" w:hint="eastAsia"/>
        </w:rPr>
        <w:t>类直升机场和南宁美丽南方临时起降点，</w:t>
      </w:r>
      <w:r w:rsidR="00FD6F47" w:rsidRPr="00311BC6">
        <w:rPr>
          <w:rFonts w:cs="Times New Roman" w:hint="eastAsia"/>
        </w:rPr>
        <w:t>占全国</w:t>
      </w:r>
      <w:r w:rsidR="009E0BCB" w:rsidRPr="00311BC6">
        <w:rPr>
          <w:rFonts w:cs="Times New Roman"/>
        </w:rPr>
        <w:t>296</w:t>
      </w:r>
      <w:r w:rsidR="009E0BCB" w:rsidRPr="00311BC6">
        <w:rPr>
          <w:rFonts w:cs="Times New Roman" w:hint="eastAsia"/>
        </w:rPr>
        <w:t>座</w:t>
      </w:r>
      <w:r w:rsidR="00261EA2" w:rsidRPr="00311BC6">
        <w:rPr>
          <w:rFonts w:cs="Times New Roman" w:hint="eastAsia"/>
        </w:rPr>
        <w:t>取证通用机场</w:t>
      </w:r>
      <w:r w:rsidR="009E0BCB" w:rsidRPr="00311BC6">
        <w:rPr>
          <w:rFonts w:cs="Times New Roman" w:hint="eastAsia"/>
        </w:rPr>
        <w:t>的</w:t>
      </w:r>
      <w:r w:rsidR="00FD6F47" w:rsidRPr="00311BC6">
        <w:rPr>
          <w:rFonts w:cs="Times New Roman" w:hint="eastAsia"/>
        </w:rPr>
        <w:t>0.</w:t>
      </w:r>
      <w:r w:rsidR="00FD6F47" w:rsidRPr="00311BC6">
        <w:rPr>
          <w:rFonts w:cs="Times New Roman"/>
        </w:rPr>
        <w:t>68</w:t>
      </w:r>
      <w:r w:rsidR="00FD6F47" w:rsidRPr="00311BC6">
        <w:rPr>
          <w:rFonts w:cs="Times New Roman" w:hint="eastAsia"/>
        </w:rPr>
        <w:t>%</w:t>
      </w:r>
      <w:r w:rsidR="00FD6F47" w:rsidRPr="00311BC6">
        <w:rPr>
          <w:rFonts w:cs="Times New Roman" w:hint="eastAsia"/>
        </w:rPr>
        <w:t>。</w:t>
      </w:r>
    </w:p>
    <w:p w:rsidR="005F7E76" w:rsidRPr="00311BC6" w:rsidRDefault="00464A7C" w:rsidP="005F7E76">
      <w:pPr>
        <w:ind w:firstLine="560"/>
        <w:rPr>
          <w:rFonts w:cs="Times New Roman"/>
        </w:rPr>
      </w:pPr>
      <w:r w:rsidRPr="00311BC6">
        <w:rPr>
          <w:rFonts w:cs="Times New Roman" w:hint="eastAsia"/>
        </w:rPr>
        <w:t>通航</w:t>
      </w:r>
      <w:r w:rsidRPr="00311BC6">
        <w:rPr>
          <w:rFonts w:cs="Times New Roman"/>
        </w:rPr>
        <w:t>企业</w:t>
      </w:r>
      <w:r w:rsidR="007A70A6" w:rsidRPr="00311BC6">
        <w:rPr>
          <w:rFonts w:cs="Times New Roman" w:hint="eastAsia"/>
        </w:rPr>
        <w:t>方面</w:t>
      </w:r>
      <w:r w:rsidRPr="00311BC6">
        <w:rPr>
          <w:rFonts w:cs="Times New Roman"/>
        </w:rPr>
        <w:t>。</w:t>
      </w:r>
      <w:r w:rsidR="007A70A6" w:rsidRPr="00311BC6">
        <w:rPr>
          <w:rFonts w:cs="Times New Roman" w:hint="eastAsia"/>
        </w:rPr>
        <w:t>截止</w:t>
      </w:r>
      <w:r w:rsidR="007A70A6" w:rsidRPr="00311BC6">
        <w:rPr>
          <w:rFonts w:cs="Times New Roman" w:hint="eastAsia"/>
        </w:rPr>
        <w:t>20</w:t>
      </w:r>
      <w:r w:rsidR="007A70A6" w:rsidRPr="00311BC6">
        <w:rPr>
          <w:rFonts w:cs="Times New Roman"/>
        </w:rPr>
        <w:t>20</w:t>
      </w:r>
      <w:r w:rsidR="007A70A6" w:rsidRPr="00311BC6">
        <w:rPr>
          <w:rFonts w:cs="Times New Roman" w:hint="eastAsia"/>
        </w:rPr>
        <w:t>年</w:t>
      </w:r>
      <w:r w:rsidR="007A70A6" w:rsidRPr="00311BC6">
        <w:rPr>
          <w:rFonts w:cs="Times New Roman"/>
        </w:rPr>
        <w:t>8</w:t>
      </w:r>
      <w:r w:rsidR="007A70A6" w:rsidRPr="00311BC6">
        <w:rPr>
          <w:rFonts w:cs="Times New Roman" w:hint="eastAsia"/>
        </w:rPr>
        <w:t>月</w:t>
      </w:r>
      <w:r w:rsidR="00C65110" w:rsidRPr="00311BC6">
        <w:rPr>
          <w:rFonts w:cs="Times New Roman"/>
        </w:rPr>
        <w:t>，</w:t>
      </w:r>
      <w:r w:rsidRPr="00311BC6">
        <w:rPr>
          <w:rFonts w:cs="Times New Roman" w:hint="eastAsia"/>
        </w:rPr>
        <w:t>我区</w:t>
      </w:r>
      <w:r w:rsidR="005F7E76" w:rsidRPr="00311BC6">
        <w:rPr>
          <w:rFonts w:cs="Times New Roman" w:hint="eastAsia"/>
        </w:rPr>
        <w:t>仅有广西和美通用航空有限公司、广西展卓通用航空有限公司、桂林通航有限责任公司、广西吉航通用航空有限公司</w:t>
      </w:r>
      <w:r w:rsidR="004F7A23" w:rsidRPr="00311BC6">
        <w:rPr>
          <w:rFonts w:cs="Times New Roman" w:hint="eastAsia"/>
        </w:rPr>
        <w:t>等</w:t>
      </w:r>
      <w:r w:rsidR="005F7E76" w:rsidRPr="00311BC6">
        <w:rPr>
          <w:rFonts w:cs="Times New Roman" w:hint="eastAsia"/>
        </w:rPr>
        <w:t>4</w:t>
      </w:r>
      <w:r w:rsidR="005F7E76" w:rsidRPr="00311BC6">
        <w:rPr>
          <w:rFonts w:cs="Times New Roman" w:hint="eastAsia"/>
        </w:rPr>
        <w:t>家经营性通用航空公司</w:t>
      </w:r>
      <w:r w:rsidR="00403B5F" w:rsidRPr="00311BC6">
        <w:rPr>
          <w:rFonts w:cs="Times New Roman" w:hint="eastAsia"/>
        </w:rPr>
        <w:t>，</w:t>
      </w:r>
      <w:r w:rsidR="005F7E76" w:rsidRPr="00311BC6">
        <w:rPr>
          <w:rFonts w:cs="Times New Roman" w:hint="eastAsia"/>
        </w:rPr>
        <w:t>在册航空器共计</w:t>
      </w:r>
      <w:r w:rsidR="005F7E76" w:rsidRPr="00311BC6">
        <w:rPr>
          <w:rFonts w:cs="Times New Roman" w:hint="eastAsia"/>
        </w:rPr>
        <w:t>30</w:t>
      </w:r>
      <w:r w:rsidR="005F7E76" w:rsidRPr="00311BC6">
        <w:rPr>
          <w:rFonts w:cs="Times New Roman" w:hint="eastAsia"/>
        </w:rPr>
        <w:t>架</w:t>
      </w:r>
      <w:r w:rsidR="004F7A23" w:rsidRPr="00311BC6">
        <w:rPr>
          <w:rFonts w:cs="Times New Roman" w:hint="eastAsia"/>
        </w:rPr>
        <w:t>。</w:t>
      </w:r>
      <w:r w:rsidR="005F7E76" w:rsidRPr="00311BC6">
        <w:rPr>
          <w:rFonts w:cs="Times New Roman" w:hint="eastAsia"/>
        </w:rPr>
        <w:t>而同期全国通航企业总数达到</w:t>
      </w:r>
      <w:r w:rsidR="005F7E76" w:rsidRPr="00311BC6">
        <w:rPr>
          <w:rFonts w:cs="Times New Roman" w:hint="eastAsia"/>
        </w:rPr>
        <w:t>502</w:t>
      </w:r>
      <w:r w:rsidR="005F7E76" w:rsidRPr="00311BC6">
        <w:rPr>
          <w:rFonts w:cs="Times New Roman" w:hint="eastAsia"/>
        </w:rPr>
        <w:t>家，</w:t>
      </w:r>
      <w:r w:rsidR="00403B5F" w:rsidRPr="00311BC6">
        <w:rPr>
          <w:rFonts w:cs="Times New Roman" w:hint="eastAsia"/>
        </w:rPr>
        <w:t>我区</w:t>
      </w:r>
      <w:r w:rsidR="005F7E76" w:rsidRPr="00311BC6">
        <w:rPr>
          <w:rFonts w:cs="Times New Roman" w:hint="eastAsia"/>
        </w:rPr>
        <w:t>通航企业</w:t>
      </w:r>
      <w:r w:rsidR="005E2494" w:rsidRPr="00311BC6">
        <w:rPr>
          <w:rFonts w:cs="Times New Roman" w:hint="eastAsia"/>
        </w:rPr>
        <w:t>数</w:t>
      </w:r>
      <w:r w:rsidR="00403B5F" w:rsidRPr="00311BC6">
        <w:rPr>
          <w:rFonts w:cs="Times New Roman" w:hint="eastAsia"/>
        </w:rPr>
        <w:t>仅</w:t>
      </w:r>
      <w:r w:rsidR="005F7E76" w:rsidRPr="00311BC6">
        <w:rPr>
          <w:rFonts w:cs="Times New Roman" w:hint="eastAsia"/>
        </w:rPr>
        <w:t>占全国通航企业数量的</w:t>
      </w:r>
      <w:r w:rsidR="005F7E76" w:rsidRPr="00311BC6">
        <w:rPr>
          <w:rFonts w:cs="Times New Roman" w:hint="eastAsia"/>
        </w:rPr>
        <w:t>0.79%</w:t>
      </w:r>
      <w:r w:rsidR="005F7E76" w:rsidRPr="00311BC6">
        <w:rPr>
          <w:rFonts w:cs="Times New Roman" w:hint="eastAsia"/>
        </w:rPr>
        <w:t>。</w:t>
      </w:r>
    </w:p>
    <w:p w:rsidR="005F7E76" w:rsidRPr="00311BC6" w:rsidRDefault="00464A7C" w:rsidP="00DF65D6">
      <w:pPr>
        <w:ind w:firstLine="560"/>
        <w:rPr>
          <w:rFonts w:cs="Times New Roman"/>
        </w:rPr>
      </w:pPr>
      <w:r w:rsidRPr="00311BC6">
        <w:rPr>
          <w:rFonts w:cs="Times New Roman" w:hint="eastAsia"/>
        </w:rPr>
        <w:t>通航飞行</w:t>
      </w:r>
      <w:r w:rsidR="007140B2" w:rsidRPr="00311BC6">
        <w:rPr>
          <w:rFonts w:cs="Times New Roman" w:hint="eastAsia"/>
        </w:rPr>
        <w:t>方面</w:t>
      </w:r>
      <w:r w:rsidRPr="00311BC6">
        <w:rPr>
          <w:rFonts w:cs="Times New Roman"/>
        </w:rPr>
        <w:t>。</w:t>
      </w:r>
      <w:r w:rsidRPr="00311BC6">
        <w:rPr>
          <w:rFonts w:cs="Times New Roman" w:hint="eastAsia"/>
        </w:rPr>
        <w:t>2019</w:t>
      </w:r>
      <w:r w:rsidRPr="00311BC6">
        <w:rPr>
          <w:rFonts w:cs="Times New Roman" w:hint="eastAsia"/>
        </w:rPr>
        <w:t>年我区</w:t>
      </w:r>
      <w:r w:rsidR="00DF65D6" w:rsidRPr="00311BC6">
        <w:rPr>
          <w:rFonts w:cs="Times New Roman" w:hint="eastAsia"/>
        </w:rPr>
        <w:t>通航飞行总</w:t>
      </w:r>
      <w:r w:rsidR="00DF65D6" w:rsidRPr="00311BC6">
        <w:rPr>
          <w:rFonts w:cs="Times New Roman"/>
        </w:rPr>
        <w:t>量</w:t>
      </w:r>
      <w:r w:rsidR="00DF65D6" w:rsidRPr="00311BC6">
        <w:rPr>
          <w:rFonts w:cs="Times New Roman" w:hint="eastAsia"/>
        </w:rPr>
        <w:t>为</w:t>
      </w:r>
      <w:r w:rsidR="00DF65D6" w:rsidRPr="00311BC6">
        <w:rPr>
          <w:rFonts w:cs="Times New Roman" w:hint="eastAsia"/>
        </w:rPr>
        <w:t>2.75</w:t>
      </w:r>
      <w:r w:rsidR="00DF65D6" w:rsidRPr="00311BC6">
        <w:rPr>
          <w:rFonts w:cs="Times New Roman" w:hint="eastAsia"/>
        </w:rPr>
        <w:t>万</w:t>
      </w:r>
      <w:r w:rsidR="00DF65D6" w:rsidRPr="00311BC6">
        <w:rPr>
          <w:rFonts w:cs="Times New Roman"/>
        </w:rPr>
        <w:t>小时，而全国</w:t>
      </w:r>
      <w:r w:rsidR="00DF65D6" w:rsidRPr="00311BC6">
        <w:rPr>
          <w:rFonts w:cs="Times New Roman" w:hint="eastAsia"/>
        </w:rPr>
        <w:t>通航飞行总</w:t>
      </w:r>
      <w:r w:rsidR="00DF65D6" w:rsidRPr="00311BC6">
        <w:rPr>
          <w:rFonts w:cs="Times New Roman"/>
        </w:rPr>
        <w:t>量</w:t>
      </w:r>
      <w:r w:rsidR="00DF65D6" w:rsidRPr="00311BC6">
        <w:rPr>
          <w:rFonts w:cs="Times New Roman" w:hint="eastAsia"/>
        </w:rPr>
        <w:t>为</w:t>
      </w:r>
      <w:r w:rsidR="00DF65D6" w:rsidRPr="00311BC6">
        <w:rPr>
          <w:rFonts w:cs="Times New Roman" w:hint="eastAsia"/>
        </w:rPr>
        <w:t>106.5</w:t>
      </w:r>
      <w:r w:rsidR="00DF65D6" w:rsidRPr="00311BC6">
        <w:rPr>
          <w:rFonts w:cs="Times New Roman" w:hint="eastAsia"/>
        </w:rPr>
        <w:t>万</w:t>
      </w:r>
      <w:r w:rsidR="00DF65D6" w:rsidRPr="00311BC6">
        <w:rPr>
          <w:rFonts w:cs="Times New Roman"/>
        </w:rPr>
        <w:t>小时，仅占比</w:t>
      </w:r>
      <w:r w:rsidR="00DF65D6" w:rsidRPr="00311BC6">
        <w:rPr>
          <w:rFonts w:cs="Times New Roman" w:hint="eastAsia"/>
        </w:rPr>
        <w:t>2.58</w:t>
      </w:r>
      <w:r w:rsidR="00DF65D6" w:rsidRPr="00311BC6">
        <w:rPr>
          <w:rFonts w:cs="Times New Roman"/>
        </w:rPr>
        <w:t>%</w:t>
      </w:r>
      <w:r w:rsidR="00D0247E" w:rsidRPr="00311BC6">
        <w:rPr>
          <w:rFonts w:cs="Times New Roman" w:hint="eastAsia"/>
        </w:rPr>
        <w:t>。</w:t>
      </w:r>
      <w:r w:rsidR="007140B2" w:rsidRPr="00311BC6">
        <w:rPr>
          <w:rFonts w:cs="Times New Roman" w:hint="eastAsia"/>
        </w:rPr>
        <w:t>飞行业务单一</w:t>
      </w:r>
      <w:r w:rsidR="00DF65D6" w:rsidRPr="00311BC6">
        <w:rPr>
          <w:rFonts w:cs="Times New Roman"/>
        </w:rPr>
        <w:t>，</w:t>
      </w:r>
      <w:r w:rsidR="00D0247E" w:rsidRPr="00311BC6">
        <w:rPr>
          <w:rFonts w:cs="Times New Roman" w:hint="eastAsia"/>
        </w:rPr>
        <w:t xml:space="preserve"> </w:t>
      </w:r>
      <w:r w:rsidR="005F7E76" w:rsidRPr="00311BC6">
        <w:rPr>
          <w:rFonts w:cs="Times New Roman" w:hint="eastAsia"/>
        </w:rPr>
        <w:t>95%</w:t>
      </w:r>
      <w:r w:rsidR="00D0247E" w:rsidRPr="00311BC6">
        <w:rPr>
          <w:rFonts w:cs="Times New Roman" w:hint="eastAsia"/>
        </w:rPr>
        <w:t>为飞行培</w:t>
      </w:r>
      <w:r w:rsidR="00D0247E" w:rsidRPr="00311BC6">
        <w:rPr>
          <w:rFonts w:cs="Times New Roman" w:hint="eastAsia"/>
        </w:rPr>
        <w:lastRenderedPageBreak/>
        <w:t>训，</w:t>
      </w:r>
      <w:r w:rsidR="003A1320" w:rsidRPr="00311BC6">
        <w:rPr>
          <w:rFonts w:cs="Times New Roman" w:hint="eastAsia"/>
        </w:rPr>
        <w:t>全部由</w:t>
      </w:r>
      <w:r w:rsidR="005F7E76" w:rsidRPr="00311BC6">
        <w:rPr>
          <w:rFonts w:cs="Times New Roman" w:hint="eastAsia"/>
        </w:rPr>
        <w:t>梧州机场</w:t>
      </w:r>
      <w:r w:rsidR="0095602E" w:rsidRPr="00311BC6">
        <w:rPr>
          <w:rFonts w:cs="Times New Roman" w:hint="eastAsia"/>
        </w:rPr>
        <w:t>的</w:t>
      </w:r>
      <w:r w:rsidR="005F7E76" w:rsidRPr="00311BC6">
        <w:rPr>
          <w:rFonts w:cs="Times New Roman" w:hint="eastAsia"/>
        </w:rPr>
        <w:t>珠海中航飞行学校有限公司完成；</w:t>
      </w:r>
      <w:r w:rsidR="005F7E76" w:rsidRPr="00311BC6">
        <w:rPr>
          <w:rFonts w:cs="Times New Roman" w:hint="eastAsia"/>
        </w:rPr>
        <w:t>3%</w:t>
      </w:r>
      <w:r w:rsidR="005F7E76" w:rsidRPr="00311BC6">
        <w:rPr>
          <w:rFonts w:cs="Times New Roman" w:hint="eastAsia"/>
        </w:rPr>
        <w:t>为空中游览，由展卓通航和桂林通航完成；</w:t>
      </w:r>
      <w:r w:rsidR="005F7E76" w:rsidRPr="00311BC6">
        <w:rPr>
          <w:rFonts w:cs="Times New Roman" w:hint="eastAsia"/>
        </w:rPr>
        <w:t>1%</w:t>
      </w:r>
      <w:r w:rsidR="005F7E76" w:rsidRPr="00311BC6">
        <w:rPr>
          <w:rFonts w:cs="Times New Roman" w:hint="eastAsia"/>
        </w:rPr>
        <w:t>为航空喷洒，由展卓通航完成；剩余不足</w:t>
      </w:r>
      <w:r w:rsidR="005F7E76" w:rsidRPr="00311BC6">
        <w:rPr>
          <w:rFonts w:cs="Times New Roman" w:hint="eastAsia"/>
        </w:rPr>
        <w:t>1%</w:t>
      </w:r>
      <w:r w:rsidR="005F7E76" w:rsidRPr="00311BC6">
        <w:rPr>
          <w:rFonts w:cs="Times New Roman" w:hint="eastAsia"/>
        </w:rPr>
        <w:t>的业务包括通航包机飞行、空中广告、空中巡查、科学实验、空中拍照等。</w:t>
      </w:r>
    </w:p>
    <w:p w:rsidR="005F7E76" w:rsidRPr="00311BC6" w:rsidRDefault="00DF65D6" w:rsidP="005F7E76">
      <w:pPr>
        <w:ind w:firstLine="560"/>
        <w:rPr>
          <w:rFonts w:cs="Times New Roman"/>
        </w:rPr>
      </w:pPr>
      <w:r w:rsidRPr="00311BC6">
        <w:rPr>
          <w:rFonts w:cs="Times New Roman" w:hint="eastAsia"/>
        </w:rPr>
        <w:t>空域管理</w:t>
      </w:r>
      <w:r w:rsidR="00950C0C" w:rsidRPr="00311BC6">
        <w:rPr>
          <w:rFonts w:cs="Times New Roman" w:hint="eastAsia"/>
        </w:rPr>
        <w:t>方面</w:t>
      </w:r>
      <w:r w:rsidRPr="00311BC6">
        <w:rPr>
          <w:rFonts w:cs="Times New Roman"/>
        </w:rPr>
        <w:t>。</w:t>
      </w:r>
      <w:r w:rsidRPr="00311BC6">
        <w:rPr>
          <w:rFonts w:cs="Times New Roman" w:hint="eastAsia"/>
        </w:rPr>
        <w:t>我区</w:t>
      </w:r>
      <w:r w:rsidR="005F7E76" w:rsidRPr="00311BC6">
        <w:rPr>
          <w:rFonts w:cs="Times New Roman" w:hint="eastAsia"/>
        </w:rPr>
        <w:t>空域主要由</w:t>
      </w:r>
      <w:r w:rsidR="005F7E76" w:rsidRPr="00311BC6">
        <w:rPr>
          <w:rFonts w:cs="Times New Roman" w:hint="eastAsia"/>
        </w:rPr>
        <w:t>8</w:t>
      </w:r>
      <w:r w:rsidR="005F7E76" w:rsidRPr="00311BC6">
        <w:rPr>
          <w:rFonts w:cs="Times New Roman" w:hint="eastAsia"/>
        </w:rPr>
        <w:t>座</w:t>
      </w:r>
      <w:r w:rsidRPr="00311BC6">
        <w:rPr>
          <w:rFonts w:cs="Times New Roman" w:hint="eastAsia"/>
        </w:rPr>
        <w:t>运输</w:t>
      </w:r>
      <w:r w:rsidR="005F7E76" w:rsidRPr="00311BC6">
        <w:rPr>
          <w:rFonts w:cs="Times New Roman" w:hint="eastAsia"/>
        </w:rPr>
        <w:t>机场对应的</w:t>
      </w:r>
      <w:r w:rsidR="005F7E76" w:rsidRPr="00311BC6">
        <w:rPr>
          <w:rFonts w:cs="Times New Roman" w:hint="eastAsia"/>
        </w:rPr>
        <w:t>8</w:t>
      </w:r>
      <w:r w:rsidR="005F7E76" w:rsidRPr="00311BC6">
        <w:rPr>
          <w:rFonts w:cs="Times New Roman" w:hint="eastAsia"/>
        </w:rPr>
        <w:t>个机场管制区</w:t>
      </w:r>
      <w:r w:rsidRPr="00311BC6">
        <w:rPr>
          <w:rFonts w:cs="Times New Roman" w:hint="eastAsia"/>
        </w:rPr>
        <w:t>、</w:t>
      </w:r>
      <w:r w:rsidR="005F7E76" w:rsidRPr="00311BC6">
        <w:rPr>
          <w:rFonts w:cs="Times New Roman" w:hint="eastAsia"/>
        </w:rPr>
        <w:t>南宁进近</w:t>
      </w:r>
      <w:r w:rsidRPr="00311BC6">
        <w:rPr>
          <w:rFonts w:cs="Times New Roman" w:hint="eastAsia"/>
        </w:rPr>
        <w:t>与</w:t>
      </w:r>
      <w:r w:rsidR="005F7E76" w:rsidRPr="00311BC6">
        <w:rPr>
          <w:rFonts w:cs="Times New Roman" w:hint="eastAsia"/>
        </w:rPr>
        <w:t>桂林进近</w:t>
      </w:r>
      <w:r w:rsidR="005F7E76" w:rsidRPr="00311BC6">
        <w:rPr>
          <w:rFonts w:cs="Times New Roman" w:hint="eastAsia"/>
        </w:rPr>
        <w:t>2</w:t>
      </w:r>
      <w:r w:rsidR="005F7E76" w:rsidRPr="00311BC6">
        <w:rPr>
          <w:rFonts w:cs="Times New Roman" w:hint="eastAsia"/>
        </w:rPr>
        <w:t>个进近管制扇区</w:t>
      </w:r>
      <w:r w:rsidRPr="00311BC6">
        <w:rPr>
          <w:rFonts w:cs="Times New Roman" w:hint="eastAsia"/>
        </w:rPr>
        <w:t>、</w:t>
      </w:r>
      <w:r w:rsidR="005F7E76" w:rsidRPr="00311BC6">
        <w:rPr>
          <w:rFonts w:cs="Times New Roman" w:hint="eastAsia"/>
        </w:rPr>
        <w:t>22</w:t>
      </w:r>
      <w:r w:rsidR="005F7E76" w:rsidRPr="00311BC6">
        <w:rPr>
          <w:rFonts w:cs="Times New Roman" w:hint="eastAsia"/>
        </w:rPr>
        <w:t>个限制区和</w:t>
      </w:r>
      <w:r w:rsidR="005F7E76" w:rsidRPr="00311BC6">
        <w:rPr>
          <w:rFonts w:cs="Times New Roman" w:hint="eastAsia"/>
        </w:rPr>
        <w:t>40</w:t>
      </w:r>
      <w:r w:rsidR="005F7E76" w:rsidRPr="00311BC6">
        <w:rPr>
          <w:rFonts w:cs="Times New Roman" w:hint="eastAsia"/>
        </w:rPr>
        <w:t>条航路</w:t>
      </w:r>
      <w:r w:rsidR="005F7E76" w:rsidRPr="00311BC6">
        <w:rPr>
          <w:rFonts w:cs="Times New Roman" w:hint="eastAsia"/>
        </w:rPr>
        <w:t>/</w:t>
      </w:r>
      <w:r w:rsidR="005F7E76" w:rsidRPr="00311BC6">
        <w:rPr>
          <w:rFonts w:cs="Times New Roman" w:hint="eastAsia"/>
        </w:rPr>
        <w:t>航线构成，主要保障军</w:t>
      </w:r>
      <w:r w:rsidRPr="00311BC6">
        <w:rPr>
          <w:rFonts w:cs="Times New Roman" w:hint="eastAsia"/>
        </w:rPr>
        <w:t>用</w:t>
      </w:r>
      <w:r w:rsidRPr="00311BC6">
        <w:rPr>
          <w:rFonts w:cs="Times New Roman"/>
        </w:rPr>
        <w:t>飞行和</w:t>
      </w:r>
      <w:r w:rsidR="005F7E76" w:rsidRPr="00311BC6">
        <w:rPr>
          <w:rFonts w:cs="Times New Roman" w:hint="eastAsia"/>
        </w:rPr>
        <w:t>民航飞行。</w:t>
      </w:r>
      <w:r w:rsidRPr="00311BC6">
        <w:rPr>
          <w:rFonts w:cs="Times New Roman" w:hint="eastAsia"/>
        </w:rPr>
        <w:t>在</w:t>
      </w:r>
      <w:r w:rsidR="005F7E76" w:rsidRPr="00311BC6">
        <w:rPr>
          <w:rFonts w:cs="Times New Roman" w:hint="eastAsia"/>
        </w:rPr>
        <w:t>海拔</w:t>
      </w:r>
      <w:r w:rsidR="005F7E76" w:rsidRPr="00311BC6">
        <w:rPr>
          <w:rFonts w:cs="Times New Roman" w:hint="eastAsia"/>
        </w:rPr>
        <w:t>3000</w:t>
      </w:r>
      <w:r w:rsidR="005F7E76" w:rsidRPr="00311BC6">
        <w:rPr>
          <w:rFonts w:cs="Times New Roman" w:hint="eastAsia"/>
        </w:rPr>
        <w:t>米以下</w:t>
      </w:r>
      <w:r w:rsidR="00303E63" w:rsidRPr="00311BC6">
        <w:rPr>
          <w:rFonts w:cs="Times New Roman" w:hint="eastAsia"/>
        </w:rPr>
        <w:t>高度</w:t>
      </w:r>
      <w:r w:rsidR="005F7E76" w:rsidRPr="00311BC6">
        <w:rPr>
          <w:rFonts w:cs="Times New Roman" w:hint="eastAsia"/>
        </w:rPr>
        <w:t>，</w:t>
      </w:r>
      <w:r w:rsidRPr="00311BC6">
        <w:rPr>
          <w:rFonts w:cs="Times New Roman" w:hint="eastAsia"/>
        </w:rPr>
        <w:t>军</w:t>
      </w:r>
      <w:r w:rsidR="005F7E76" w:rsidRPr="00311BC6">
        <w:rPr>
          <w:rFonts w:cs="Times New Roman" w:hint="eastAsia"/>
        </w:rPr>
        <w:t>民航飞行活动</w:t>
      </w:r>
      <w:r w:rsidR="00303E63" w:rsidRPr="00311BC6">
        <w:rPr>
          <w:rFonts w:cs="Times New Roman" w:hint="eastAsia"/>
        </w:rPr>
        <w:t>相对</w:t>
      </w:r>
      <w:r w:rsidR="005F7E76" w:rsidRPr="00311BC6">
        <w:rPr>
          <w:rFonts w:cs="Times New Roman" w:hint="eastAsia"/>
        </w:rPr>
        <w:t>集中在南宁、桂林、柳州、北海周边。</w:t>
      </w:r>
    </w:p>
    <w:p w:rsidR="005F7E76" w:rsidRPr="00311BC6" w:rsidRDefault="00A03F54" w:rsidP="005F7E76">
      <w:pPr>
        <w:ind w:firstLine="560"/>
        <w:rPr>
          <w:rFonts w:cs="Times New Roman"/>
        </w:rPr>
      </w:pPr>
      <w:r w:rsidRPr="00311BC6">
        <w:rPr>
          <w:rFonts w:cs="Times New Roman" w:hint="eastAsia"/>
        </w:rPr>
        <w:t>通航</w:t>
      </w:r>
      <w:r w:rsidR="005F7E76" w:rsidRPr="00311BC6">
        <w:rPr>
          <w:rFonts w:cs="Times New Roman" w:hint="eastAsia"/>
        </w:rPr>
        <w:t>服务保障</w:t>
      </w:r>
      <w:r w:rsidR="00950C0C" w:rsidRPr="00311BC6">
        <w:rPr>
          <w:rFonts w:cs="Times New Roman" w:hint="eastAsia"/>
        </w:rPr>
        <w:t>方面</w:t>
      </w:r>
      <w:r w:rsidR="00DF65D6" w:rsidRPr="00311BC6">
        <w:rPr>
          <w:rFonts w:cs="Times New Roman" w:hint="eastAsia"/>
        </w:rPr>
        <w:t>。</w:t>
      </w:r>
      <w:r w:rsidR="00303E63" w:rsidRPr="00311BC6">
        <w:rPr>
          <w:rFonts w:cs="Times New Roman" w:hint="eastAsia"/>
        </w:rPr>
        <w:t>目前，</w:t>
      </w:r>
      <w:r w:rsidR="00303E63" w:rsidRPr="00311BC6">
        <w:rPr>
          <w:rFonts w:cs="Times New Roman"/>
        </w:rPr>
        <w:t>我区</w:t>
      </w:r>
      <w:r w:rsidR="005F7E76" w:rsidRPr="00311BC6">
        <w:rPr>
          <w:rFonts w:cs="Times New Roman" w:hint="eastAsia"/>
        </w:rPr>
        <w:t>通航飞行</w:t>
      </w:r>
      <w:r w:rsidR="00303E63" w:rsidRPr="00311BC6">
        <w:rPr>
          <w:rFonts w:cs="Times New Roman" w:hint="eastAsia"/>
        </w:rPr>
        <w:t>保障</w:t>
      </w:r>
      <w:r w:rsidR="005F7E76" w:rsidRPr="00311BC6">
        <w:rPr>
          <w:rFonts w:cs="Times New Roman" w:hint="eastAsia"/>
        </w:rPr>
        <w:t>主要依托于民航运输飞行</w:t>
      </w:r>
      <w:r w:rsidR="009B38B1" w:rsidRPr="00311BC6">
        <w:rPr>
          <w:rFonts w:cs="Times New Roman" w:hint="eastAsia"/>
        </w:rPr>
        <w:t>保障</w:t>
      </w:r>
      <w:r w:rsidR="005F7E76" w:rsidRPr="00311BC6">
        <w:rPr>
          <w:rFonts w:cs="Times New Roman" w:hint="eastAsia"/>
        </w:rPr>
        <w:t>设施开展，</w:t>
      </w:r>
      <w:r w:rsidR="005729F8" w:rsidRPr="00311BC6">
        <w:rPr>
          <w:rFonts w:cs="Times New Roman" w:hint="eastAsia"/>
        </w:rPr>
        <w:t>任务管理和服务保障依照军民航现行通航管理办法</w:t>
      </w:r>
      <w:r w:rsidR="005F7E76" w:rsidRPr="00311BC6">
        <w:rPr>
          <w:rFonts w:cs="Times New Roman" w:hint="eastAsia"/>
        </w:rPr>
        <w:t>，</w:t>
      </w:r>
      <w:r w:rsidR="003525DF" w:rsidRPr="00311BC6">
        <w:rPr>
          <w:rFonts w:cs="Times New Roman" w:hint="eastAsia"/>
        </w:rPr>
        <w:t>自治区政府</w:t>
      </w:r>
      <w:r w:rsidR="003525DF" w:rsidRPr="00311BC6">
        <w:rPr>
          <w:rFonts w:cs="Times New Roman"/>
        </w:rPr>
        <w:t>、军航、民航三方通</w:t>
      </w:r>
      <w:r w:rsidR="003525DF" w:rsidRPr="00311BC6">
        <w:rPr>
          <w:rFonts w:cs="Times New Roman" w:hint="eastAsia"/>
        </w:rPr>
        <w:t>航</w:t>
      </w:r>
      <w:r w:rsidR="003525DF" w:rsidRPr="00311BC6">
        <w:rPr>
          <w:rFonts w:cs="Times New Roman"/>
        </w:rPr>
        <w:t>信息不能高效联通</w:t>
      </w:r>
      <w:r w:rsidR="00962E62" w:rsidRPr="00311BC6">
        <w:rPr>
          <w:rFonts w:cs="Times New Roman" w:hint="eastAsia"/>
        </w:rPr>
        <w:t>，</w:t>
      </w:r>
      <w:r w:rsidR="005729F8" w:rsidRPr="00311BC6">
        <w:rPr>
          <w:rFonts w:cs="Times New Roman" w:hint="eastAsia"/>
        </w:rPr>
        <w:t>缺乏灵活方便的技术手段</w:t>
      </w:r>
      <w:r w:rsidR="005F7E76" w:rsidRPr="00311BC6">
        <w:rPr>
          <w:rFonts w:cs="Times New Roman" w:hint="eastAsia"/>
        </w:rPr>
        <w:t>情报信息获取困难。同时，由于低空监视</w:t>
      </w:r>
      <w:r w:rsidR="00303E63" w:rsidRPr="00311BC6">
        <w:rPr>
          <w:rFonts w:cs="Times New Roman" w:hint="eastAsia"/>
        </w:rPr>
        <w:t>与地空通信</w:t>
      </w:r>
      <w:r w:rsidR="00303E63" w:rsidRPr="00311BC6">
        <w:rPr>
          <w:rFonts w:cs="Times New Roman"/>
        </w:rPr>
        <w:t>能力</w:t>
      </w:r>
      <w:r w:rsidR="005F7E76" w:rsidRPr="00311BC6">
        <w:rPr>
          <w:rFonts w:cs="Times New Roman" w:hint="eastAsia"/>
        </w:rPr>
        <w:t>不足，</w:t>
      </w:r>
      <w:r w:rsidR="00303E63" w:rsidRPr="00311BC6">
        <w:rPr>
          <w:rFonts w:cs="Times New Roman" w:hint="eastAsia"/>
        </w:rPr>
        <w:t>导致</w:t>
      </w:r>
      <w:r w:rsidR="00303E63" w:rsidRPr="00311BC6">
        <w:rPr>
          <w:rFonts w:cs="Times New Roman"/>
        </w:rPr>
        <w:t>行业监管力度不够</w:t>
      </w:r>
      <w:r w:rsidR="00303E63" w:rsidRPr="00311BC6">
        <w:rPr>
          <w:rFonts w:cs="Times New Roman" w:hint="eastAsia"/>
        </w:rPr>
        <w:t>，</w:t>
      </w:r>
      <w:r w:rsidR="005F7E76" w:rsidRPr="00311BC6">
        <w:rPr>
          <w:rFonts w:cs="Times New Roman" w:hint="eastAsia"/>
        </w:rPr>
        <w:t>野外作业和转场飞行存在较大困难</w:t>
      </w:r>
      <w:r w:rsidR="00EC0A8E" w:rsidRPr="00311BC6">
        <w:rPr>
          <w:rFonts w:cs="Times New Roman" w:hint="eastAsia"/>
        </w:rPr>
        <w:t>。</w:t>
      </w:r>
    </w:p>
    <w:p w:rsidR="008E032B" w:rsidRPr="00311BC6" w:rsidRDefault="005F7E76" w:rsidP="005F7E76">
      <w:pPr>
        <w:ind w:firstLine="560"/>
        <w:rPr>
          <w:rFonts w:cs="Times New Roman"/>
        </w:rPr>
      </w:pPr>
      <w:r w:rsidRPr="00311BC6">
        <w:rPr>
          <w:rFonts w:cs="Times New Roman" w:hint="eastAsia"/>
        </w:rPr>
        <w:t>由于基础保障设施供给不充分，没有形成促进通航发展的合力</w:t>
      </w:r>
      <w:r w:rsidR="00303E63" w:rsidRPr="00311BC6">
        <w:rPr>
          <w:rFonts w:cs="Times New Roman" w:hint="eastAsia"/>
        </w:rPr>
        <w:t>，</w:t>
      </w:r>
      <w:r w:rsidR="00B57678" w:rsidRPr="00311BC6">
        <w:rPr>
          <w:rFonts w:cs="Times New Roman" w:hint="eastAsia"/>
        </w:rPr>
        <w:t>导致</w:t>
      </w:r>
      <w:r w:rsidR="00303E63" w:rsidRPr="00311BC6">
        <w:rPr>
          <w:rFonts w:cs="Times New Roman" w:hint="eastAsia"/>
        </w:rPr>
        <w:t>我区</w:t>
      </w:r>
      <w:r w:rsidR="00B57678" w:rsidRPr="00311BC6">
        <w:rPr>
          <w:rFonts w:cs="Times New Roman" w:hint="eastAsia"/>
        </w:rPr>
        <w:t>通航业发展慢、规模小</w:t>
      </w:r>
      <w:r w:rsidR="008E032B" w:rsidRPr="00311BC6">
        <w:rPr>
          <w:rFonts w:cs="Times New Roman"/>
        </w:rPr>
        <w:t>。</w:t>
      </w:r>
    </w:p>
    <w:p w:rsidR="008E032B" w:rsidRPr="00146B12" w:rsidRDefault="008E032B" w:rsidP="008E032B">
      <w:pPr>
        <w:pStyle w:val="1"/>
        <w:rPr>
          <w:rFonts w:cs="Times New Roman"/>
        </w:rPr>
      </w:pPr>
      <w:bookmarkStart w:id="7" w:name="_Toc55393437"/>
      <w:bookmarkStart w:id="8" w:name="_Toc56083748"/>
      <w:bookmarkStart w:id="9" w:name="_Toc56692243"/>
      <w:r w:rsidRPr="00146B12">
        <w:rPr>
          <w:rFonts w:cs="Times New Roman"/>
        </w:rPr>
        <w:t>广西低空飞行服务保障体系建设的重要意义</w:t>
      </w:r>
      <w:bookmarkEnd w:id="7"/>
      <w:bookmarkEnd w:id="8"/>
      <w:bookmarkEnd w:id="9"/>
    </w:p>
    <w:p w:rsidR="008E032B" w:rsidRPr="00146B12" w:rsidRDefault="008E032B" w:rsidP="008E032B">
      <w:pPr>
        <w:pStyle w:val="2"/>
        <w:ind w:left="170"/>
        <w:rPr>
          <w:rFonts w:cs="Times New Roman"/>
        </w:rPr>
      </w:pPr>
      <w:bookmarkStart w:id="10" w:name="_Toc55393438"/>
      <w:bookmarkStart w:id="11" w:name="_Toc56083749"/>
      <w:bookmarkStart w:id="12" w:name="_Toc56692244"/>
      <w:r w:rsidRPr="00146B12">
        <w:rPr>
          <w:rFonts w:cs="Times New Roman"/>
        </w:rPr>
        <w:t>推动</w:t>
      </w:r>
      <w:bookmarkEnd w:id="10"/>
      <w:r w:rsidR="002C15E1" w:rsidRPr="00B022DC">
        <w:rPr>
          <w:rFonts w:cs="Times New Roman"/>
        </w:rPr>
        <w:t>军民融合深度发展</w:t>
      </w:r>
      <w:bookmarkEnd w:id="11"/>
      <w:bookmarkEnd w:id="12"/>
    </w:p>
    <w:p w:rsidR="00170557" w:rsidRPr="003E2C2F" w:rsidRDefault="00ED2E0C" w:rsidP="00170557">
      <w:pPr>
        <w:ind w:firstLine="560"/>
        <w:rPr>
          <w:rFonts w:cs="Times New Roman"/>
        </w:rPr>
      </w:pPr>
      <w:r>
        <w:rPr>
          <w:rFonts w:cs="Times New Roman" w:hint="eastAsia"/>
        </w:rPr>
        <w:t>建设</w:t>
      </w:r>
      <w:r w:rsidRPr="003E2C2F">
        <w:rPr>
          <w:rFonts w:cs="Times New Roman" w:hint="eastAsia"/>
        </w:rPr>
        <w:t>低空飞行服务保障体系，</w:t>
      </w:r>
      <w:r>
        <w:rPr>
          <w:rFonts w:cs="Times New Roman" w:hint="eastAsia"/>
        </w:rPr>
        <w:t>是</w:t>
      </w:r>
      <w:r w:rsidRPr="00B022DC">
        <w:rPr>
          <w:rFonts w:cs="Times New Roman"/>
        </w:rPr>
        <w:t>推进军民融合深度发展</w:t>
      </w:r>
      <w:r w:rsidRPr="00B022DC">
        <w:rPr>
          <w:rFonts w:cs="Times New Roman" w:hint="eastAsia"/>
        </w:rPr>
        <w:t>，</w:t>
      </w:r>
      <w:r w:rsidRPr="00B022DC">
        <w:rPr>
          <w:rFonts w:cs="Times New Roman"/>
        </w:rPr>
        <w:t>实现</w:t>
      </w:r>
      <w:r w:rsidRPr="007B66EF">
        <w:t>国家治理能力现代化</w:t>
      </w:r>
      <w:r w:rsidRPr="007B66EF">
        <w:rPr>
          <w:rFonts w:hint="eastAsia"/>
        </w:rPr>
        <w:t>，</w:t>
      </w:r>
      <w:r>
        <w:t>确保经济社会持续发展和国家长治久安</w:t>
      </w:r>
      <w:r w:rsidRPr="003E2C2F">
        <w:rPr>
          <w:rFonts w:cs="Times New Roman" w:hint="eastAsia"/>
        </w:rPr>
        <w:t>的重要举措</w:t>
      </w:r>
      <w:r>
        <w:rPr>
          <w:rFonts w:cs="Times New Roman" w:hint="eastAsia"/>
        </w:rPr>
        <w:t>。</w:t>
      </w:r>
      <w:r w:rsidR="00B022DC">
        <w:rPr>
          <w:rFonts w:cs="Times New Roman" w:hint="eastAsia"/>
        </w:rPr>
        <w:t>我区</w:t>
      </w:r>
      <w:r>
        <w:rPr>
          <w:rFonts w:cs="Times New Roman" w:hint="eastAsia"/>
        </w:rPr>
        <w:t>亟需</w:t>
      </w:r>
      <w:r w:rsidR="00B022DC" w:rsidRPr="003E2C2F">
        <w:rPr>
          <w:rFonts w:cs="Times New Roman" w:hint="eastAsia"/>
        </w:rPr>
        <w:t>抓住军民融合发展上升为国家战略的重大机遇，构建安全高效、军民兼顾的低空空域管理和运行服务体系，统筹考虑国家重点防卫目标、军事航空发展、运输航空发展、通用航空发展以及社会公众空域使用需求，</w:t>
      </w:r>
      <w:r w:rsidR="00170557" w:rsidRPr="00170557">
        <w:rPr>
          <w:rFonts w:cs="Times New Roman" w:hint="eastAsia"/>
        </w:rPr>
        <w:t>加强军民协同，共同协调空域保障，更好地平衡兼顾国家安全、社会效益和</w:t>
      </w:r>
      <w:r w:rsidR="00170557" w:rsidRPr="00170557">
        <w:rPr>
          <w:rFonts w:cs="Times New Roman" w:hint="eastAsia"/>
        </w:rPr>
        <w:lastRenderedPageBreak/>
        <w:t>公众利益</w:t>
      </w:r>
      <w:r w:rsidR="00170557">
        <w:rPr>
          <w:rFonts w:cs="Times New Roman" w:hint="eastAsia"/>
        </w:rPr>
        <w:t>。</w:t>
      </w:r>
    </w:p>
    <w:p w:rsidR="008E032B" w:rsidRPr="00145BCC" w:rsidRDefault="008E032B" w:rsidP="008E032B">
      <w:pPr>
        <w:pStyle w:val="2"/>
        <w:ind w:left="170"/>
        <w:rPr>
          <w:rFonts w:cs="Times New Roman"/>
        </w:rPr>
      </w:pPr>
      <w:bookmarkStart w:id="13" w:name="_Toc55393439"/>
      <w:bookmarkStart w:id="14" w:name="_Toc56083750"/>
      <w:bookmarkStart w:id="15" w:name="_Toc56692245"/>
      <w:r w:rsidRPr="00145BCC">
        <w:rPr>
          <w:rFonts w:cs="Times New Roman"/>
        </w:rPr>
        <w:t>促进低空空域管理改革</w:t>
      </w:r>
      <w:bookmarkEnd w:id="13"/>
      <w:bookmarkEnd w:id="14"/>
      <w:bookmarkEnd w:id="15"/>
    </w:p>
    <w:p w:rsidR="008E032B" w:rsidRPr="00145BCC" w:rsidRDefault="000D0161" w:rsidP="008E032B">
      <w:pPr>
        <w:ind w:firstLine="560"/>
        <w:rPr>
          <w:rFonts w:cs="Times New Roman"/>
        </w:rPr>
      </w:pPr>
      <w:r w:rsidRPr="00145BCC">
        <w:rPr>
          <w:rFonts w:cs="Times New Roman" w:hint="eastAsia"/>
        </w:rPr>
        <w:t>2010</w:t>
      </w:r>
      <w:r w:rsidRPr="00145BCC">
        <w:rPr>
          <w:rFonts w:cs="Times New Roman" w:hint="eastAsia"/>
        </w:rPr>
        <w:t>年国务院、中央军委</w:t>
      </w:r>
      <w:r w:rsidR="001D1F9C">
        <w:rPr>
          <w:rFonts w:cs="Times New Roman" w:hint="eastAsia"/>
        </w:rPr>
        <w:t>发布</w:t>
      </w:r>
      <w:r w:rsidRPr="00145BCC">
        <w:rPr>
          <w:rFonts w:cs="Times New Roman" w:hint="eastAsia"/>
        </w:rPr>
        <w:t>《关于深化我国低空空域管理改革的意见》后，</w:t>
      </w:r>
      <w:r>
        <w:rPr>
          <w:rFonts w:cs="Times New Roman" w:hint="eastAsia"/>
        </w:rPr>
        <w:t>国家大力推动</w:t>
      </w:r>
      <w:r w:rsidRPr="00145BCC">
        <w:rPr>
          <w:rFonts w:cs="Times New Roman"/>
        </w:rPr>
        <w:t>合理开发低空空域资源</w:t>
      </w:r>
      <w:r>
        <w:rPr>
          <w:rFonts w:cs="Times New Roman" w:hint="eastAsia"/>
        </w:rPr>
        <w:t>政策。灵活</w:t>
      </w:r>
      <w:r w:rsidRPr="00145BCC">
        <w:rPr>
          <w:rFonts w:cs="Times New Roman"/>
        </w:rPr>
        <w:t>配置使用</w:t>
      </w:r>
      <w:r>
        <w:rPr>
          <w:rFonts w:cs="Times New Roman" w:hint="eastAsia"/>
        </w:rPr>
        <w:t>低空空域是</w:t>
      </w:r>
      <w:r w:rsidRPr="00145BCC">
        <w:rPr>
          <w:rFonts w:cs="Times New Roman" w:hint="eastAsia"/>
        </w:rPr>
        <w:t>低空空域管理</w:t>
      </w:r>
      <w:r>
        <w:rPr>
          <w:rFonts w:cs="Times New Roman" w:hint="eastAsia"/>
        </w:rPr>
        <w:t>改革的方向</w:t>
      </w:r>
      <w:r w:rsidRPr="00145BCC">
        <w:rPr>
          <w:rFonts w:cs="Times New Roman"/>
        </w:rPr>
        <w:t>。</w:t>
      </w:r>
      <w:r w:rsidR="004F17C8">
        <w:rPr>
          <w:rFonts w:cs="Times New Roman" w:hint="eastAsia"/>
        </w:rPr>
        <w:t>建设</w:t>
      </w:r>
      <w:r w:rsidR="004F17C8" w:rsidRPr="003E2C2F">
        <w:rPr>
          <w:rFonts w:cs="Times New Roman" w:hint="eastAsia"/>
        </w:rPr>
        <w:t>低空飞行服务保障体系，</w:t>
      </w:r>
      <w:r w:rsidR="004F17C8">
        <w:rPr>
          <w:rFonts w:cs="Times New Roman" w:hint="eastAsia"/>
        </w:rPr>
        <w:t>是</w:t>
      </w:r>
      <w:r w:rsidR="00183152">
        <w:rPr>
          <w:rFonts w:cs="Times New Roman" w:hint="eastAsia"/>
        </w:rPr>
        <w:t>提升</w:t>
      </w:r>
      <w:r w:rsidR="004F17C8">
        <w:rPr>
          <w:rFonts w:cs="Times New Roman"/>
        </w:rPr>
        <w:t>空域资源效能，</w:t>
      </w:r>
      <w:r w:rsidR="00183152">
        <w:rPr>
          <w:rFonts w:cs="Times New Roman" w:hint="eastAsia"/>
        </w:rPr>
        <w:t>强化</w:t>
      </w:r>
      <w:r w:rsidR="004F17C8">
        <w:rPr>
          <w:rFonts w:cs="Times New Roman" w:hint="eastAsia"/>
        </w:rPr>
        <w:t>低空</w:t>
      </w:r>
      <w:r w:rsidR="004F17C8">
        <w:rPr>
          <w:rFonts w:cs="Times New Roman"/>
        </w:rPr>
        <w:t>空域安全</w:t>
      </w:r>
      <w:r w:rsidR="004F17C8">
        <w:rPr>
          <w:rFonts w:cs="Times New Roman" w:hint="eastAsia"/>
        </w:rPr>
        <w:t>，促进</w:t>
      </w:r>
      <w:r w:rsidR="004F17C8">
        <w:rPr>
          <w:rFonts w:cs="Times New Roman"/>
        </w:rPr>
        <w:t>低空</w:t>
      </w:r>
      <w:r w:rsidR="004F17C8" w:rsidRPr="00145BCC">
        <w:rPr>
          <w:rFonts w:cs="Times New Roman"/>
        </w:rPr>
        <w:t>空域管理改革</w:t>
      </w:r>
      <w:r w:rsidR="004F17C8">
        <w:rPr>
          <w:rFonts w:cs="Times New Roman" w:hint="eastAsia"/>
        </w:rPr>
        <w:t>的</w:t>
      </w:r>
      <w:r w:rsidR="004F17C8">
        <w:rPr>
          <w:rFonts w:cs="Times New Roman"/>
        </w:rPr>
        <w:t>重要</w:t>
      </w:r>
      <w:r w:rsidR="00183152">
        <w:rPr>
          <w:rFonts w:cs="Times New Roman" w:hint="eastAsia"/>
        </w:rPr>
        <w:t>手段</w:t>
      </w:r>
      <w:r w:rsidR="004F17C8">
        <w:rPr>
          <w:rFonts w:cs="Times New Roman"/>
        </w:rPr>
        <w:t>。</w:t>
      </w:r>
      <w:r>
        <w:rPr>
          <w:rFonts w:cs="Times New Roman" w:hint="eastAsia"/>
        </w:rPr>
        <w:t>我区将</w:t>
      </w:r>
      <w:r w:rsidRPr="00145BCC">
        <w:rPr>
          <w:rFonts w:cs="Times New Roman" w:hint="eastAsia"/>
        </w:rPr>
        <w:t>积极</w:t>
      </w:r>
      <w:r w:rsidR="00F110B6" w:rsidRPr="00145BCC">
        <w:rPr>
          <w:rFonts w:cs="Times New Roman" w:hint="eastAsia"/>
        </w:rPr>
        <w:t>融入</w:t>
      </w:r>
      <w:r w:rsidR="00F110B6" w:rsidRPr="00145BCC">
        <w:rPr>
          <w:rFonts w:cs="Times New Roman"/>
        </w:rPr>
        <w:t>国</w:t>
      </w:r>
      <w:r w:rsidR="00F110B6" w:rsidRPr="00145BCC">
        <w:rPr>
          <w:rFonts w:cs="Times New Roman" w:hint="eastAsia"/>
        </w:rPr>
        <w:t>家</w:t>
      </w:r>
      <w:r w:rsidR="00F110B6" w:rsidRPr="00145BCC">
        <w:rPr>
          <w:rFonts w:cs="Times New Roman"/>
        </w:rPr>
        <w:t>低空空域</w:t>
      </w:r>
      <w:r w:rsidR="00F110B6" w:rsidRPr="00145BCC">
        <w:rPr>
          <w:rFonts w:cs="Times New Roman" w:hint="eastAsia"/>
        </w:rPr>
        <w:t>管理改革行动</w:t>
      </w:r>
      <w:r w:rsidR="00F110B6">
        <w:rPr>
          <w:rFonts w:cs="Times New Roman" w:hint="eastAsia"/>
        </w:rPr>
        <w:t>中，</w:t>
      </w:r>
      <w:r w:rsidRPr="00145BCC">
        <w:rPr>
          <w:rFonts w:cs="Times New Roman" w:hint="eastAsia"/>
        </w:rPr>
        <w:t>探</w:t>
      </w:r>
      <w:r w:rsidRPr="00145BCC">
        <w:rPr>
          <w:rFonts w:cs="Times New Roman"/>
        </w:rPr>
        <w:t>索</w:t>
      </w:r>
      <w:r>
        <w:rPr>
          <w:rFonts w:cs="Times New Roman" w:hint="eastAsia"/>
        </w:rPr>
        <w:t>低空</w:t>
      </w:r>
      <w:r>
        <w:rPr>
          <w:rFonts w:cs="Times New Roman"/>
        </w:rPr>
        <w:t>空域管理办法</w:t>
      </w:r>
      <w:r>
        <w:rPr>
          <w:rFonts w:cs="Times New Roman" w:hint="eastAsia"/>
        </w:rPr>
        <w:t>，建立</w:t>
      </w:r>
      <w:r w:rsidRPr="00145BCC">
        <w:rPr>
          <w:rFonts w:cs="Times New Roman"/>
        </w:rPr>
        <w:t>适用于</w:t>
      </w:r>
      <w:r w:rsidR="00950C0C">
        <w:rPr>
          <w:rFonts w:cs="Times New Roman" w:hint="eastAsia"/>
        </w:rPr>
        <w:t>广西</w:t>
      </w:r>
      <w:r w:rsidRPr="00145BCC">
        <w:rPr>
          <w:rFonts w:cs="Times New Roman"/>
        </w:rPr>
        <w:t>低空空域管理</w:t>
      </w:r>
      <w:r w:rsidR="001D1F9C">
        <w:rPr>
          <w:rFonts w:cs="Times New Roman" w:hint="eastAsia"/>
        </w:rPr>
        <w:t>的</w:t>
      </w:r>
      <w:r w:rsidRPr="00145BCC">
        <w:rPr>
          <w:rFonts w:cs="Times New Roman"/>
        </w:rPr>
        <w:t>机制，解决低空空域使用</w:t>
      </w:r>
      <w:r w:rsidR="001D1F9C">
        <w:rPr>
          <w:rFonts w:cs="Times New Roman" w:hint="eastAsia"/>
        </w:rPr>
        <w:t>问题</w:t>
      </w:r>
      <w:r>
        <w:rPr>
          <w:rFonts w:cs="Times New Roman" w:hint="eastAsia"/>
        </w:rPr>
        <w:t>。</w:t>
      </w:r>
    </w:p>
    <w:p w:rsidR="008E032B" w:rsidRPr="00146B12" w:rsidRDefault="008E032B" w:rsidP="008E032B">
      <w:pPr>
        <w:pStyle w:val="2"/>
        <w:ind w:left="170"/>
        <w:rPr>
          <w:rFonts w:cs="Times New Roman"/>
        </w:rPr>
      </w:pPr>
      <w:bookmarkStart w:id="16" w:name="_Toc55393441"/>
      <w:bookmarkStart w:id="17" w:name="_Toc56083751"/>
      <w:bookmarkStart w:id="18" w:name="_Toc56692246"/>
      <w:r w:rsidRPr="00146B12">
        <w:rPr>
          <w:rFonts w:cs="Times New Roman"/>
        </w:rPr>
        <w:t>保障通</w:t>
      </w:r>
      <w:r w:rsidR="002C15E1">
        <w:rPr>
          <w:rFonts w:cs="Times New Roman" w:hint="eastAsia"/>
        </w:rPr>
        <w:t>用</w:t>
      </w:r>
      <w:r w:rsidRPr="00146B12">
        <w:rPr>
          <w:rFonts w:cs="Times New Roman"/>
        </w:rPr>
        <w:t>航</w:t>
      </w:r>
      <w:r w:rsidR="002C15E1">
        <w:rPr>
          <w:rFonts w:cs="Times New Roman" w:hint="eastAsia"/>
        </w:rPr>
        <w:t>空</w:t>
      </w:r>
      <w:r w:rsidRPr="00146B12">
        <w:rPr>
          <w:rFonts w:cs="Times New Roman"/>
        </w:rPr>
        <w:t>健康发展</w:t>
      </w:r>
      <w:bookmarkEnd w:id="16"/>
      <w:bookmarkEnd w:id="17"/>
      <w:bookmarkEnd w:id="18"/>
    </w:p>
    <w:p w:rsidR="00A729E1" w:rsidRDefault="00ED6793" w:rsidP="00004C35">
      <w:pPr>
        <w:ind w:firstLine="560"/>
        <w:rPr>
          <w:rFonts w:cs="Times New Roman"/>
        </w:rPr>
      </w:pPr>
      <w:r>
        <w:rPr>
          <w:rFonts w:cs="Times New Roman" w:hint="eastAsia"/>
        </w:rPr>
        <w:t>建设</w:t>
      </w:r>
      <w:r w:rsidRPr="003E2C2F">
        <w:rPr>
          <w:rFonts w:cs="Times New Roman" w:hint="eastAsia"/>
        </w:rPr>
        <w:t>低空飞行服务保障体系，</w:t>
      </w:r>
      <w:r>
        <w:rPr>
          <w:rFonts w:cs="Times New Roman" w:hint="eastAsia"/>
        </w:rPr>
        <w:t>是</w:t>
      </w:r>
      <w:r w:rsidR="004F17C8">
        <w:rPr>
          <w:rFonts w:cs="Times New Roman" w:hint="eastAsia"/>
        </w:rPr>
        <w:t>保障通航飞行安全，实现</w:t>
      </w:r>
      <w:r>
        <w:rPr>
          <w:rFonts w:cs="Times New Roman" w:hint="eastAsia"/>
        </w:rPr>
        <w:t>通航</w:t>
      </w:r>
      <w:r>
        <w:rPr>
          <w:rFonts w:cs="Times New Roman"/>
        </w:rPr>
        <w:t>业快速</w:t>
      </w:r>
      <w:r>
        <w:rPr>
          <w:rFonts w:cs="Times New Roman" w:hint="eastAsia"/>
        </w:rPr>
        <w:t>有序</w:t>
      </w:r>
      <w:r>
        <w:rPr>
          <w:rFonts w:cs="Times New Roman"/>
        </w:rPr>
        <w:t>发展的重要途径</w:t>
      </w:r>
      <w:r>
        <w:rPr>
          <w:rFonts w:cs="Times New Roman" w:hint="eastAsia"/>
        </w:rPr>
        <w:t>。</w:t>
      </w:r>
      <w:r>
        <w:rPr>
          <w:rFonts w:cs="Times New Roman"/>
        </w:rPr>
        <w:t>我区</w:t>
      </w:r>
      <w:r w:rsidRPr="00146B12">
        <w:rPr>
          <w:rFonts w:cs="Times New Roman"/>
        </w:rPr>
        <w:t>先后出台了《</w:t>
      </w:r>
      <w:r w:rsidR="00004C35" w:rsidRPr="00004C35">
        <w:rPr>
          <w:rFonts w:cs="Times New Roman" w:hint="eastAsia"/>
        </w:rPr>
        <w:t>广西壮族自治区人民政府办公厅关于促进通用航空业发展的实施意见</w:t>
      </w:r>
      <w:r w:rsidRPr="00146B12">
        <w:rPr>
          <w:rFonts w:cs="Times New Roman"/>
        </w:rPr>
        <w:t>》、《</w:t>
      </w:r>
      <w:r w:rsidR="00004C35" w:rsidRPr="00004C35">
        <w:rPr>
          <w:rFonts w:cs="Times New Roman" w:hint="eastAsia"/>
        </w:rPr>
        <w:t>广西壮族自治区</w:t>
      </w:r>
      <w:r w:rsidRPr="00146B12">
        <w:rPr>
          <w:rFonts w:cs="Times New Roman"/>
        </w:rPr>
        <w:t>综合交通运输发展</w:t>
      </w:r>
      <w:r w:rsidRPr="00146B12">
        <w:rPr>
          <w:rFonts w:cs="Times New Roman"/>
        </w:rPr>
        <w:t>“</w:t>
      </w:r>
      <w:r w:rsidRPr="00146B12">
        <w:rPr>
          <w:rFonts w:cs="Times New Roman"/>
        </w:rPr>
        <w:t>十三五</w:t>
      </w:r>
      <w:r w:rsidRPr="00146B12">
        <w:rPr>
          <w:rFonts w:cs="Times New Roman"/>
        </w:rPr>
        <w:t>”</w:t>
      </w:r>
      <w:r w:rsidRPr="00146B12">
        <w:rPr>
          <w:rFonts w:cs="Times New Roman"/>
        </w:rPr>
        <w:t>规划》、《</w:t>
      </w:r>
      <w:r w:rsidR="00004C35" w:rsidRPr="00004C35">
        <w:rPr>
          <w:rFonts w:cs="Times New Roman" w:hint="eastAsia"/>
        </w:rPr>
        <w:t>广西壮族自治区人民政府关于促进民航业发展的意见</w:t>
      </w:r>
      <w:r w:rsidRPr="00146B12">
        <w:rPr>
          <w:rFonts w:cs="Times New Roman"/>
        </w:rPr>
        <w:t>》、《广西通用机场规划布局方案》等文件</w:t>
      </w:r>
      <w:r>
        <w:rPr>
          <w:rFonts w:cs="Times New Roman" w:hint="eastAsia"/>
        </w:rPr>
        <w:t>，</w:t>
      </w:r>
      <w:r w:rsidR="009E2C30">
        <w:rPr>
          <w:rFonts w:cs="Times New Roman" w:hint="eastAsia"/>
        </w:rPr>
        <w:t>带动了</w:t>
      </w:r>
      <w:r w:rsidR="003D6819" w:rsidRPr="003D6819">
        <w:rPr>
          <w:rFonts w:cs="Times New Roman" w:hint="eastAsia"/>
        </w:rPr>
        <w:t>通用航空潜在需求</w:t>
      </w:r>
      <w:r w:rsidR="001D1F9C">
        <w:rPr>
          <w:rFonts w:cs="Times New Roman" w:hint="eastAsia"/>
        </w:rPr>
        <w:t>的</w:t>
      </w:r>
      <w:r w:rsidR="003D6819">
        <w:rPr>
          <w:rFonts w:cs="Times New Roman" w:hint="eastAsia"/>
        </w:rPr>
        <w:t>增长，但发展仍然缓慢。</w:t>
      </w:r>
      <w:r w:rsidR="003D6819" w:rsidRPr="00146B12">
        <w:rPr>
          <w:rFonts w:cs="Times New Roman"/>
        </w:rPr>
        <w:t>广西低空飞行服务保障体系建设</w:t>
      </w:r>
      <w:r w:rsidR="003D6819">
        <w:rPr>
          <w:rFonts w:cs="Times New Roman" w:hint="eastAsia"/>
        </w:rPr>
        <w:t>可以纾解</w:t>
      </w:r>
      <w:r w:rsidRPr="00146B12">
        <w:rPr>
          <w:rFonts w:cs="Times New Roman"/>
        </w:rPr>
        <w:t>困扰</w:t>
      </w:r>
      <w:r>
        <w:rPr>
          <w:rFonts w:cs="Times New Roman"/>
        </w:rPr>
        <w:t>通航业</w:t>
      </w:r>
      <w:r w:rsidRPr="00146B12">
        <w:rPr>
          <w:rFonts w:cs="Times New Roman"/>
        </w:rPr>
        <w:t>发展的</w:t>
      </w:r>
      <w:r w:rsidR="003D6819">
        <w:rPr>
          <w:rFonts w:cs="Times New Roman" w:hint="eastAsia"/>
        </w:rPr>
        <w:t>飞行保障</w:t>
      </w:r>
      <w:r w:rsidRPr="00146B12">
        <w:rPr>
          <w:rFonts w:cs="Times New Roman"/>
        </w:rPr>
        <w:t>、空域</w:t>
      </w:r>
      <w:r w:rsidR="003D6819">
        <w:rPr>
          <w:rFonts w:cs="Times New Roman" w:hint="eastAsia"/>
        </w:rPr>
        <w:t>使用</w:t>
      </w:r>
      <w:r w:rsidRPr="00146B12">
        <w:rPr>
          <w:rFonts w:cs="Times New Roman"/>
        </w:rPr>
        <w:t>、</w:t>
      </w:r>
      <w:r w:rsidR="003D6819">
        <w:rPr>
          <w:rFonts w:cs="Times New Roman" w:hint="eastAsia"/>
        </w:rPr>
        <w:t>安全</w:t>
      </w:r>
      <w:r w:rsidRPr="00146B12">
        <w:rPr>
          <w:rFonts w:cs="Times New Roman"/>
        </w:rPr>
        <w:t>监管</w:t>
      </w:r>
      <w:r w:rsidR="001D1F9C">
        <w:rPr>
          <w:rFonts w:cs="Times New Roman" w:hint="eastAsia"/>
        </w:rPr>
        <w:t>等</w:t>
      </w:r>
      <w:r w:rsidRPr="00146B12">
        <w:rPr>
          <w:rFonts w:cs="Times New Roman"/>
        </w:rPr>
        <w:t>难题</w:t>
      </w:r>
      <w:r w:rsidR="003D6819">
        <w:rPr>
          <w:rFonts w:cs="Times New Roman" w:hint="eastAsia"/>
        </w:rPr>
        <w:t>，</w:t>
      </w:r>
      <w:r w:rsidRPr="00146B12">
        <w:rPr>
          <w:rFonts w:cs="Times New Roman"/>
        </w:rPr>
        <w:t>补齐</w:t>
      </w:r>
      <w:r w:rsidR="003D6819">
        <w:rPr>
          <w:rFonts w:cs="Times New Roman" w:hint="eastAsia"/>
        </w:rPr>
        <w:t>发展</w:t>
      </w:r>
      <w:r w:rsidRPr="00146B12">
        <w:rPr>
          <w:rFonts w:cs="Times New Roman"/>
        </w:rPr>
        <w:t>短板</w:t>
      </w:r>
      <w:r w:rsidR="00F45000">
        <w:rPr>
          <w:rFonts w:cs="Times New Roman" w:hint="eastAsia"/>
        </w:rPr>
        <w:t>，</w:t>
      </w:r>
      <w:r w:rsidRPr="00146B12">
        <w:rPr>
          <w:rFonts w:cs="Times New Roman"/>
        </w:rPr>
        <w:t>拓展</w:t>
      </w:r>
      <w:r w:rsidR="003D6819">
        <w:rPr>
          <w:rFonts w:cs="Times New Roman" w:hint="eastAsia"/>
        </w:rPr>
        <w:t>发展</w:t>
      </w:r>
      <w:r w:rsidRPr="00146B12">
        <w:rPr>
          <w:rFonts w:cs="Times New Roman"/>
        </w:rPr>
        <w:t>空间，从而优化</w:t>
      </w:r>
      <w:r w:rsidR="00824D22">
        <w:rPr>
          <w:rFonts w:cs="Times New Roman" w:hint="eastAsia"/>
        </w:rPr>
        <w:t>通航运行</w:t>
      </w:r>
      <w:r w:rsidR="00824D22">
        <w:rPr>
          <w:rFonts w:cs="Times New Roman"/>
        </w:rPr>
        <w:t>环境，保障通</w:t>
      </w:r>
      <w:r w:rsidRPr="00146B12">
        <w:rPr>
          <w:rFonts w:cs="Times New Roman"/>
        </w:rPr>
        <w:t>航业快速健康发展。</w:t>
      </w:r>
    </w:p>
    <w:p w:rsidR="008E032B" w:rsidRPr="00146B12" w:rsidRDefault="008E032B" w:rsidP="008E032B">
      <w:pPr>
        <w:pStyle w:val="1"/>
        <w:rPr>
          <w:rFonts w:cs="Times New Roman"/>
        </w:rPr>
      </w:pPr>
      <w:bookmarkStart w:id="19" w:name="_Toc55393442"/>
      <w:bookmarkStart w:id="20" w:name="_Toc56083752"/>
      <w:bookmarkStart w:id="21" w:name="_Toc56692247"/>
      <w:r w:rsidRPr="00146B12">
        <w:rPr>
          <w:rFonts w:cs="Times New Roman"/>
        </w:rPr>
        <w:t>总体要求</w:t>
      </w:r>
      <w:bookmarkEnd w:id="19"/>
      <w:bookmarkEnd w:id="20"/>
      <w:bookmarkEnd w:id="21"/>
    </w:p>
    <w:p w:rsidR="008E032B" w:rsidRPr="00852544" w:rsidRDefault="008E032B" w:rsidP="008E032B">
      <w:pPr>
        <w:pStyle w:val="2"/>
        <w:rPr>
          <w:rFonts w:cs="Times New Roman"/>
        </w:rPr>
      </w:pPr>
      <w:bookmarkStart w:id="22" w:name="_Toc55393443"/>
      <w:bookmarkStart w:id="23" w:name="_Toc56083753"/>
      <w:bookmarkStart w:id="24" w:name="_Toc56692248"/>
      <w:r w:rsidRPr="00852544">
        <w:rPr>
          <w:rFonts w:cs="Times New Roman"/>
        </w:rPr>
        <w:t>指导思想</w:t>
      </w:r>
      <w:bookmarkEnd w:id="22"/>
      <w:bookmarkEnd w:id="23"/>
      <w:bookmarkEnd w:id="24"/>
    </w:p>
    <w:p w:rsidR="008E032B" w:rsidRPr="00763E3A" w:rsidRDefault="004B253A" w:rsidP="00A729E1">
      <w:pPr>
        <w:ind w:firstLine="560"/>
      </w:pPr>
      <w:r w:rsidRPr="00763E3A">
        <w:rPr>
          <w:rFonts w:hint="eastAsia"/>
        </w:rPr>
        <w:t>以习近平新时代中国特色社会主义思想为指导，全面贯彻党的十九大和十九届二中、三中、四中、</w:t>
      </w:r>
      <w:r w:rsidRPr="00763E3A">
        <w:t>五中</w:t>
      </w:r>
      <w:r w:rsidRPr="00763E3A">
        <w:rPr>
          <w:rFonts w:hint="eastAsia"/>
        </w:rPr>
        <w:t>全会精神</w:t>
      </w:r>
      <w:r w:rsidR="008E032B" w:rsidRPr="00763E3A">
        <w:t>，认真落实党中央、国务院、</w:t>
      </w:r>
      <w:r w:rsidR="008E032B" w:rsidRPr="00763E3A">
        <w:lastRenderedPageBreak/>
        <w:t>中央军委决策部署，</w:t>
      </w:r>
      <w:r w:rsidR="000D7105">
        <w:rPr>
          <w:rFonts w:hint="eastAsia"/>
        </w:rPr>
        <w:t>树立新发展理念，遵循</w:t>
      </w:r>
      <w:r w:rsidR="00526EF6" w:rsidRPr="00763E3A">
        <w:rPr>
          <w:rFonts w:hint="eastAsia"/>
        </w:rPr>
        <w:t>行业</w:t>
      </w:r>
      <w:r w:rsidR="000D7105">
        <w:rPr>
          <w:rFonts w:hint="eastAsia"/>
        </w:rPr>
        <w:t>发展规律</w:t>
      </w:r>
      <w:r w:rsidR="00526EF6" w:rsidRPr="00763E3A">
        <w:t>，</w:t>
      </w:r>
      <w:r w:rsidR="00A729E1" w:rsidRPr="00763E3A">
        <w:t>以</w:t>
      </w:r>
      <w:r w:rsidR="00BC7F66" w:rsidRPr="00BC7F66">
        <w:rPr>
          <w:rFonts w:hint="eastAsia"/>
        </w:rPr>
        <w:t>推动</w:t>
      </w:r>
      <w:r w:rsidR="00BC7F66">
        <w:rPr>
          <w:rFonts w:hint="eastAsia"/>
        </w:rPr>
        <w:t>广西</w:t>
      </w:r>
      <w:r w:rsidR="00BC7F66" w:rsidRPr="00BC7F66">
        <w:rPr>
          <w:rFonts w:hint="eastAsia"/>
        </w:rPr>
        <w:t>通用航空产业升级</w:t>
      </w:r>
      <w:r w:rsidR="00BC7F66">
        <w:rPr>
          <w:rFonts w:hint="eastAsia"/>
        </w:rPr>
        <w:t>和</w:t>
      </w:r>
      <w:r w:rsidR="00BC7F66" w:rsidRPr="00BC7F66">
        <w:rPr>
          <w:rFonts w:hint="eastAsia"/>
        </w:rPr>
        <w:t>发展为导向，以提升</w:t>
      </w:r>
      <w:r w:rsidR="00BC7F66">
        <w:rPr>
          <w:rFonts w:hint="eastAsia"/>
        </w:rPr>
        <w:t>通用航空</w:t>
      </w:r>
      <w:r w:rsidR="00BC7F66" w:rsidRPr="00BC7F66">
        <w:rPr>
          <w:rFonts w:hint="eastAsia"/>
        </w:rPr>
        <w:t>飞行服务保障能力为抓手</w:t>
      </w:r>
      <w:r w:rsidR="00A729E1" w:rsidRPr="00763E3A">
        <w:t>，</w:t>
      </w:r>
      <w:r w:rsidR="00BC7F66" w:rsidRPr="00763E3A">
        <w:rPr>
          <w:rFonts w:hint="eastAsia"/>
        </w:rPr>
        <w:t>发挥综合交通组合优势，</w:t>
      </w:r>
      <w:r w:rsidR="00A729E1" w:rsidRPr="00763E3A">
        <w:t>加快构建军民融合发展、</w:t>
      </w:r>
      <w:r w:rsidR="000D7105" w:rsidRPr="00763E3A">
        <w:t>行业社会共建、</w:t>
      </w:r>
      <w:r w:rsidR="00A729E1" w:rsidRPr="00763E3A">
        <w:t>服务高效便捷的低空飞行服务保障体系，</w:t>
      </w:r>
      <w:r w:rsidR="008E032B" w:rsidRPr="00763E3A">
        <w:t>为通航业发展提供坚实的基础保障。</w:t>
      </w:r>
    </w:p>
    <w:p w:rsidR="008E032B" w:rsidRDefault="008E032B" w:rsidP="008E032B">
      <w:pPr>
        <w:pStyle w:val="2"/>
        <w:rPr>
          <w:rFonts w:cs="Times New Roman"/>
        </w:rPr>
      </w:pPr>
      <w:bookmarkStart w:id="25" w:name="_Toc55393444"/>
      <w:bookmarkStart w:id="26" w:name="_Toc56083754"/>
      <w:bookmarkStart w:id="27" w:name="_Toc56692249"/>
      <w:r w:rsidRPr="00146B12">
        <w:rPr>
          <w:rFonts w:cs="Times New Roman"/>
        </w:rPr>
        <w:t>基本原则</w:t>
      </w:r>
      <w:bookmarkEnd w:id="25"/>
      <w:bookmarkEnd w:id="26"/>
      <w:bookmarkEnd w:id="27"/>
    </w:p>
    <w:p w:rsidR="00D82E8B" w:rsidRPr="00D82E8B" w:rsidRDefault="00071C4D" w:rsidP="00763E3A">
      <w:pPr>
        <w:ind w:firstLine="562"/>
        <w:rPr>
          <w:b/>
        </w:rPr>
      </w:pPr>
      <w:r>
        <w:rPr>
          <w:rFonts w:hint="eastAsia"/>
          <w:b/>
        </w:rPr>
        <w:t>把握</w:t>
      </w:r>
      <w:r w:rsidR="00D82E8B">
        <w:rPr>
          <w:b/>
        </w:rPr>
        <w:t>大局</w:t>
      </w:r>
      <w:r>
        <w:rPr>
          <w:rFonts w:hint="eastAsia"/>
          <w:b/>
        </w:rPr>
        <w:t>、</w:t>
      </w:r>
      <w:r w:rsidRPr="002E3C34">
        <w:rPr>
          <w:b/>
        </w:rPr>
        <w:t>促</w:t>
      </w:r>
      <w:r>
        <w:rPr>
          <w:rFonts w:hint="eastAsia"/>
          <w:b/>
        </w:rPr>
        <w:t>进发展</w:t>
      </w:r>
      <w:r w:rsidR="00D82E8B" w:rsidRPr="002E3C34">
        <w:rPr>
          <w:rFonts w:hint="eastAsia"/>
          <w:b/>
        </w:rPr>
        <w:t>。</w:t>
      </w:r>
      <w:r>
        <w:rPr>
          <w:rFonts w:hint="eastAsia"/>
        </w:rPr>
        <w:t>把握</w:t>
      </w:r>
      <w:r w:rsidR="007C7208">
        <w:rPr>
          <w:rFonts w:hint="eastAsia"/>
        </w:rPr>
        <w:t>国家</w:t>
      </w:r>
      <w:r>
        <w:rPr>
          <w:rFonts w:hint="eastAsia"/>
        </w:rPr>
        <w:t>经济建设和</w:t>
      </w:r>
      <w:r w:rsidR="007C7208">
        <w:t>改革开放</w:t>
      </w:r>
      <w:r>
        <w:rPr>
          <w:rFonts w:hint="eastAsia"/>
        </w:rPr>
        <w:t>的大格局，统筹国家</w:t>
      </w:r>
      <w:r>
        <w:t>“</w:t>
      </w:r>
      <w:r>
        <w:rPr>
          <w:rFonts w:hint="eastAsia"/>
        </w:rPr>
        <w:t>一带一路</w:t>
      </w:r>
      <w:r>
        <w:t>”</w:t>
      </w:r>
      <w:r w:rsidR="00C70C2D">
        <w:rPr>
          <w:rFonts w:hint="eastAsia"/>
        </w:rPr>
        <w:t>发展战略</w:t>
      </w:r>
      <w:r w:rsidR="00C70C2D" w:rsidRPr="000A212A">
        <w:rPr>
          <w:rFonts w:hint="eastAsia"/>
        </w:rPr>
        <w:t>，</w:t>
      </w:r>
      <w:r w:rsidR="000A212A" w:rsidRPr="000A212A">
        <w:rPr>
          <w:rFonts w:hint="eastAsia"/>
        </w:rPr>
        <w:t>加</w:t>
      </w:r>
      <w:r w:rsidR="000A212A" w:rsidRPr="000A212A">
        <w:t>强</w:t>
      </w:r>
      <w:r w:rsidR="000A212A" w:rsidRPr="000A212A">
        <w:rPr>
          <w:rFonts w:hint="eastAsia"/>
        </w:rPr>
        <w:t>与</w:t>
      </w:r>
      <w:r w:rsidR="006F02E8" w:rsidRPr="000A212A">
        <w:t>东盟</w:t>
      </w:r>
      <w:r w:rsidRPr="000A212A">
        <w:rPr>
          <w:rFonts w:hint="eastAsia"/>
        </w:rPr>
        <w:t>各国</w:t>
      </w:r>
      <w:r w:rsidR="006F02E8" w:rsidRPr="000A212A">
        <w:rPr>
          <w:rFonts w:hint="eastAsia"/>
        </w:rPr>
        <w:t>、</w:t>
      </w:r>
      <w:r w:rsidR="006F02E8" w:rsidRPr="000A212A">
        <w:t>粤港澳</w:t>
      </w:r>
      <w:r w:rsidRPr="000A212A">
        <w:rPr>
          <w:rFonts w:hint="eastAsia"/>
        </w:rPr>
        <w:t>地区</w:t>
      </w:r>
      <w:r w:rsidR="000A212A" w:rsidRPr="000A212A">
        <w:rPr>
          <w:rFonts w:hint="eastAsia"/>
        </w:rPr>
        <w:t>、</w:t>
      </w:r>
      <w:r w:rsidR="00C70C2D" w:rsidRPr="000A212A">
        <w:rPr>
          <w:rFonts w:hint="eastAsia"/>
        </w:rPr>
        <w:t>云贵川</w:t>
      </w:r>
      <w:r w:rsidR="00C70C2D" w:rsidRPr="000A212A">
        <w:t>等</w:t>
      </w:r>
      <w:r w:rsidRPr="000A212A">
        <w:t>周边</w:t>
      </w:r>
      <w:r w:rsidRPr="000A212A">
        <w:rPr>
          <w:rFonts w:hint="eastAsia"/>
        </w:rPr>
        <w:t>地区</w:t>
      </w:r>
      <w:r w:rsidRPr="000A212A">
        <w:t>的</w:t>
      </w:r>
      <w:r w:rsidRPr="000A212A">
        <w:rPr>
          <w:rFonts w:hint="eastAsia"/>
        </w:rPr>
        <w:t>沟通</w:t>
      </w:r>
      <w:r w:rsidRPr="000A212A">
        <w:t>协调</w:t>
      </w:r>
      <w:r w:rsidRPr="000A212A">
        <w:rPr>
          <w:rFonts w:hint="eastAsia"/>
        </w:rPr>
        <w:t>，</w:t>
      </w:r>
      <w:r w:rsidR="000A212A">
        <w:rPr>
          <w:rFonts w:hint="eastAsia"/>
        </w:rPr>
        <w:t>聚焦</w:t>
      </w:r>
      <w:r>
        <w:rPr>
          <w:rFonts w:ascii="宋体" w:hAnsi="宋体" w:cs="Times New Roman" w:hint="eastAsia"/>
          <w:szCs w:val="28"/>
        </w:rPr>
        <w:t>发展</w:t>
      </w:r>
      <w:r w:rsidR="00C70C2D">
        <w:rPr>
          <w:rFonts w:ascii="宋体" w:hAnsi="宋体" w:cs="Times New Roman" w:hint="eastAsia"/>
          <w:szCs w:val="28"/>
        </w:rPr>
        <w:t>综合交通的</w:t>
      </w:r>
      <w:r>
        <w:rPr>
          <w:rFonts w:ascii="宋体" w:hAnsi="宋体" w:cs="Times New Roman" w:hint="eastAsia"/>
          <w:szCs w:val="28"/>
        </w:rPr>
        <w:t>通航服务</w:t>
      </w:r>
      <w:r>
        <w:rPr>
          <w:rFonts w:ascii="宋体" w:hAnsi="宋体" w:cs="Times New Roman"/>
          <w:szCs w:val="28"/>
        </w:rPr>
        <w:t>模式，</w:t>
      </w:r>
      <w:r w:rsidR="00C70C2D">
        <w:rPr>
          <w:rFonts w:ascii="宋体" w:hAnsi="宋体" w:cs="Times New Roman" w:hint="eastAsia"/>
          <w:szCs w:val="28"/>
        </w:rPr>
        <w:t>构建</w:t>
      </w:r>
      <w:r w:rsidR="006F02E8">
        <w:rPr>
          <w:rFonts w:hint="eastAsia"/>
        </w:rPr>
        <w:t>低空</w:t>
      </w:r>
      <w:r w:rsidR="006F02E8">
        <w:t>经济</w:t>
      </w:r>
      <w:r w:rsidR="00C70C2D">
        <w:rPr>
          <w:rFonts w:hint="eastAsia"/>
        </w:rPr>
        <w:t>新</w:t>
      </w:r>
      <w:r w:rsidR="006F02E8">
        <w:t>通道</w:t>
      </w:r>
      <w:r w:rsidR="006F02E8">
        <w:rPr>
          <w:rFonts w:hint="eastAsia"/>
        </w:rPr>
        <w:t>。</w:t>
      </w:r>
    </w:p>
    <w:p w:rsidR="00EA0A36" w:rsidRPr="00307B98" w:rsidRDefault="00071C4D" w:rsidP="00763E3A">
      <w:pPr>
        <w:ind w:firstLine="562"/>
      </w:pPr>
      <w:r>
        <w:rPr>
          <w:rFonts w:hint="eastAsia"/>
          <w:b/>
        </w:rPr>
        <w:t>强化融合</w:t>
      </w:r>
      <w:r w:rsidR="00F01E49">
        <w:rPr>
          <w:rFonts w:hint="eastAsia"/>
          <w:b/>
        </w:rPr>
        <w:t>、</w:t>
      </w:r>
      <w:r>
        <w:rPr>
          <w:rFonts w:hint="eastAsia"/>
          <w:b/>
        </w:rPr>
        <w:t>平衡</w:t>
      </w:r>
      <w:r w:rsidR="00EA0A36" w:rsidRPr="002E3C34">
        <w:rPr>
          <w:b/>
        </w:rPr>
        <w:t>发展</w:t>
      </w:r>
      <w:r w:rsidR="002E3C34" w:rsidRPr="002E3C34">
        <w:rPr>
          <w:rFonts w:hint="eastAsia"/>
          <w:b/>
        </w:rPr>
        <w:t>。</w:t>
      </w:r>
      <w:r w:rsidR="006166A5">
        <w:rPr>
          <w:rFonts w:hint="eastAsia"/>
        </w:rPr>
        <w:t>充分发挥各种运输方式的比较优势和组合效率，</w:t>
      </w:r>
      <w:r w:rsidR="005B50E0">
        <w:rPr>
          <w:rFonts w:hint="eastAsia"/>
        </w:rPr>
        <w:t>加强各种运输方式有效衔接，推动</w:t>
      </w:r>
      <w:r w:rsidR="006166A5">
        <w:rPr>
          <w:rFonts w:hint="eastAsia"/>
        </w:rPr>
        <w:t>陆路交通和通航运输</w:t>
      </w:r>
      <w:r w:rsidR="005B50E0">
        <w:rPr>
          <w:rFonts w:hint="eastAsia"/>
        </w:rPr>
        <w:t>一体化规划建设</w:t>
      </w:r>
      <w:r w:rsidR="006166A5">
        <w:rPr>
          <w:rFonts w:hint="eastAsia"/>
        </w:rPr>
        <w:t>。</w:t>
      </w:r>
      <w:r w:rsidR="005B50E0">
        <w:rPr>
          <w:rFonts w:hint="eastAsia"/>
        </w:rPr>
        <w:t>将</w:t>
      </w:r>
      <w:r w:rsidR="005B50E0">
        <w:t>通用机场布局与</w:t>
      </w:r>
      <w:r w:rsidR="005B50E0">
        <w:rPr>
          <w:rFonts w:hint="eastAsia"/>
        </w:rPr>
        <w:t>陆路</w:t>
      </w:r>
      <w:r w:rsidR="005B50E0">
        <w:t>交通相互结合</w:t>
      </w:r>
      <w:r w:rsidR="005B50E0">
        <w:rPr>
          <w:rFonts w:hint="eastAsia"/>
        </w:rPr>
        <w:t>、</w:t>
      </w:r>
      <w:r w:rsidR="005B50E0">
        <w:t>相互</w:t>
      </w:r>
      <w:r w:rsidR="005B50E0">
        <w:rPr>
          <w:rFonts w:hint="eastAsia"/>
        </w:rPr>
        <w:t>促进</w:t>
      </w:r>
      <w:r w:rsidR="00307B98">
        <w:rPr>
          <w:rFonts w:hint="eastAsia"/>
        </w:rPr>
        <w:t>，共同构建布局完善、便捷高效、绿色集约、安全可靠的现代化综合立体交通网。</w:t>
      </w:r>
    </w:p>
    <w:p w:rsidR="00A37115" w:rsidRDefault="00071C4D" w:rsidP="00763E3A">
      <w:pPr>
        <w:ind w:firstLine="562"/>
      </w:pPr>
      <w:r>
        <w:rPr>
          <w:rFonts w:hint="eastAsia"/>
          <w:b/>
        </w:rPr>
        <w:t>创新机制、高效发展</w:t>
      </w:r>
      <w:r w:rsidR="002E3C34" w:rsidRPr="002E3C34">
        <w:rPr>
          <w:rFonts w:hint="eastAsia"/>
          <w:b/>
        </w:rPr>
        <w:t>。</w:t>
      </w:r>
      <w:r w:rsidR="00C81DC0" w:rsidRPr="002E3C34">
        <w:t>创新政府服务工作模式</w:t>
      </w:r>
      <w:r w:rsidR="00C81DC0">
        <w:rPr>
          <w:rFonts w:hint="eastAsia"/>
        </w:rPr>
        <w:t>，</w:t>
      </w:r>
      <w:r w:rsidR="002E3C34" w:rsidRPr="002E3C34">
        <w:t>发挥政府</w:t>
      </w:r>
      <w:r w:rsidR="00C81DC0">
        <w:rPr>
          <w:rFonts w:hint="eastAsia"/>
        </w:rPr>
        <w:t>的</w:t>
      </w:r>
      <w:r w:rsidR="002E3C34" w:rsidRPr="002E3C34">
        <w:t>统筹谋划、规划引导和政策支持作用</w:t>
      </w:r>
      <w:r w:rsidR="00EC5463">
        <w:rPr>
          <w:rFonts w:hint="eastAsia"/>
        </w:rPr>
        <w:t>，</w:t>
      </w:r>
      <w:r w:rsidR="00EC5463">
        <w:t>并</w:t>
      </w:r>
      <w:r w:rsidR="002E3C34">
        <w:rPr>
          <w:rFonts w:hint="eastAsia"/>
        </w:rPr>
        <w:t>强化</w:t>
      </w:r>
      <w:r w:rsidR="002E3C34" w:rsidRPr="002E3C34">
        <w:t>市场在资源配置中的决定性作用，</w:t>
      </w:r>
      <w:r w:rsidR="00C81DC0" w:rsidRPr="002E3C34">
        <w:t>坚持通过市场竞争实现优胜劣汰，调动社会力量参与通航业发展</w:t>
      </w:r>
      <w:r w:rsidR="00430067">
        <w:rPr>
          <w:rFonts w:hint="eastAsia"/>
        </w:rPr>
        <w:t>，</w:t>
      </w:r>
      <w:r w:rsidR="002E3C34" w:rsidRPr="002E3C34">
        <w:t>进一步激发企业创新发展活力</w:t>
      </w:r>
      <w:r w:rsidR="00430067">
        <w:rPr>
          <w:rFonts w:hint="eastAsia"/>
        </w:rPr>
        <w:t>。</w:t>
      </w:r>
    </w:p>
    <w:p w:rsidR="00C81DC0" w:rsidRPr="002E3C34" w:rsidRDefault="00C81DC0" w:rsidP="00763E3A">
      <w:pPr>
        <w:ind w:firstLine="562"/>
      </w:pPr>
      <w:r w:rsidRPr="002E3C34">
        <w:rPr>
          <w:rFonts w:hint="eastAsia"/>
          <w:b/>
        </w:rPr>
        <w:t>加强</w:t>
      </w:r>
      <w:r w:rsidRPr="002E3C34">
        <w:rPr>
          <w:b/>
        </w:rPr>
        <w:t>统筹</w:t>
      </w:r>
      <w:r>
        <w:rPr>
          <w:rFonts w:hint="eastAsia"/>
          <w:b/>
        </w:rPr>
        <w:t>、</w:t>
      </w:r>
      <w:r w:rsidRPr="002E3C34">
        <w:rPr>
          <w:b/>
        </w:rPr>
        <w:t>协同发展</w:t>
      </w:r>
      <w:r w:rsidRPr="002E3C34">
        <w:rPr>
          <w:rFonts w:hint="eastAsia"/>
          <w:b/>
        </w:rPr>
        <w:t>。</w:t>
      </w:r>
      <w:r w:rsidRPr="00C24650">
        <w:rPr>
          <w:rFonts w:ascii="宋体" w:hAnsi="宋体" w:cs="宋体" w:hint="eastAsia"/>
          <w:color w:val="000000" w:themeColor="text1"/>
          <w:szCs w:val="28"/>
        </w:rPr>
        <w:t>坚持发展与安全</w:t>
      </w:r>
      <w:r>
        <w:rPr>
          <w:rFonts w:ascii="宋体" w:hAnsi="宋体" w:cs="宋体" w:hint="eastAsia"/>
          <w:color w:val="000000" w:themeColor="text1"/>
          <w:szCs w:val="28"/>
        </w:rPr>
        <w:t>并重</w:t>
      </w:r>
      <w:r w:rsidRPr="00C24650">
        <w:rPr>
          <w:rFonts w:ascii="宋体" w:hAnsi="宋体" w:cs="宋体" w:hint="eastAsia"/>
          <w:color w:val="000000" w:themeColor="text1"/>
          <w:szCs w:val="28"/>
        </w:rPr>
        <w:t>，</w:t>
      </w:r>
      <w:r>
        <w:rPr>
          <w:rFonts w:ascii="宋体" w:hAnsi="宋体" w:cs="宋体" w:hint="eastAsia"/>
          <w:color w:val="000000" w:themeColor="text1"/>
          <w:szCs w:val="28"/>
        </w:rPr>
        <w:t>遵循通航运行规律，通过</w:t>
      </w:r>
      <w:r w:rsidRPr="00C24650">
        <w:rPr>
          <w:rFonts w:ascii="宋体" w:hAnsi="宋体" w:cs="宋体" w:hint="eastAsia"/>
          <w:color w:val="000000" w:themeColor="text1"/>
          <w:szCs w:val="28"/>
        </w:rPr>
        <w:t>不断完善</w:t>
      </w:r>
      <w:r>
        <w:rPr>
          <w:rFonts w:ascii="宋体" w:hAnsi="宋体" w:cs="宋体" w:hint="eastAsia"/>
          <w:color w:val="000000" w:themeColor="text1"/>
          <w:szCs w:val="28"/>
        </w:rPr>
        <w:t>通用航空的</w:t>
      </w:r>
      <w:r w:rsidRPr="00C24650">
        <w:rPr>
          <w:rFonts w:ascii="宋体" w:hAnsi="宋体" w:cs="宋体" w:hint="eastAsia"/>
          <w:color w:val="000000" w:themeColor="text1"/>
          <w:szCs w:val="28"/>
        </w:rPr>
        <w:t>运行管理、服务保障、空域结构、政策法规和</w:t>
      </w:r>
      <w:r>
        <w:rPr>
          <w:rFonts w:ascii="宋体" w:hAnsi="宋体" w:cs="宋体" w:hint="eastAsia"/>
          <w:color w:val="000000" w:themeColor="text1"/>
          <w:szCs w:val="28"/>
        </w:rPr>
        <w:t>安全监管</w:t>
      </w:r>
      <w:r w:rsidR="004E4653">
        <w:rPr>
          <w:rFonts w:ascii="宋体" w:hAnsi="宋体" w:cs="宋体" w:hint="eastAsia"/>
          <w:color w:val="000000" w:themeColor="text1"/>
          <w:szCs w:val="28"/>
        </w:rPr>
        <w:t>等</w:t>
      </w:r>
      <w:r w:rsidRPr="00C24650">
        <w:rPr>
          <w:rFonts w:ascii="宋体" w:hAnsi="宋体" w:cs="宋体" w:hint="eastAsia"/>
          <w:color w:val="000000" w:themeColor="text1"/>
          <w:szCs w:val="28"/>
        </w:rPr>
        <w:t>体系，逐步形成全要素、多领域、高效益的发展格局。</w:t>
      </w:r>
    </w:p>
    <w:p w:rsidR="008E032B" w:rsidRPr="00852544" w:rsidRDefault="008E032B" w:rsidP="008E032B">
      <w:pPr>
        <w:pStyle w:val="2"/>
        <w:rPr>
          <w:rFonts w:cs="Times New Roman"/>
        </w:rPr>
      </w:pPr>
      <w:bookmarkStart w:id="28" w:name="_Toc55393445"/>
      <w:bookmarkStart w:id="29" w:name="_Toc56083755"/>
      <w:bookmarkStart w:id="30" w:name="_Toc56692250"/>
      <w:r w:rsidRPr="00852544">
        <w:rPr>
          <w:rFonts w:cs="Times New Roman"/>
        </w:rPr>
        <w:t>规划目标</w:t>
      </w:r>
      <w:bookmarkEnd w:id="28"/>
      <w:bookmarkEnd w:id="29"/>
      <w:bookmarkEnd w:id="30"/>
    </w:p>
    <w:p w:rsidR="008E032B" w:rsidRPr="00BD60F0" w:rsidRDefault="002A62E2" w:rsidP="008E032B">
      <w:pPr>
        <w:ind w:firstLine="560"/>
        <w:rPr>
          <w:rFonts w:cs="Times New Roman"/>
        </w:rPr>
      </w:pPr>
      <w:r>
        <w:rPr>
          <w:rFonts w:cs="Times New Roman" w:hint="eastAsia"/>
        </w:rPr>
        <w:t>基于国家现行空管体制</w:t>
      </w:r>
      <w:r w:rsidR="00D142E3" w:rsidRPr="00BD60F0">
        <w:rPr>
          <w:rFonts w:cs="Times New Roman" w:hint="eastAsia"/>
        </w:rPr>
        <w:t>，通过优化通</w:t>
      </w:r>
      <w:r w:rsidR="00071C4D">
        <w:rPr>
          <w:rFonts w:cs="Times New Roman" w:hint="eastAsia"/>
        </w:rPr>
        <w:t>用</w:t>
      </w:r>
      <w:r w:rsidR="00D142E3" w:rsidRPr="00BD60F0">
        <w:rPr>
          <w:rFonts w:cs="Times New Roman" w:hint="eastAsia"/>
        </w:rPr>
        <w:t>机场布局、创新低空空域灵活使用方案、构建信息化低空飞行服务保</w:t>
      </w:r>
      <w:r>
        <w:rPr>
          <w:rFonts w:cs="Times New Roman" w:hint="eastAsia"/>
        </w:rPr>
        <w:t>障系统、完善通用航空服务运行法规、建立军民融合低空空域管理模式等重要举措，</w:t>
      </w:r>
      <w:r w:rsidR="00D142E3" w:rsidRPr="00BD60F0">
        <w:rPr>
          <w:rFonts w:cs="Times New Roman" w:hint="eastAsia"/>
        </w:rPr>
        <w:t>逐步建立低空空域使用</w:t>
      </w:r>
      <w:r w:rsidR="00D142E3" w:rsidRPr="00BD60F0">
        <w:rPr>
          <w:rFonts w:cs="Times New Roman" w:hint="eastAsia"/>
        </w:rPr>
        <w:lastRenderedPageBreak/>
        <w:t>便捷、法规标准</w:t>
      </w:r>
      <w:r w:rsidR="00E90464">
        <w:rPr>
          <w:rFonts w:cs="Times New Roman" w:hint="eastAsia"/>
        </w:rPr>
        <w:t>完善</w:t>
      </w:r>
      <w:r w:rsidR="00D142E3" w:rsidRPr="00BD60F0">
        <w:rPr>
          <w:rFonts w:cs="Times New Roman" w:hint="eastAsia"/>
        </w:rPr>
        <w:t>、运行协调顺畅、安全保障可靠、服务机制完善的</w:t>
      </w:r>
      <w:r w:rsidR="00AF5A77" w:rsidRPr="00BD60F0">
        <w:rPr>
          <w:rFonts w:cs="Times New Roman" w:hint="eastAsia"/>
        </w:rPr>
        <w:t>低空空域服务保障体系</w:t>
      </w:r>
      <w:r>
        <w:rPr>
          <w:rFonts w:cs="Times New Roman" w:hint="eastAsia"/>
        </w:rPr>
        <w:t>。到</w:t>
      </w:r>
      <w:r>
        <w:rPr>
          <w:rFonts w:cs="Times New Roman" w:hint="eastAsia"/>
        </w:rPr>
        <w:t>2030</w:t>
      </w:r>
      <w:r>
        <w:rPr>
          <w:rFonts w:cs="Times New Roman" w:hint="eastAsia"/>
        </w:rPr>
        <w:t>年</w:t>
      </w:r>
      <w:r>
        <w:rPr>
          <w:rFonts w:cs="Times New Roman"/>
        </w:rPr>
        <w:t>，</w:t>
      </w:r>
      <w:r w:rsidR="00D142E3" w:rsidRPr="00BD60F0">
        <w:rPr>
          <w:rFonts w:cs="Times New Roman" w:hint="eastAsia"/>
        </w:rPr>
        <w:t>实现</w:t>
      </w:r>
      <w:r w:rsidR="00AF5A77">
        <w:rPr>
          <w:rFonts w:cs="Times New Roman" w:hint="eastAsia"/>
        </w:rPr>
        <w:t>我区</w:t>
      </w:r>
      <w:r w:rsidR="00D142E3" w:rsidRPr="00BD60F0">
        <w:rPr>
          <w:rFonts w:cs="Times New Roman" w:hint="eastAsia"/>
        </w:rPr>
        <w:t>通航服务保障的体系结构网络化、运营保障规范化、空域管理精细化、飞行服务信息化，为</w:t>
      </w:r>
      <w:r w:rsidR="002B3B23">
        <w:rPr>
          <w:rFonts w:cs="Times New Roman" w:hint="eastAsia"/>
        </w:rPr>
        <w:t>通航业</w:t>
      </w:r>
      <w:r w:rsidR="00AD3C5D">
        <w:rPr>
          <w:rFonts w:cs="Times New Roman" w:hint="eastAsia"/>
        </w:rPr>
        <w:t>快速</w:t>
      </w:r>
      <w:r w:rsidR="00D142E3" w:rsidRPr="00BD60F0">
        <w:rPr>
          <w:rFonts w:cs="Times New Roman" w:hint="eastAsia"/>
        </w:rPr>
        <w:t>发展创造良好的运行环境</w:t>
      </w:r>
      <w:r w:rsidR="008E032B" w:rsidRPr="00BD60F0">
        <w:rPr>
          <w:rFonts w:cs="Times New Roman"/>
        </w:rPr>
        <w:t>。</w:t>
      </w:r>
    </w:p>
    <w:p w:rsidR="002B15D2" w:rsidRPr="00146B12" w:rsidRDefault="009A21B2" w:rsidP="002B15D2">
      <w:pPr>
        <w:pStyle w:val="1"/>
        <w:rPr>
          <w:rFonts w:cs="Times New Roman"/>
        </w:rPr>
      </w:pPr>
      <w:bookmarkStart w:id="31" w:name="_Toc56083756"/>
      <w:bookmarkStart w:id="32" w:name="_Toc56692251"/>
      <w:r w:rsidRPr="00146B12">
        <w:rPr>
          <w:rFonts w:cs="Times New Roman"/>
        </w:rPr>
        <w:t>优化</w:t>
      </w:r>
      <w:r w:rsidR="002B15D2" w:rsidRPr="00146B12">
        <w:rPr>
          <w:rFonts w:cs="Times New Roman"/>
        </w:rPr>
        <w:t>空地一体化通用机场网络</w:t>
      </w:r>
      <w:bookmarkEnd w:id="31"/>
      <w:bookmarkEnd w:id="32"/>
    </w:p>
    <w:p w:rsidR="00572CCB" w:rsidRPr="00146B12" w:rsidRDefault="00572CCB" w:rsidP="006A2F96">
      <w:pPr>
        <w:pStyle w:val="2"/>
        <w:rPr>
          <w:rFonts w:cs="Times New Roman"/>
        </w:rPr>
      </w:pPr>
      <w:bookmarkStart w:id="33" w:name="_Toc56083757"/>
      <w:bookmarkStart w:id="34" w:name="_Toc56692252"/>
      <w:r w:rsidRPr="00146B12">
        <w:rPr>
          <w:rFonts w:cs="Times New Roman"/>
        </w:rPr>
        <w:t>优化机场布局</w:t>
      </w:r>
      <w:r w:rsidR="000D65D4">
        <w:rPr>
          <w:rFonts w:cs="Times New Roman" w:hint="eastAsia"/>
        </w:rPr>
        <w:t>促成</w:t>
      </w:r>
      <w:r w:rsidR="001E5620">
        <w:rPr>
          <w:rFonts w:cs="Times New Roman"/>
        </w:rPr>
        <w:t>低空经济圈</w:t>
      </w:r>
      <w:bookmarkEnd w:id="33"/>
      <w:bookmarkEnd w:id="34"/>
    </w:p>
    <w:p w:rsidR="00572CCB" w:rsidRPr="00F20460" w:rsidRDefault="004B5D54" w:rsidP="003525DF">
      <w:pPr>
        <w:ind w:firstLine="560"/>
        <w:rPr>
          <w:rFonts w:cs="Times New Roman"/>
        </w:rPr>
      </w:pPr>
      <w:r w:rsidRPr="00D640D6">
        <w:rPr>
          <w:rFonts w:cs="Times New Roman" w:hint="eastAsia"/>
        </w:rPr>
        <w:t>贯彻</w:t>
      </w:r>
      <w:r w:rsidR="00484B61" w:rsidRPr="00D640D6">
        <w:rPr>
          <w:rFonts w:cs="Times New Roman"/>
        </w:rPr>
        <w:t>自治区发展战略，支撑</w:t>
      </w:r>
      <w:r w:rsidR="00484B61" w:rsidRPr="00D640D6">
        <w:rPr>
          <w:rFonts w:cs="Times New Roman"/>
        </w:rPr>
        <w:t>“</w:t>
      </w:r>
      <w:r w:rsidR="00484B61" w:rsidRPr="00D640D6">
        <w:rPr>
          <w:rFonts w:cs="Times New Roman"/>
        </w:rPr>
        <w:t>南向、北联、东融、西合</w:t>
      </w:r>
      <w:r w:rsidR="00484B61" w:rsidRPr="00D640D6">
        <w:rPr>
          <w:rFonts w:cs="Times New Roman"/>
        </w:rPr>
        <w:t>”</w:t>
      </w:r>
      <w:r w:rsidR="00484B61" w:rsidRPr="00D640D6">
        <w:rPr>
          <w:rFonts w:cs="Times New Roman"/>
        </w:rPr>
        <w:t>全方位开放发展新格局，</w:t>
      </w:r>
      <w:r w:rsidR="004D1171" w:rsidRPr="00D640D6">
        <w:rPr>
          <w:rFonts w:cs="Times New Roman" w:hint="eastAsia"/>
        </w:rPr>
        <w:t>按照</w:t>
      </w:r>
      <w:r w:rsidR="00821562" w:rsidRPr="00D640D6">
        <w:rPr>
          <w:rFonts w:cs="Times New Roman" w:hint="eastAsia"/>
        </w:rPr>
        <w:t>通航干线和区域</w:t>
      </w:r>
      <w:r w:rsidR="00821562" w:rsidRPr="00D640D6">
        <w:rPr>
          <w:rFonts w:cs="Times New Roman"/>
        </w:rPr>
        <w:t>支撑</w:t>
      </w:r>
      <w:r w:rsidRPr="00D640D6">
        <w:rPr>
          <w:rFonts w:cs="Times New Roman" w:hint="eastAsia"/>
        </w:rPr>
        <w:t>，</w:t>
      </w:r>
      <w:r w:rsidR="00950C0C" w:rsidRPr="00D640D6">
        <w:rPr>
          <w:rFonts w:cs="Times New Roman" w:hint="eastAsia"/>
        </w:rPr>
        <w:t>结合《广西通用机场布局规划》，</w:t>
      </w:r>
      <w:r w:rsidR="004D1171" w:rsidRPr="00D640D6">
        <w:rPr>
          <w:rFonts w:cs="Times New Roman"/>
        </w:rPr>
        <w:t>优选</w:t>
      </w:r>
      <w:r w:rsidR="00327D7D" w:rsidRPr="00D640D6">
        <w:rPr>
          <w:rFonts w:cs="Times New Roman" w:hint="eastAsia"/>
        </w:rPr>
        <w:t>4</w:t>
      </w:r>
      <w:r w:rsidR="007D0916" w:rsidRPr="00D640D6">
        <w:rPr>
          <w:rFonts w:cs="Times New Roman" w:hint="eastAsia"/>
        </w:rPr>
        <w:t>1</w:t>
      </w:r>
      <w:r w:rsidR="004D1171" w:rsidRPr="00D640D6">
        <w:rPr>
          <w:rFonts w:cs="Times New Roman" w:hint="eastAsia"/>
        </w:rPr>
        <w:t>个</w:t>
      </w:r>
      <w:r w:rsidR="004D1171" w:rsidRPr="00D640D6">
        <w:rPr>
          <w:rFonts w:cs="Times New Roman"/>
        </w:rPr>
        <w:t>通用机场</w:t>
      </w:r>
      <w:r w:rsidRPr="00D640D6">
        <w:rPr>
          <w:rFonts w:cs="Times New Roman" w:hint="eastAsia"/>
        </w:rPr>
        <w:t>，</w:t>
      </w:r>
      <w:r w:rsidR="004D1171" w:rsidRPr="00D640D6">
        <w:rPr>
          <w:rFonts w:cs="Times New Roman" w:hint="eastAsia"/>
        </w:rPr>
        <w:t>构建</w:t>
      </w:r>
      <w:r w:rsidR="00861170" w:rsidRPr="00D640D6">
        <w:rPr>
          <w:rFonts w:cs="Times New Roman" w:hint="eastAsia"/>
        </w:rPr>
        <w:t>“一心</w:t>
      </w:r>
      <w:r w:rsidR="00861170" w:rsidRPr="00D640D6">
        <w:rPr>
          <w:rFonts w:cs="Times New Roman"/>
        </w:rPr>
        <w:t>三带四圈</w:t>
      </w:r>
      <w:r w:rsidR="00861170" w:rsidRPr="00D640D6">
        <w:rPr>
          <w:rFonts w:cs="Times New Roman" w:hint="eastAsia"/>
        </w:rPr>
        <w:t>”通航</w:t>
      </w:r>
      <w:r w:rsidR="00861170" w:rsidRPr="00D640D6">
        <w:rPr>
          <w:rFonts w:cs="Times New Roman"/>
        </w:rPr>
        <w:t>发展</w:t>
      </w:r>
      <w:r w:rsidR="00861170" w:rsidRPr="00D640D6">
        <w:rPr>
          <w:rFonts w:cs="Times New Roman" w:hint="eastAsia"/>
        </w:rPr>
        <w:t>布局，</w:t>
      </w:r>
      <w:r w:rsidR="00484B61" w:rsidRPr="00D640D6">
        <w:rPr>
          <w:rFonts w:cs="Times New Roman"/>
        </w:rPr>
        <w:t>即</w:t>
      </w:r>
      <w:r w:rsidR="00861170" w:rsidRPr="00D640D6">
        <w:rPr>
          <w:rFonts w:cs="Times New Roman" w:hint="eastAsia"/>
        </w:rPr>
        <w:t>以</w:t>
      </w:r>
      <w:r w:rsidR="00484B61" w:rsidRPr="00D640D6">
        <w:rPr>
          <w:rFonts w:cs="Times New Roman"/>
        </w:rPr>
        <w:t>南宁</w:t>
      </w:r>
      <w:r w:rsidR="00861170" w:rsidRPr="00D640D6">
        <w:rPr>
          <w:rFonts w:cs="Times New Roman" w:hint="eastAsia"/>
        </w:rPr>
        <w:t>为</w:t>
      </w:r>
      <w:r w:rsidR="00484B61" w:rsidRPr="00D640D6">
        <w:rPr>
          <w:rFonts w:cs="Times New Roman"/>
        </w:rPr>
        <w:t>通航中心，</w:t>
      </w:r>
      <w:r w:rsidR="005E68B5" w:rsidRPr="00D640D6">
        <w:rPr>
          <w:rFonts w:cs="Times New Roman" w:hint="eastAsia"/>
        </w:rPr>
        <w:t>建立</w:t>
      </w:r>
      <w:r w:rsidR="00484B61" w:rsidRPr="00D640D6">
        <w:rPr>
          <w:rFonts w:cs="Times New Roman"/>
        </w:rPr>
        <w:t>“</w:t>
      </w:r>
      <w:r w:rsidR="00484B61" w:rsidRPr="00D640D6">
        <w:rPr>
          <w:rFonts w:cs="Times New Roman"/>
        </w:rPr>
        <w:t>梧州</w:t>
      </w:r>
      <w:r w:rsidR="00484B61" w:rsidRPr="00D640D6">
        <w:rPr>
          <w:rFonts w:cs="Times New Roman"/>
        </w:rPr>
        <w:t>—</w:t>
      </w:r>
      <w:r w:rsidR="00484B61" w:rsidRPr="00D640D6">
        <w:rPr>
          <w:rFonts w:cs="Times New Roman"/>
        </w:rPr>
        <w:t>南宁、柳州、河池</w:t>
      </w:r>
      <w:r w:rsidR="00484B61" w:rsidRPr="00D640D6">
        <w:rPr>
          <w:rFonts w:cs="Times New Roman"/>
        </w:rPr>
        <w:t>—</w:t>
      </w:r>
      <w:r w:rsidR="00484B61" w:rsidRPr="00D640D6">
        <w:rPr>
          <w:rFonts w:cs="Times New Roman"/>
        </w:rPr>
        <w:t>百色</w:t>
      </w:r>
      <w:r w:rsidR="00484B61" w:rsidRPr="00D640D6">
        <w:rPr>
          <w:rFonts w:cs="Times New Roman"/>
        </w:rPr>
        <w:t>”</w:t>
      </w:r>
      <w:r w:rsidR="00484B61" w:rsidRPr="00D640D6">
        <w:rPr>
          <w:rFonts w:cs="Times New Roman"/>
        </w:rPr>
        <w:t>东西通航带、</w:t>
      </w:r>
      <w:r w:rsidR="00484B61" w:rsidRPr="00D640D6">
        <w:rPr>
          <w:rFonts w:cs="Times New Roman"/>
        </w:rPr>
        <w:t>“</w:t>
      </w:r>
      <w:r w:rsidR="00484B61" w:rsidRPr="00D640D6">
        <w:rPr>
          <w:rFonts w:cs="Times New Roman"/>
        </w:rPr>
        <w:t>桂林</w:t>
      </w:r>
      <w:r w:rsidR="00484B61" w:rsidRPr="00D640D6">
        <w:rPr>
          <w:rFonts w:cs="Times New Roman"/>
        </w:rPr>
        <w:t>—</w:t>
      </w:r>
      <w:r w:rsidR="00484B61" w:rsidRPr="00D640D6">
        <w:rPr>
          <w:rFonts w:cs="Times New Roman"/>
        </w:rPr>
        <w:t>柳州</w:t>
      </w:r>
      <w:r w:rsidR="00484B61" w:rsidRPr="00D640D6">
        <w:rPr>
          <w:rFonts w:cs="Times New Roman"/>
        </w:rPr>
        <w:t>—</w:t>
      </w:r>
      <w:r w:rsidR="00484B61" w:rsidRPr="00D640D6">
        <w:rPr>
          <w:rFonts w:cs="Times New Roman"/>
        </w:rPr>
        <w:t>南宁</w:t>
      </w:r>
      <w:r w:rsidR="00484B61" w:rsidRPr="00D640D6">
        <w:rPr>
          <w:rFonts w:cs="Times New Roman"/>
        </w:rPr>
        <w:t>—</w:t>
      </w:r>
      <w:r w:rsidR="00484B61" w:rsidRPr="00D640D6">
        <w:rPr>
          <w:rFonts w:cs="Times New Roman"/>
        </w:rPr>
        <w:t>北海</w:t>
      </w:r>
      <w:r w:rsidR="00484B61" w:rsidRPr="00D640D6">
        <w:rPr>
          <w:rFonts w:cs="Times New Roman"/>
        </w:rPr>
        <w:t>”</w:t>
      </w:r>
      <w:r w:rsidR="00484B61" w:rsidRPr="00D640D6">
        <w:rPr>
          <w:rFonts w:cs="Times New Roman"/>
        </w:rPr>
        <w:t>南北通航带、</w:t>
      </w:r>
      <w:r w:rsidR="00484B61" w:rsidRPr="00D640D6">
        <w:rPr>
          <w:rFonts w:cs="Times New Roman"/>
        </w:rPr>
        <w:t>“</w:t>
      </w:r>
      <w:r w:rsidR="00484B61" w:rsidRPr="00D640D6">
        <w:rPr>
          <w:rFonts w:cs="Times New Roman"/>
        </w:rPr>
        <w:t>北海</w:t>
      </w:r>
      <w:r w:rsidR="00484B61" w:rsidRPr="00D640D6">
        <w:rPr>
          <w:rFonts w:cs="Times New Roman"/>
        </w:rPr>
        <w:t>—</w:t>
      </w:r>
      <w:r w:rsidR="00484B61" w:rsidRPr="00D640D6">
        <w:rPr>
          <w:rFonts w:cs="Times New Roman"/>
        </w:rPr>
        <w:t>防城港</w:t>
      </w:r>
      <w:r w:rsidR="00484B61" w:rsidRPr="00D640D6">
        <w:rPr>
          <w:rFonts w:cs="Times New Roman"/>
        </w:rPr>
        <w:t>—</w:t>
      </w:r>
      <w:r w:rsidR="00484B61" w:rsidRPr="00D640D6">
        <w:rPr>
          <w:rFonts w:cs="Times New Roman"/>
        </w:rPr>
        <w:t>崇左</w:t>
      </w:r>
      <w:r w:rsidR="00484B61" w:rsidRPr="00D640D6">
        <w:rPr>
          <w:rFonts w:cs="Times New Roman"/>
        </w:rPr>
        <w:t>—</w:t>
      </w:r>
      <w:r w:rsidR="00484B61" w:rsidRPr="00D640D6">
        <w:rPr>
          <w:rFonts w:cs="Times New Roman"/>
        </w:rPr>
        <w:t>百色</w:t>
      </w:r>
      <w:r w:rsidR="00484B61" w:rsidRPr="00D640D6">
        <w:rPr>
          <w:rFonts w:cs="Times New Roman"/>
        </w:rPr>
        <w:t>”</w:t>
      </w:r>
      <w:r w:rsidR="00484B61" w:rsidRPr="00D640D6">
        <w:rPr>
          <w:rFonts w:cs="Times New Roman"/>
        </w:rPr>
        <w:t>沿海沿边通航带</w:t>
      </w:r>
      <w:r w:rsidR="00861170" w:rsidRPr="00D640D6">
        <w:rPr>
          <w:rFonts w:cs="Times New Roman" w:hint="eastAsia"/>
        </w:rPr>
        <w:t>，</w:t>
      </w:r>
      <w:r w:rsidR="00F20460" w:rsidRPr="00D640D6">
        <w:rPr>
          <w:rFonts w:cs="Times New Roman" w:hint="eastAsia"/>
        </w:rPr>
        <w:t>贯通</w:t>
      </w:r>
      <w:r w:rsidR="00861170" w:rsidRPr="00D640D6">
        <w:rPr>
          <w:rFonts w:cs="Times New Roman"/>
        </w:rPr>
        <w:t>桂林通航圈、北部湾通航圈、百色通航圈</w:t>
      </w:r>
      <w:r w:rsidR="00F20460" w:rsidRPr="00D640D6">
        <w:rPr>
          <w:rFonts w:cs="Times New Roman" w:hint="eastAsia"/>
        </w:rPr>
        <w:t>和</w:t>
      </w:r>
      <w:r w:rsidR="00861170" w:rsidRPr="00D640D6">
        <w:rPr>
          <w:rFonts w:cs="Times New Roman"/>
        </w:rPr>
        <w:t>梧州通航圈</w:t>
      </w:r>
      <w:r w:rsidR="00F20460" w:rsidRPr="00D640D6">
        <w:rPr>
          <w:rFonts w:cs="Times New Roman" w:hint="eastAsia"/>
        </w:rPr>
        <w:t>。</w:t>
      </w:r>
      <w:r w:rsidR="00CE68A4" w:rsidRPr="00D640D6">
        <w:rPr>
          <w:rFonts w:cs="Times New Roman" w:hint="eastAsia"/>
        </w:rPr>
        <w:t>同时</w:t>
      </w:r>
      <w:r w:rsidR="00336DA7" w:rsidRPr="00D640D6">
        <w:rPr>
          <w:rFonts w:cs="Times New Roman" w:hint="eastAsia"/>
        </w:rPr>
        <w:t>大力支持贺州国家级无人机实验区的建设。</w:t>
      </w:r>
    </w:p>
    <w:p w:rsidR="00484B61" w:rsidRPr="004D1171" w:rsidRDefault="00484B61" w:rsidP="00484B61">
      <w:pPr>
        <w:ind w:firstLine="560"/>
        <w:rPr>
          <w:rFonts w:cs="Times New Roman"/>
        </w:rPr>
      </w:pPr>
      <w:r w:rsidRPr="004D1171">
        <w:rPr>
          <w:rFonts w:cs="Times New Roman"/>
        </w:rPr>
        <w:t>规划通用机场所在市县见下表：</w:t>
      </w:r>
    </w:p>
    <w:p w:rsidR="00484B61" w:rsidRPr="00146B12" w:rsidRDefault="00484B61" w:rsidP="00484B61">
      <w:pPr>
        <w:pStyle w:val="a5"/>
        <w:rPr>
          <w:rFonts w:cs="Times New Roman"/>
        </w:rPr>
      </w:pPr>
      <w:r w:rsidRPr="00146B12">
        <w:rPr>
          <w:rFonts w:cs="Times New Roman"/>
        </w:rPr>
        <w:t>表</w:t>
      </w:r>
      <w:r w:rsidRPr="00146B12">
        <w:rPr>
          <w:rFonts w:cs="Times New Roman"/>
        </w:rPr>
        <w:t xml:space="preserve"> </w:t>
      </w:r>
      <w:r w:rsidR="002D283F">
        <w:rPr>
          <w:rFonts w:cs="Times New Roman"/>
        </w:rPr>
        <w:fldChar w:fldCharType="begin"/>
      </w:r>
      <w:r w:rsidR="00B250AA">
        <w:rPr>
          <w:rFonts w:cs="Times New Roman"/>
        </w:rPr>
        <w:instrText xml:space="preserve"> SEQ </w:instrText>
      </w:r>
      <w:r w:rsidR="00B250AA">
        <w:rPr>
          <w:rFonts w:cs="Times New Roman"/>
        </w:rPr>
        <w:instrText>表</w:instrText>
      </w:r>
      <w:r w:rsidR="00B250AA">
        <w:rPr>
          <w:rFonts w:cs="Times New Roman"/>
        </w:rPr>
        <w:instrText xml:space="preserve"> \* ARABIC </w:instrText>
      </w:r>
      <w:r w:rsidR="002D283F">
        <w:rPr>
          <w:rFonts w:cs="Times New Roman"/>
        </w:rPr>
        <w:fldChar w:fldCharType="separate"/>
      </w:r>
      <w:r w:rsidR="00B250AA">
        <w:rPr>
          <w:rFonts w:cs="Times New Roman"/>
          <w:noProof/>
        </w:rPr>
        <w:t>1</w:t>
      </w:r>
      <w:r w:rsidR="002D283F">
        <w:rPr>
          <w:rFonts w:cs="Times New Roman"/>
        </w:rPr>
        <w:fldChar w:fldCharType="end"/>
      </w:r>
      <w:r w:rsidR="00467EE2" w:rsidRPr="00146B12">
        <w:rPr>
          <w:rFonts w:cs="Times New Roman"/>
        </w:rPr>
        <w:t xml:space="preserve"> </w:t>
      </w:r>
      <w:r w:rsidRPr="00146B12">
        <w:rPr>
          <w:rFonts w:cs="Times New Roman"/>
        </w:rPr>
        <w:t>规划的</w:t>
      </w:r>
      <w:r w:rsidR="00327D7D">
        <w:rPr>
          <w:rFonts w:cs="Times New Roman" w:hint="eastAsia"/>
        </w:rPr>
        <w:t>4</w:t>
      </w:r>
      <w:r w:rsidR="007D0916">
        <w:rPr>
          <w:rFonts w:cs="Times New Roman" w:hint="eastAsia"/>
        </w:rPr>
        <w:t>1</w:t>
      </w:r>
      <w:r w:rsidR="002B3B23">
        <w:rPr>
          <w:rFonts w:cs="Times New Roman" w:hint="eastAsia"/>
        </w:rPr>
        <w:t>个</w:t>
      </w:r>
      <w:r w:rsidRPr="00146B12">
        <w:rPr>
          <w:rFonts w:cs="Times New Roman"/>
        </w:rPr>
        <w:t>通用机场</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7100"/>
      </w:tblGrid>
      <w:tr w:rsidR="00484B61" w:rsidRPr="00146B12" w:rsidTr="00467EE2">
        <w:trPr>
          <w:trHeight w:val="285"/>
        </w:trPr>
        <w:tc>
          <w:tcPr>
            <w:tcW w:w="2140" w:type="dxa"/>
            <w:shd w:val="clear" w:color="auto" w:fill="auto"/>
            <w:noWrap/>
            <w:vAlign w:val="center"/>
            <w:hideMark/>
          </w:tcPr>
          <w:p w:rsidR="00484B61" w:rsidRPr="00146B12" w:rsidRDefault="00484B61" w:rsidP="00467EE2">
            <w:pPr>
              <w:pStyle w:val="a5"/>
              <w:rPr>
                <w:rFonts w:cs="Times New Roman"/>
              </w:rPr>
            </w:pPr>
            <w:r w:rsidRPr="00146B12">
              <w:rPr>
                <w:rFonts w:cs="Times New Roman"/>
              </w:rPr>
              <w:t>项目</w:t>
            </w:r>
          </w:p>
        </w:tc>
        <w:tc>
          <w:tcPr>
            <w:tcW w:w="7100" w:type="dxa"/>
            <w:shd w:val="clear" w:color="auto" w:fill="auto"/>
            <w:vAlign w:val="center"/>
            <w:hideMark/>
          </w:tcPr>
          <w:p w:rsidR="00484B61" w:rsidRPr="00146B12" w:rsidRDefault="00484B61" w:rsidP="00467EE2">
            <w:pPr>
              <w:pStyle w:val="a5"/>
              <w:rPr>
                <w:rFonts w:cs="Times New Roman"/>
              </w:rPr>
            </w:pPr>
            <w:r w:rsidRPr="00146B12">
              <w:rPr>
                <w:rFonts w:cs="Times New Roman"/>
              </w:rPr>
              <w:t>规划</w:t>
            </w:r>
            <w:r w:rsidR="00234FE5">
              <w:rPr>
                <w:rFonts w:cs="Times New Roman" w:hint="eastAsia"/>
              </w:rPr>
              <w:t>的</w:t>
            </w:r>
            <w:r w:rsidRPr="00146B12">
              <w:rPr>
                <w:rFonts w:cs="Times New Roman"/>
              </w:rPr>
              <w:t>通用机场所在位置</w:t>
            </w:r>
          </w:p>
        </w:tc>
      </w:tr>
      <w:tr w:rsidR="004B7CAC" w:rsidRPr="00146B12" w:rsidTr="00467EE2">
        <w:trPr>
          <w:trHeight w:val="570"/>
        </w:trPr>
        <w:tc>
          <w:tcPr>
            <w:tcW w:w="2140" w:type="dxa"/>
            <w:shd w:val="clear" w:color="auto" w:fill="auto"/>
            <w:noWrap/>
            <w:vAlign w:val="center"/>
            <w:hideMark/>
          </w:tcPr>
          <w:p w:rsidR="00696EB0" w:rsidRDefault="00696EB0" w:rsidP="004B7CAC">
            <w:pPr>
              <w:pStyle w:val="a5"/>
              <w:rPr>
                <w:rFonts w:cs="Times New Roman"/>
              </w:rPr>
            </w:pPr>
            <w:r>
              <w:rPr>
                <w:rFonts w:cs="Times New Roman" w:hint="eastAsia"/>
              </w:rPr>
              <w:t>建设通航</w:t>
            </w:r>
            <w:r w:rsidR="0024658E">
              <w:rPr>
                <w:rFonts w:cs="Times New Roman" w:hint="eastAsia"/>
              </w:rPr>
              <w:t>航</w:t>
            </w:r>
            <w:r>
              <w:rPr>
                <w:rFonts w:cs="Times New Roman" w:hint="eastAsia"/>
              </w:rPr>
              <w:t>线</w:t>
            </w:r>
          </w:p>
          <w:p w:rsidR="004B7CAC" w:rsidRPr="004B7CAC" w:rsidRDefault="004B7CAC" w:rsidP="00FF539B">
            <w:pPr>
              <w:pStyle w:val="a5"/>
            </w:pPr>
            <w:r w:rsidRPr="004B7CAC">
              <w:rPr>
                <w:rFonts w:cs="Times New Roman" w:hint="eastAsia"/>
              </w:rPr>
              <w:t>（</w:t>
            </w:r>
            <w:r w:rsidR="00327D7D">
              <w:rPr>
                <w:rFonts w:cs="Times New Roman" w:hint="eastAsia"/>
              </w:rPr>
              <w:t>2</w:t>
            </w:r>
            <w:r w:rsidR="00FF539B">
              <w:rPr>
                <w:rFonts w:cs="Times New Roman"/>
              </w:rPr>
              <w:t>1</w:t>
            </w:r>
            <w:r w:rsidRPr="004B7CAC">
              <w:rPr>
                <w:rFonts w:cs="Times New Roman" w:hint="eastAsia"/>
              </w:rPr>
              <w:t>个）</w:t>
            </w:r>
          </w:p>
        </w:tc>
        <w:tc>
          <w:tcPr>
            <w:tcW w:w="7100" w:type="dxa"/>
            <w:shd w:val="clear" w:color="auto" w:fill="auto"/>
            <w:vAlign w:val="center"/>
            <w:hideMark/>
          </w:tcPr>
          <w:p w:rsidR="004B7CAC" w:rsidRPr="00146B12" w:rsidRDefault="00D66EAF" w:rsidP="00FF539B">
            <w:pPr>
              <w:pStyle w:val="a5"/>
              <w:jc w:val="both"/>
              <w:rPr>
                <w:rFonts w:cs="Times New Roman"/>
              </w:rPr>
            </w:pPr>
            <w:r w:rsidRPr="00D66EAF">
              <w:rPr>
                <w:rFonts w:cs="Times New Roman" w:hint="eastAsia"/>
              </w:rPr>
              <w:t>南宁</w:t>
            </w:r>
            <w:r w:rsidR="00327D7D">
              <w:rPr>
                <w:rFonts w:cs="Times New Roman" w:hint="eastAsia"/>
              </w:rPr>
              <w:t>武鸣</w:t>
            </w:r>
            <w:r w:rsidRPr="00D66EAF">
              <w:rPr>
                <w:rFonts w:cs="Times New Roman" w:hint="eastAsia"/>
              </w:rPr>
              <w:t>、</w:t>
            </w:r>
            <w:r w:rsidR="00FF539B">
              <w:rPr>
                <w:rFonts w:cs="Times New Roman" w:hint="eastAsia"/>
              </w:rPr>
              <w:t>河池</w:t>
            </w:r>
            <w:r w:rsidR="00FF539B">
              <w:rPr>
                <w:rFonts w:cs="Times New Roman"/>
              </w:rPr>
              <w:t>大化、</w:t>
            </w:r>
            <w:r w:rsidRPr="00D66EAF">
              <w:rPr>
                <w:rFonts w:cs="Times New Roman" w:hint="eastAsia"/>
              </w:rPr>
              <w:t>柳州城区、柳州融安、桂林资源、桂林</w:t>
            </w:r>
            <w:r w:rsidR="00821562">
              <w:rPr>
                <w:rFonts w:cs="Times New Roman" w:hint="eastAsia"/>
              </w:rPr>
              <w:t>恭城、梧州岑溪、北海涠洲岛、崇左大新</w:t>
            </w:r>
            <w:r w:rsidRPr="00D66EAF">
              <w:rPr>
                <w:rFonts w:cs="Times New Roman" w:hint="eastAsia"/>
              </w:rPr>
              <w:t>、来宾城区、贺州城区、贺州黄姚、</w:t>
            </w:r>
            <w:r w:rsidR="00327D7D">
              <w:rPr>
                <w:rFonts w:cs="Times New Roman" w:hint="eastAsia"/>
              </w:rPr>
              <w:t>玉林容县、玉林博白、</w:t>
            </w:r>
            <w:r w:rsidR="00821562">
              <w:rPr>
                <w:rFonts w:cs="Times New Roman" w:hint="eastAsia"/>
              </w:rPr>
              <w:t>百色乐业</w:t>
            </w:r>
            <w:r w:rsidRPr="00D66EAF">
              <w:rPr>
                <w:rFonts w:cs="Times New Roman" w:hint="eastAsia"/>
              </w:rPr>
              <w:t>、河池</w:t>
            </w:r>
            <w:r w:rsidR="00327D7D">
              <w:rPr>
                <w:rFonts w:cs="Times New Roman" w:hint="eastAsia"/>
              </w:rPr>
              <w:t>巴马</w:t>
            </w:r>
            <w:r w:rsidRPr="00D66EAF">
              <w:rPr>
                <w:rFonts w:cs="Times New Roman" w:hint="eastAsia"/>
              </w:rPr>
              <w:t>、</w:t>
            </w:r>
            <w:r w:rsidR="00327D7D">
              <w:rPr>
                <w:rFonts w:cs="Times New Roman" w:hint="eastAsia"/>
              </w:rPr>
              <w:t>钦州城区、</w:t>
            </w:r>
            <w:r w:rsidRPr="00D66EAF">
              <w:rPr>
                <w:rFonts w:cs="Times New Roman" w:hint="eastAsia"/>
              </w:rPr>
              <w:t>钦州金窝、防城港城区、贵港城区</w:t>
            </w:r>
            <w:r w:rsidR="00821562">
              <w:rPr>
                <w:rFonts w:cs="Times New Roman" w:hint="eastAsia"/>
              </w:rPr>
              <w:t>、桂林兴安（改扩）</w:t>
            </w:r>
            <w:r w:rsidR="005F2741">
              <w:rPr>
                <w:rFonts w:cs="Times New Roman" w:hint="eastAsia"/>
              </w:rPr>
              <w:t>。</w:t>
            </w:r>
          </w:p>
        </w:tc>
      </w:tr>
      <w:tr w:rsidR="004B7CAC" w:rsidRPr="00146B12" w:rsidTr="00467EE2">
        <w:trPr>
          <w:trHeight w:val="855"/>
        </w:trPr>
        <w:tc>
          <w:tcPr>
            <w:tcW w:w="2140" w:type="dxa"/>
            <w:shd w:val="clear" w:color="auto" w:fill="auto"/>
            <w:noWrap/>
            <w:vAlign w:val="center"/>
            <w:hideMark/>
          </w:tcPr>
          <w:p w:rsidR="004B7CAC" w:rsidRDefault="00696EB0" w:rsidP="004B7CAC">
            <w:pPr>
              <w:pStyle w:val="a5"/>
              <w:rPr>
                <w:rFonts w:cs="Times New Roman"/>
              </w:rPr>
            </w:pPr>
            <w:r>
              <w:rPr>
                <w:rFonts w:cs="Times New Roman" w:hint="eastAsia"/>
              </w:rPr>
              <w:t>全区覆盖</w:t>
            </w:r>
          </w:p>
          <w:p w:rsidR="004B7CAC" w:rsidRPr="004B7CAC" w:rsidRDefault="004B7CAC" w:rsidP="004B7CAC">
            <w:pPr>
              <w:pStyle w:val="a5"/>
            </w:pPr>
            <w:r w:rsidRPr="004B7CAC">
              <w:rPr>
                <w:rFonts w:cs="Times New Roman" w:hint="eastAsia"/>
              </w:rPr>
              <w:t>（</w:t>
            </w:r>
            <w:r w:rsidR="00327D7D">
              <w:rPr>
                <w:rFonts w:cs="Times New Roman" w:hint="eastAsia"/>
              </w:rPr>
              <w:t>20</w:t>
            </w:r>
            <w:r w:rsidRPr="004B7CAC">
              <w:rPr>
                <w:rFonts w:cs="Times New Roman" w:hint="eastAsia"/>
              </w:rPr>
              <w:t>个）</w:t>
            </w:r>
          </w:p>
        </w:tc>
        <w:tc>
          <w:tcPr>
            <w:tcW w:w="7100" w:type="dxa"/>
            <w:shd w:val="clear" w:color="auto" w:fill="auto"/>
            <w:vAlign w:val="center"/>
            <w:hideMark/>
          </w:tcPr>
          <w:p w:rsidR="004B7CAC" w:rsidRPr="00146B12" w:rsidRDefault="00327D7D" w:rsidP="00DB605B">
            <w:pPr>
              <w:pStyle w:val="a5"/>
              <w:jc w:val="both"/>
              <w:rPr>
                <w:rFonts w:cs="Times New Roman"/>
              </w:rPr>
            </w:pPr>
            <w:r>
              <w:rPr>
                <w:rFonts w:cs="Times New Roman" w:hint="eastAsia"/>
              </w:rPr>
              <w:t>横县</w:t>
            </w:r>
            <w:r w:rsidR="00AD2D47">
              <w:rPr>
                <w:rFonts w:cs="Times New Roman" w:hint="eastAsia"/>
              </w:rPr>
              <w:t>、宾阳、平果、</w:t>
            </w:r>
            <w:r w:rsidR="002E587D">
              <w:rPr>
                <w:rFonts w:cs="Times New Roman" w:hint="eastAsia"/>
              </w:rPr>
              <w:t>河池</w:t>
            </w:r>
            <w:r w:rsidR="002E587D">
              <w:rPr>
                <w:rFonts w:cs="Times New Roman"/>
              </w:rPr>
              <w:t>城区</w:t>
            </w:r>
            <w:r w:rsidR="002E587D">
              <w:rPr>
                <w:rFonts w:cs="Times New Roman" w:hint="eastAsia"/>
              </w:rPr>
              <w:t>、</w:t>
            </w:r>
            <w:r w:rsidR="002E587D">
              <w:rPr>
                <w:rFonts w:cs="Times New Roman"/>
              </w:rPr>
              <w:t>百色城区、</w:t>
            </w:r>
            <w:r>
              <w:rPr>
                <w:rFonts w:cs="Times New Roman" w:hint="eastAsia"/>
              </w:rPr>
              <w:t>宁明、隆林、那坡、靖西、</w:t>
            </w:r>
            <w:r w:rsidR="006E4633" w:rsidRPr="00C20F20">
              <w:rPr>
                <w:rFonts w:cs="Times New Roman" w:hint="eastAsia"/>
              </w:rPr>
              <w:t>龙州、上思、灵山、梧州城区、蒙山、金秀、桂林城区、三江、全州、北海合浦、陆川</w:t>
            </w:r>
            <w:r w:rsidR="006E4633">
              <w:rPr>
                <w:rFonts w:cs="Times New Roman" w:hint="eastAsia"/>
              </w:rPr>
              <w:t>。</w:t>
            </w:r>
          </w:p>
        </w:tc>
      </w:tr>
    </w:tbl>
    <w:p w:rsidR="00484B61" w:rsidRPr="00146B12" w:rsidRDefault="00484B61" w:rsidP="006A2F96">
      <w:pPr>
        <w:pStyle w:val="2"/>
        <w:rPr>
          <w:rFonts w:cs="Times New Roman"/>
        </w:rPr>
      </w:pPr>
      <w:bookmarkStart w:id="35" w:name="_Toc56083758"/>
      <w:bookmarkStart w:id="36" w:name="_Toc56692253"/>
      <w:r w:rsidRPr="00146B12">
        <w:rPr>
          <w:rFonts w:cs="Times New Roman"/>
        </w:rPr>
        <w:lastRenderedPageBreak/>
        <w:t>结合高速公路网落地机场建设</w:t>
      </w:r>
      <w:bookmarkEnd w:id="35"/>
      <w:bookmarkEnd w:id="36"/>
    </w:p>
    <w:p w:rsidR="00CB0140" w:rsidRDefault="00CB0140" w:rsidP="00484B61">
      <w:pPr>
        <w:ind w:firstLine="560"/>
        <w:rPr>
          <w:rFonts w:cs="Times New Roman"/>
        </w:rPr>
      </w:pPr>
      <w:r w:rsidRPr="00146B12">
        <w:rPr>
          <w:rFonts w:cs="Times New Roman"/>
        </w:rPr>
        <w:t>依托高速公路服务区进行通用机场建设，</w:t>
      </w:r>
      <w:r>
        <w:rPr>
          <w:rFonts w:cs="Times New Roman"/>
        </w:rPr>
        <w:t>共享</w:t>
      </w:r>
      <w:r>
        <w:rPr>
          <w:rFonts w:cs="Times New Roman" w:hint="eastAsia"/>
        </w:rPr>
        <w:t>城市综合</w:t>
      </w:r>
      <w:r w:rsidRPr="00146B12">
        <w:rPr>
          <w:rFonts w:cs="Times New Roman"/>
        </w:rPr>
        <w:t>公共交通和机场外围市政公共设施，降低工程建设成本</w:t>
      </w:r>
      <w:r w:rsidR="000236B3" w:rsidRPr="00146B12">
        <w:rPr>
          <w:rFonts w:cs="Times New Roman"/>
        </w:rPr>
        <w:t>与运营成本</w:t>
      </w:r>
      <w:r w:rsidRPr="00146B12">
        <w:rPr>
          <w:rFonts w:cs="Times New Roman"/>
        </w:rPr>
        <w:t>。</w:t>
      </w:r>
    </w:p>
    <w:p w:rsidR="000236B3" w:rsidRDefault="00CB0140" w:rsidP="0077072A">
      <w:pPr>
        <w:ind w:firstLine="560"/>
        <w:rPr>
          <w:rFonts w:cs="Times New Roman"/>
        </w:rPr>
      </w:pPr>
      <w:r w:rsidRPr="00146B12">
        <w:rPr>
          <w:rFonts w:cs="Times New Roman"/>
        </w:rPr>
        <w:t>根据广西高速公路网规划</w:t>
      </w:r>
      <w:r w:rsidR="000236B3">
        <w:rPr>
          <w:rFonts w:cs="Times New Roman" w:hint="eastAsia"/>
        </w:rPr>
        <w:t>的</w:t>
      </w:r>
      <w:r w:rsidR="000236B3" w:rsidRPr="00146B12">
        <w:rPr>
          <w:rFonts w:cs="Times New Roman"/>
        </w:rPr>
        <w:t xml:space="preserve"> </w:t>
      </w:r>
      <w:r w:rsidRPr="00146B12">
        <w:rPr>
          <w:rFonts w:cs="Times New Roman"/>
        </w:rPr>
        <w:t>“1</w:t>
      </w:r>
      <w:r w:rsidRPr="00146B12">
        <w:rPr>
          <w:rFonts w:cs="Times New Roman"/>
        </w:rPr>
        <w:t>环</w:t>
      </w:r>
      <w:r w:rsidRPr="00146B12">
        <w:rPr>
          <w:rFonts w:cs="Times New Roman"/>
        </w:rPr>
        <w:t>12</w:t>
      </w:r>
      <w:r w:rsidRPr="00146B12">
        <w:rPr>
          <w:rFonts w:cs="Times New Roman"/>
        </w:rPr>
        <w:t>横</w:t>
      </w:r>
      <w:r w:rsidRPr="00146B12">
        <w:rPr>
          <w:rFonts w:cs="Times New Roman"/>
        </w:rPr>
        <w:t>13</w:t>
      </w:r>
      <w:r w:rsidRPr="00146B12">
        <w:rPr>
          <w:rFonts w:cs="Times New Roman"/>
        </w:rPr>
        <w:t>纵</w:t>
      </w:r>
      <w:r w:rsidRPr="00146B12">
        <w:rPr>
          <w:rFonts w:cs="Times New Roman"/>
        </w:rPr>
        <w:t>25</w:t>
      </w:r>
      <w:r w:rsidRPr="00146B12">
        <w:rPr>
          <w:rFonts w:cs="Times New Roman"/>
        </w:rPr>
        <w:t>联</w:t>
      </w:r>
      <w:r w:rsidRPr="00146B12">
        <w:rPr>
          <w:rFonts w:cs="Times New Roman"/>
        </w:rPr>
        <w:t>”</w:t>
      </w:r>
      <w:r w:rsidR="000236B3" w:rsidRPr="000236B3">
        <w:rPr>
          <w:rFonts w:cs="Times New Roman" w:hint="eastAsia"/>
        </w:rPr>
        <w:t xml:space="preserve"> </w:t>
      </w:r>
      <w:r w:rsidR="000236B3">
        <w:rPr>
          <w:rFonts w:cs="Times New Roman" w:hint="eastAsia"/>
        </w:rPr>
        <w:t>高速</w:t>
      </w:r>
      <w:r w:rsidR="000236B3">
        <w:rPr>
          <w:rFonts w:cs="Times New Roman"/>
        </w:rPr>
        <w:t>路网</w:t>
      </w:r>
      <w:r w:rsidRPr="00146B12">
        <w:rPr>
          <w:rFonts w:cs="Times New Roman"/>
        </w:rPr>
        <w:t>，</w:t>
      </w:r>
      <w:r w:rsidR="000236B3" w:rsidRPr="00146B12">
        <w:rPr>
          <w:rFonts w:cs="Times New Roman"/>
        </w:rPr>
        <w:t>按照靠近主要城市、靠近旅游景区、靠近高速公路</w:t>
      </w:r>
      <w:r w:rsidR="000236B3">
        <w:rPr>
          <w:rFonts w:cs="Times New Roman" w:hint="eastAsia"/>
        </w:rPr>
        <w:t>的</w:t>
      </w:r>
      <w:r w:rsidR="003A658B">
        <w:rPr>
          <w:rFonts w:cs="Times New Roman" w:hint="eastAsia"/>
        </w:rPr>
        <w:t>方法</w:t>
      </w:r>
      <w:r w:rsidR="000236B3" w:rsidRPr="00146B12">
        <w:rPr>
          <w:rFonts w:cs="Times New Roman"/>
        </w:rPr>
        <w:t>，依托高速公路服务区进行拓展建设通用机场</w:t>
      </w:r>
      <w:r w:rsidR="00707218">
        <w:rPr>
          <w:rFonts w:cs="Times New Roman" w:hint="eastAsia"/>
        </w:rPr>
        <w:t>或</w:t>
      </w:r>
      <w:r w:rsidR="000236B3" w:rsidRPr="00146B12">
        <w:rPr>
          <w:rFonts w:cs="Times New Roman"/>
        </w:rPr>
        <w:t>起降点</w:t>
      </w:r>
      <w:r w:rsidR="000236B3">
        <w:rPr>
          <w:rFonts w:cs="Times New Roman" w:hint="eastAsia"/>
        </w:rPr>
        <w:t>。</w:t>
      </w:r>
    </w:p>
    <w:p w:rsidR="0077072A" w:rsidRPr="00146B12" w:rsidRDefault="00CB0140" w:rsidP="0077072A">
      <w:pPr>
        <w:ind w:firstLine="560"/>
        <w:rPr>
          <w:rFonts w:cs="Times New Roman"/>
        </w:rPr>
      </w:pPr>
      <w:r w:rsidRPr="00146B12">
        <w:rPr>
          <w:rFonts w:cs="Times New Roman"/>
        </w:rPr>
        <w:t>依据我国现行的机场建设法律法规，加强与军民航管理部门的沟通交流，邀请行业专家进行科学分析，并制定实施文件指导各职能部门开展各项具体工作。</w:t>
      </w:r>
    </w:p>
    <w:p w:rsidR="0080072F" w:rsidRPr="00146B12" w:rsidRDefault="0077072A" w:rsidP="006A2F96">
      <w:pPr>
        <w:pStyle w:val="2"/>
        <w:rPr>
          <w:rFonts w:cs="Times New Roman"/>
        </w:rPr>
      </w:pPr>
      <w:bookmarkStart w:id="37" w:name="_Toc56083759"/>
      <w:bookmarkStart w:id="38" w:name="_Toc56692254"/>
      <w:r w:rsidRPr="00146B12">
        <w:rPr>
          <w:rFonts w:cs="Times New Roman"/>
        </w:rPr>
        <w:t>分阶段成</w:t>
      </w:r>
      <w:r w:rsidR="00C62515">
        <w:rPr>
          <w:rFonts w:cs="Times New Roman" w:hint="eastAsia"/>
        </w:rPr>
        <w:t>规模</w:t>
      </w:r>
      <w:r w:rsidRPr="00146B12">
        <w:rPr>
          <w:rFonts w:cs="Times New Roman"/>
        </w:rPr>
        <w:t>建成通用机场网</w:t>
      </w:r>
      <w:bookmarkEnd w:id="37"/>
      <w:bookmarkEnd w:id="38"/>
    </w:p>
    <w:p w:rsidR="00431F34" w:rsidRDefault="00147121" w:rsidP="001D65F9">
      <w:pPr>
        <w:ind w:firstLine="560"/>
        <w:rPr>
          <w:rFonts w:cs="Times New Roman"/>
        </w:rPr>
      </w:pPr>
      <w:r>
        <w:rPr>
          <w:rFonts w:cs="Times New Roman" w:hint="eastAsia"/>
        </w:rPr>
        <w:t>将</w:t>
      </w:r>
      <w:r>
        <w:rPr>
          <w:rFonts w:cs="Times New Roman"/>
        </w:rPr>
        <w:t>通用机场</w:t>
      </w:r>
      <w:r>
        <w:rPr>
          <w:rFonts w:cs="Times New Roman" w:hint="eastAsia"/>
        </w:rPr>
        <w:t>/</w:t>
      </w:r>
      <w:r>
        <w:rPr>
          <w:rFonts w:cs="Times New Roman"/>
        </w:rPr>
        <w:t>起降点</w:t>
      </w:r>
      <w:r>
        <w:rPr>
          <w:rFonts w:cs="Times New Roman" w:hint="eastAsia"/>
        </w:rPr>
        <w:t>建设</w:t>
      </w:r>
      <w:r>
        <w:rPr>
          <w:rFonts w:cs="Times New Roman"/>
        </w:rPr>
        <w:t>纳入综合交通建设范畴</w:t>
      </w:r>
      <w:r>
        <w:rPr>
          <w:rFonts w:cs="Times New Roman" w:hint="eastAsia"/>
        </w:rPr>
        <w:t>，</w:t>
      </w:r>
      <w:r w:rsidR="000D2F97">
        <w:rPr>
          <w:rFonts w:cs="Times New Roman" w:hint="eastAsia"/>
        </w:rPr>
        <w:t>依据</w:t>
      </w:r>
      <w:r w:rsidR="0004123D" w:rsidRPr="00146B12">
        <w:rPr>
          <w:rFonts w:cs="Times New Roman"/>
        </w:rPr>
        <w:t>发展需求、经济实力、协调情况，分</w:t>
      </w:r>
      <w:r w:rsidR="008C1BBA">
        <w:rPr>
          <w:rFonts w:cs="Times New Roman" w:hint="eastAsia"/>
        </w:rPr>
        <w:t>阶段</w:t>
      </w:r>
      <w:r w:rsidR="000D2F97">
        <w:rPr>
          <w:rFonts w:cs="Times New Roman" w:hint="eastAsia"/>
        </w:rPr>
        <w:t>、</w:t>
      </w:r>
      <w:r>
        <w:rPr>
          <w:rFonts w:cs="Times New Roman"/>
        </w:rPr>
        <w:t>成规模</w:t>
      </w:r>
      <w:r w:rsidR="000D2F97">
        <w:rPr>
          <w:rFonts w:cs="Times New Roman" w:hint="eastAsia"/>
        </w:rPr>
        <w:t>快速</w:t>
      </w:r>
      <w:r w:rsidR="00D22574">
        <w:rPr>
          <w:rFonts w:cs="Times New Roman" w:hint="eastAsia"/>
        </w:rPr>
        <w:t>建成</w:t>
      </w:r>
      <w:r w:rsidR="0004123D" w:rsidRPr="00146B12">
        <w:rPr>
          <w:rFonts w:cs="Times New Roman"/>
        </w:rPr>
        <w:t>通用机场</w:t>
      </w:r>
      <w:r w:rsidR="0086163B">
        <w:rPr>
          <w:rFonts w:cs="Times New Roman" w:hint="eastAsia"/>
        </w:rPr>
        <w:t>网络。</w:t>
      </w:r>
    </w:p>
    <w:p w:rsidR="00C20F20" w:rsidRPr="00C20F20" w:rsidRDefault="00C20F20" w:rsidP="00C20F20">
      <w:pPr>
        <w:ind w:firstLine="560"/>
        <w:rPr>
          <w:rFonts w:cs="Times New Roman"/>
        </w:rPr>
      </w:pPr>
      <w:r w:rsidRPr="00C20F20">
        <w:rPr>
          <w:rFonts w:cs="Times New Roman" w:hint="eastAsia"/>
        </w:rPr>
        <w:t>2025</w:t>
      </w:r>
      <w:r w:rsidRPr="00C20F20">
        <w:rPr>
          <w:rFonts w:cs="Times New Roman" w:hint="eastAsia"/>
        </w:rPr>
        <w:t>年前，建设</w:t>
      </w:r>
      <w:r w:rsidR="00DB605B" w:rsidRPr="00D66EAF">
        <w:rPr>
          <w:rFonts w:cs="Times New Roman" w:hint="eastAsia"/>
        </w:rPr>
        <w:t>南宁</w:t>
      </w:r>
      <w:r w:rsidR="00DB605B">
        <w:rPr>
          <w:rFonts w:cs="Times New Roman" w:hint="eastAsia"/>
        </w:rPr>
        <w:t>武鸣</w:t>
      </w:r>
      <w:r w:rsidR="00DB605B" w:rsidRPr="00D66EAF">
        <w:rPr>
          <w:rFonts w:cs="Times New Roman" w:hint="eastAsia"/>
        </w:rPr>
        <w:t>、</w:t>
      </w:r>
      <w:r w:rsidR="00FF539B">
        <w:rPr>
          <w:rFonts w:cs="Times New Roman" w:hint="eastAsia"/>
        </w:rPr>
        <w:t>河池</w:t>
      </w:r>
      <w:r w:rsidR="00FF539B">
        <w:rPr>
          <w:rFonts w:cs="Times New Roman"/>
        </w:rPr>
        <w:t>大化、</w:t>
      </w:r>
      <w:r w:rsidR="00DB605B" w:rsidRPr="00D66EAF">
        <w:rPr>
          <w:rFonts w:cs="Times New Roman" w:hint="eastAsia"/>
        </w:rPr>
        <w:t>柳州城区、柳州融安、桂林资源、桂林</w:t>
      </w:r>
      <w:r w:rsidR="00DB605B">
        <w:rPr>
          <w:rFonts w:cs="Times New Roman" w:hint="eastAsia"/>
        </w:rPr>
        <w:t>恭城、梧州岑溪、北海涠洲岛、崇左大新</w:t>
      </w:r>
      <w:r w:rsidR="00DB605B" w:rsidRPr="00D66EAF">
        <w:rPr>
          <w:rFonts w:cs="Times New Roman" w:hint="eastAsia"/>
        </w:rPr>
        <w:t>、来宾城区、贺州城区、贺州黄姚、</w:t>
      </w:r>
      <w:r w:rsidR="00DB605B">
        <w:rPr>
          <w:rFonts w:cs="Times New Roman" w:hint="eastAsia"/>
        </w:rPr>
        <w:t>玉林容县、玉林博白、百色乐业</w:t>
      </w:r>
      <w:r w:rsidR="00DB605B" w:rsidRPr="00D66EAF">
        <w:rPr>
          <w:rFonts w:cs="Times New Roman" w:hint="eastAsia"/>
        </w:rPr>
        <w:t>、河池</w:t>
      </w:r>
      <w:r w:rsidR="00DB605B">
        <w:rPr>
          <w:rFonts w:cs="Times New Roman" w:hint="eastAsia"/>
        </w:rPr>
        <w:t>巴马</w:t>
      </w:r>
      <w:r w:rsidR="00DB605B" w:rsidRPr="00D66EAF">
        <w:rPr>
          <w:rFonts w:cs="Times New Roman" w:hint="eastAsia"/>
        </w:rPr>
        <w:t>、</w:t>
      </w:r>
      <w:r w:rsidR="00DB605B">
        <w:rPr>
          <w:rFonts w:cs="Times New Roman" w:hint="eastAsia"/>
        </w:rPr>
        <w:t>钦州城区、</w:t>
      </w:r>
      <w:r w:rsidR="00DB605B" w:rsidRPr="00D66EAF">
        <w:rPr>
          <w:rFonts w:cs="Times New Roman" w:hint="eastAsia"/>
        </w:rPr>
        <w:t>钦州金窝、防城港城区、贵港城区</w:t>
      </w:r>
      <w:r w:rsidR="00DB605B">
        <w:rPr>
          <w:rFonts w:cs="Times New Roman" w:hint="eastAsia"/>
        </w:rPr>
        <w:t>、桂林兴安</w:t>
      </w:r>
      <w:r w:rsidR="00821562">
        <w:rPr>
          <w:rFonts w:cs="Times New Roman" w:hint="eastAsia"/>
        </w:rPr>
        <w:t>（</w:t>
      </w:r>
      <w:r w:rsidR="00750543">
        <w:rPr>
          <w:rFonts w:cs="Times New Roman" w:hint="eastAsia"/>
        </w:rPr>
        <w:t>溶江</w:t>
      </w:r>
      <w:r w:rsidR="00803AA2">
        <w:rPr>
          <w:rFonts w:cs="Times New Roman" w:hint="eastAsia"/>
        </w:rPr>
        <w:t>直升机</w:t>
      </w:r>
      <w:r w:rsidR="00803AA2">
        <w:rPr>
          <w:rFonts w:cs="Times New Roman"/>
        </w:rPr>
        <w:t>场</w:t>
      </w:r>
      <w:r w:rsidR="00821562">
        <w:rPr>
          <w:rFonts w:cs="Times New Roman" w:hint="eastAsia"/>
        </w:rPr>
        <w:t>改扩）等</w:t>
      </w:r>
      <w:r w:rsidRPr="00C20F20">
        <w:rPr>
          <w:rFonts w:cs="Times New Roman" w:hint="eastAsia"/>
        </w:rPr>
        <w:t>2</w:t>
      </w:r>
      <w:r w:rsidR="00FF539B">
        <w:rPr>
          <w:rFonts w:cs="Times New Roman"/>
        </w:rPr>
        <w:t>1</w:t>
      </w:r>
      <w:r w:rsidRPr="00C20F20">
        <w:rPr>
          <w:rFonts w:cs="Times New Roman" w:hint="eastAsia"/>
        </w:rPr>
        <w:t>个通用机场建设项目，</w:t>
      </w:r>
      <w:r w:rsidRPr="00D640D6">
        <w:rPr>
          <w:rFonts w:cs="Times New Roman" w:hint="eastAsia"/>
        </w:rPr>
        <w:t>快速形成“东—西、南—北”通航</w:t>
      </w:r>
      <w:r w:rsidR="002D67F7" w:rsidRPr="00D640D6">
        <w:rPr>
          <w:rFonts w:cs="Times New Roman" w:hint="eastAsia"/>
        </w:rPr>
        <w:t>航</w:t>
      </w:r>
      <w:r w:rsidRPr="00D640D6">
        <w:rPr>
          <w:rFonts w:cs="Times New Roman" w:hint="eastAsia"/>
        </w:rPr>
        <w:t>线。</w:t>
      </w:r>
    </w:p>
    <w:p w:rsidR="00C20F20" w:rsidRPr="00146B12" w:rsidRDefault="00C20F20" w:rsidP="00C20F20">
      <w:pPr>
        <w:ind w:firstLine="560"/>
        <w:rPr>
          <w:rFonts w:cs="Times New Roman"/>
        </w:rPr>
      </w:pPr>
      <w:r w:rsidRPr="00C20F20">
        <w:rPr>
          <w:rFonts w:cs="Times New Roman" w:hint="eastAsia"/>
        </w:rPr>
        <w:t>2030</w:t>
      </w:r>
      <w:r w:rsidRPr="00C20F20">
        <w:rPr>
          <w:rFonts w:cs="Times New Roman" w:hint="eastAsia"/>
        </w:rPr>
        <w:t>年前，</w:t>
      </w:r>
      <w:r w:rsidR="00821562">
        <w:rPr>
          <w:rFonts w:cs="Times New Roman" w:hint="eastAsia"/>
        </w:rPr>
        <w:t>建设</w:t>
      </w:r>
      <w:r w:rsidR="00DB605B">
        <w:rPr>
          <w:rFonts w:cs="Times New Roman" w:hint="eastAsia"/>
        </w:rPr>
        <w:t>横县、宾阳、平果、河池</w:t>
      </w:r>
      <w:r w:rsidR="00DB605B">
        <w:rPr>
          <w:rFonts w:cs="Times New Roman"/>
        </w:rPr>
        <w:t>城区</w:t>
      </w:r>
      <w:r w:rsidR="00DB605B">
        <w:rPr>
          <w:rFonts w:cs="Times New Roman" w:hint="eastAsia"/>
        </w:rPr>
        <w:t>、</w:t>
      </w:r>
      <w:r w:rsidR="00DB605B">
        <w:rPr>
          <w:rFonts w:cs="Times New Roman"/>
        </w:rPr>
        <w:t>百色城区、</w:t>
      </w:r>
      <w:r w:rsidR="00DB605B">
        <w:rPr>
          <w:rFonts w:cs="Times New Roman" w:hint="eastAsia"/>
        </w:rPr>
        <w:t>宁明、隆林、那坡、靖西、</w:t>
      </w:r>
      <w:r w:rsidR="00DB605B" w:rsidRPr="00C20F20">
        <w:rPr>
          <w:rFonts w:cs="Times New Roman" w:hint="eastAsia"/>
        </w:rPr>
        <w:t>龙州、上思、灵山、梧州城区、蒙山、金秀、桂林城区、三江、全州、北海合浦、陆川</w:t>
      </w:r>
      <w:r w:rsidR="00FA3775">
        <w:rPr>
          <w:rFonts w:cs="Times New Roman" w:hint="eastAsia"/>
        </w:rPr>
        <w:t>等</w:t>
      </w:r>
      <w:r w:rsidR="00FA3775">
        <w:rPr>
          <w:rFonts w:cs="Times New Roman" w:hint="eastAsia"/>
        </w:rPr>
        <w:t>20</w:t>
      </w:r>
      <w:r w:rsidRPr="00C20F20">
        <w:rPr>
          <w:rFonts w:cs="Times New Roman" w:hint="eastAsia"/>
        </w:rPr>
        <w:t>个通用机场，重点构建低空经济圈和沿海沿边通道，初步形成辐射全区的通用机场网络，实现全区“</w:t>
      </w:r>
      <w:r w:rsidRPr="00C20F20">
        <w:rPr>
          <w:rFonts w:cs="Times New Roman" w:hint="eastAsia"/>
        </w:rPr>
        <w:t>1</w:t>
      </w:r>
      <w:r w:rsidRPr="00C20F20">
        <w:rPr>
          <w:rFonts w:cs="Times New Roman" w:hint="eastAsia"/>
        </w:rPr>
        <w:t>小时服务”短途运输能力。</w:t>
      </w:r>
    </w:p>
    <w:p w:rsidR="002B15D2" w:rsidRPr="00146B12" w:rsidRDefault="002B15D2" w:rsidP="002B15D2">
      <w:pPr>
        <w:pStyle w:val="1"/>
        <w:rPr>
          <w:rFonts w:cs="Times New Roman"/>
        </w:rPr>
      </w:pPr>
      <w:bookmarkStart w:id="39" w:name="_Toc56083760"/>
      <w:bookmarkStart w:id="40" w:name="_Toc56692255"/>
      <w:r w:rsidRPr="00146B12">
        <w:rPr>
          <w:rFonts w:cs="Times New Roman"/>
        </w:rPr>
        <w:lastRenderedPageBreak/>
        <w:t>创新低空空域灵活使用方案</w:t>
      </w:r>
      <w:bookmarkEnd w:id="39"/>
      <w:bookmarkEnd w:id="40"/>
    </w:p>
    <w:p w:rsidR="00C02EA4" w:rsidRPr="00146B12" w:rsidRDefault="00C02EA4" w:rsidP="00E94ECE">
      <w:pPr>
        <w:pStyle w:val="2"/>
        <w:rPr>
          <w:rFonts w:cs="Times New Roman"/>
        </w:rPr>
      </w:pPr>
      <w:bookmarkStart w:id="41" w:name="_Toc29993913"/>
      <w:bookmarkStart w:id="42" w:name="_Toc56083761"/>
      <w:bookmarkStart w:id="43" w:name="_Toc56692256"/>
      <w:r w:rsidRPr="00146B12">
        <w:rPr>
          <w:rFonts w:cs="Times New Roman"/>
        </w:rPr>
        <w:t>精细</w:t>
      </w:r>
      <w:r w:rsidR="009D57FE">
        <w:rPr>
          <w:rFonts w:cs="Times New Roman" w:hint="eastAsia"/>
        </w:rPr>
        <w:t>规划</w:t>
      </w:r>
      <w:r w:rsidRPr="00146B12">
        <w:rPr>
          <w:rFonts w:cs="Times New Roman"/>
        </w:rPr>
        <w:t>低空空域资源</w:t>
      </w:r>
      <w:bookmarkEnd w:id="41"/>
      <w:bookmarkEnd w:id="42"/>
      <w:bookmarkEnd w:id="43"/>
    </w:p>
    <w:p w:rsidR="00D00222" w:rsidRPr="00146B12" w:rsidRDefault="00D00222" w:rsidP="00D00222">
      <w:pPr>
        <w:ind w:firstLine="560"/>
        <w:rPr>
          <w:rFonts w:cs="Times New Roman"/>
        </w:rPr>
      </w:pPr>
      <w:r>
        <w:rPr>
          <w:rFonts w:cs="Times New Roman" w:hint="eastAsia"/>
        </w:rPr>
        <w:t>为</w:t>
      </w:r>
      <w:r>
        <w:rPr>
          <w:rFonts w:cs="Times New Roman"/>
        </w:rPr>
        <w:t>满足</w:t>
      </w:r>
      <w:r w:rsidRPr="00146B12">
        <w:rPr>
          <w:rFonts w:cs="Times New Roman"/>
        </w:rPr>
        <w:t>军航、民航、通航、无人机等</w:t>
      </w:r>
      <w:r>
        <w:rPr>
          <w:rFonts w:cs="Times New Roman" w:hint="eastAsia"/>
        </w:rPr>
        <w:t>行业</w:t>
      </w:r>
      <w:r w:rsidRPr="00146B12">
        <w:rPr>
          <w:rFonts w:cs="Times New Roman"/>
        </w:rPr>
        <w:t>对空域资源的</w:t>
      </w:r>
      <w:r>
        <w:rPr>
          <w:rFonts w:cs="Times New Roman" w:hint="eastAsia"/>
        </w:rPr>
        <w:t>使用</w:t>
      </w:r>
      <w:r>
        <w:rPr>
          <w:rFonts w:cs="Times New Roman"/>
        </w:rPr>
        <w:t>需求，</w:t>
      </w:r>
      <w:r w:rsidRPr="00146B12">
        <w:rPr>
          <w:rFonts w:cs="Times New Roman"/>
        </w:rPr>
        <w:t>通过与军民航管制部门的协作机制，</w:t>
      </w:r>
      <w:r w:rsidR="00E23137">
        <w:rPr>
          <w:rFonts w:cs="Times New Roman" w:hint="eastAsia"/>
        </w:rPr>
        <w:t>建立</w:t>
      </w:r>
      <w:r w:rsidR="00E23137" w:rsidRPr="00146B12">
        <w:rPr>
          <w:rFonts w:cs="Times New Roman"/>
        </w:rPr>
        <w:t xml:space="preserve"> “</w:t>
      </w:r>
      <w:r w:rsidR="00E23137" w:rsidRPr="00146B12">
        <w:rPr>
          <w:rFonts w:cs="Times New Roman"/>
        </w:rPr>
        <w:t>空域需求</w:t>
      </w:r>
      <w:r w:rsidR="00E23137" w:rsidRPr="00146B12">
        <w:rPr>
          <w:rFonts w:cs="Times New Roman"/>
        </w:rPr>
        <w:t>—</w:t>
      </w:r>
      <w:r w:rsidR="00E23137" w:rsidRPr="00146B12">
        <w:rPr>
          <w:rFonts w:cs="Times New Roman"/>
        </w:rPr>
        <w:t>空域评估</w:t>
      </w:r>
      <w:r w:rsidR="00E23137" w:rsidRPr="00146B12">
        <w:rPr>
          <w:rFonts w:cs="Times New Roman"/>
        </w:rPr>
        <w:t>—</w:t>
      </w:r>
      <w:r w:rsidR="00E23137" w:rsidRPr="00146B12">
        <w:rPr>
          <w:rFonts w:cs="Times New Roman"/>
        </w:rPr>
        <w:t>空域规划</w:t>
      </w:r>
      <w:r w:rsidR="00E23137" w:rsidRPr="00146B12">
        <w:rPr>
          <w:rFonts w:cs="Times New Roman"/>
        </w:rPr>
        <w:t>—</w:t>
      </w:r>
      <w:r w:rsidR="00E23137" w:rsidRPr="00146B12">
        <w:rPr>
          <w:rFonts w:cs="Times New Roman"/>
        </w:rPr>
        <w:t>空域运行</w:t>
      </w:r>
      <w:r w:rsidR="00E23137" w:rsidRPr="00146B12">
        <w:rPr>
          <w:rFonts w:cs="Times New Roman"/>
        </w:rPr>
        <w:t>—</w:t>
      </w:r>
      <w:r w:rsidR="00E23137" w:rsidRPr="00146B12">
        <w:rPr>
          <w:rFonts w:cs="Times New Roman"/>
        </w:rPr>
        <w:t>空域优化</w:t>
      </w:r>
      <w:r w:rsidR="00E23137" w:rsidRPr="00146B12">
        <w:rPr>
          <w:rFonts w:cs="Times New Roman"/>
        </w:rPr>
        <w:t>”</w:t>
      </w:r>
      <w:r w:rsidR="00E23137" w:rsidRPr="00146B12">
        <w:rPr>
          <w:rFonts w:cs="Times New Roman"/>
        </w:rPr>
        <w:t>持续改善机制</w:t>
      </w:r>
      <w:r w:rsidR="00E23137">
        <w:rPr>
          <w:rFonts w:cs="Times New Roman" w:hint="eastAsia"/>
        </w:rPr>
        <w:t>，</w:t>
      </w:r>
      <w:r w:rsidR="00E23137">
        <w:rPr>
          <w:rFonts w:cs="Times New Roman"/>
        </w:rPr>
        <w:t>定期</w:t>
      </w:r>
      <w:r w:rsidR="00E23137">
        <w:rPr>
          <w:rFonts w:cs="Times New Roman" w:hint="eastAsia"/>
        </w:rPr>
        <w:t>开展</w:t>
      </w:r>
      <w:r w:rsidRPr="00146B12">
        <w:rPr>
          <w:rFonts w:cs="Times New Roman"/>
        </w:rPr>
        <w:t>空域评估工作</w:t>
      </w:r>
      <w:r w:rsidR="00E23137">
        <w:rPr>
          <w:rFonts w:cs="Times New Roman"/>
        </w:rPr>
        <w:t>，</w:t>
      </w:r>
      <w:r w:rsidR="00B266E4">
        <w:rPr>
          <w:rFonts w:cs="Times New Roman" w:hint="eastAsia"/>
        </w:rPr>
        <w:t>优化</w:t>
      </w:r>
      <w:r w:rsidR="00A302BB">
        <w:rPr>
          <w:rFonts w:cs="Times New Roman" w:hint="eastAsia"/>
        </w:rPr>
        <w:t>广西</w:t>
      </w:r>
      <w:r w:rsidR="00E23137">
        <w:rPr>
          <w:rFonts w:cs="Times New Roman"/>
        </w:rPr>
        <w:t>低空空域资源使用效率</w:t>
      </w:r>
      <w:r w:rsidR="00B266E4">
        <w:rPr>
          <w:rFonts w:cs="Times New Roman" w:hint="eastAsia"/>
        </w:rPr>
        <w:t>。</w:t>
      </w:r>
    </w:p>
    <w:p w:rsidR="00C22D43" w:rsidRPr="00146B12" w:rsidRDefault="00C22D43" w:rsidP="00E7706F">
      <w:pPr>
        <w:ind w:firstLine="560"/>
        <w:rPr>
          <w:rFonts w:cs="Times New Roman"/>
        </w:rPr>
      </w:pPr>
      <w:r w:rsidRPr="00C22D43">
        <w:rPr>
          <w:rFonts w:cs="Times New Roman" w:hint="eastAsia"/>
        </w:rPr>
        <w:t>依据自治区各级政府的通航发展规划，梳理运输、作业、巡查、消防、观光等通航活动的空域需求，评估对军事飞行和民航航班飞行以及气象探空气球施放的影响，</w:t>
      </w:r>
      <w:r w:rsidRPr="003E01C5">
        <w:rPr>
          <w:rFonts w:cs="Times New Roman" w:hint="eastAsia"/>
        </w:rPr>
        <w:t>与军民航和气象</w:t>
      </w:r>
      <w:r w:rsidR="000B3449" w:rsidRPr="003E01C5">
        <w:rPr>
          <w:rFonts w:cs="Times New Roman" w:hint="eastAsia"/>
        </w:rPr>
        <w:t>单位</w:t>
      </w:r>
      <w:r w:rsidRPr="003E01C5">
        <w:rPr>
          <w:rFonts w:cs="Times New Roman" w:hint="eastAsia"/>
        </w:rPr>
        <w:t>进行积极沟通协调</w:t>
      </w:r>
      <w:r w:rsidRPr="00C22D43">
        <w:rPr>
          <w:rFonts w:cs="Times New Roman" w:hint="eastAsia"/>
        </w:rPr>
        <w:t>，将</w:t>
      </w:r>
      <w:r w:rsidRPr="00C22D43">
        <w:rPr>
          <w:rFonts w:cs="Times New Roman" w:hint="eastAsia"/>
        </w:rPr>
        <w:t>3000</w:t>
      </w:r>
      <w:r w:rsidRPr="00C22D43">
        <w:rPr>
          <w:rFonts w:cs="Times New Roman" w:hint="eastAsia"/>
        </w:rPr>
        <w:t>米以下空域依据各地情况规划不同用途，确保各类通航业态顺畅运行，并有适宜的发展空间。</w:t>
      </w:r>
    </w:p>
    <w:p w:rsidR="00C02EA4" w:rsidRPr="00146B12" w:rsidRDefault="00C02EA4" w:rsidP="00E94ECE">
      <w:pPr>
        <w:pStyle w:val="2"/>
        <w:rPr>
          <w:rFonts w:cs="Times New Roman"/>
        </w:rPr>
      </w:pPr>
      <w:bookmarkStart w:id="44" w:name="_Toc56083762"/>
      <w:bookmarkStart w:id="45" w:name="_Toc56692257"/>
      <w:r w:rsidRPr="00146B12">
        <w:rPr>
          <w:rFonts w:cs="Times New Roman"/>
        </w:rPr>
        <w:t>建立</w:t>
      </w:r>
      <w:r w:rsidR="00553D3D">
        <w:rPr>
          <w:rFonts w:cs="Times New Roman" w:hint="eastAsia"/>
        </w:rPr>
        <w:t>高效</w:t>
      </w:r>
      <w:r w:rsidRPr="00146B12">
        <w:rPr>
          <w:rFonts w:cs="Times New Roman"/>
        </w:rPr>
        <w:t>的低空航线</w:t>
      </w:r>
      <w:r w:rsidR="00553D3D">
        <w:rPr>
          <w:rFonts w:cs="Times New Roman" w:hint="eastAsia"/>
        </w:rPr>
        <w:t>网</w:t>
      </w:r>
      <w:bookmarkEnd w:id="44"/>
      <w:bookmarkEnd w:id="45"/>
    </w:p>
    <w:p w:rsidR="00C02EA4" w:rsidRPr="00146B12" w:rsidRDefault="00B64E30" w:rsidP="00C02EA4">
      <w:pPr>
        <w:ind w:firstLine="560"/>
        <w:rPr>
          <w:rFonts w:cs="Times New Roman"/>
        </w:rPr>
      </w:pPr>
      <w:r w:rsidRPr="00146B12">
        <w:rPr>
          <w:rFonts w:cs="Times New Roman"/>
        </w:rPr>
        <w:t>建立低空</w:t>
      </w:r>
      <w:r>
        <w:rPr>
          <w:rFonts w:cs="Times New Roman" w:hint="eastAsia"/>
        </w:rPr>
        <w:t>航线</w:t>
      </w:r>
      <w:r w:rsidR="001A6BF6">
        <w:rPr>
          <w:rFonts w:cs="Times New Roman" w:hint="eastAsia"/>
        </w:rPr>
        <w:t>网</w:t>
      </w:r>
      <w:r w:rsidR="00912040">
        <w:rPr>
          <w:rFonts w:cs="Times New Roman" w:hint="eastAsia"/>
        </w:rPr>
        <w:t>连通</w:t>
      </w:r>
      <w:r w:rsidR="00912040">
        <w:rPr>
          <w:rFonts w:cs="Times New Roman"/>
        </w:rPr>
        <w:t>通用机场</w:t>
      </w:r>
      <w:r w:rsidR="00665041">
        <w:rPr>
          <w:rFonts w:cs="Times New Roman" w:hint="eastAsia"/>
        </w:rPr>
        <w:t>、</w:t>
      </w:r>
      <w:r w:rsidR="0002700B">
        <w:rPr>
          <w:rFonts w:cs="Times New Roman" w:hint="eastAsia"/>
        </w:rPr>
        <w:t>运输</w:t>
      </w:r>
      <w:r w:rsidR="0002700B">
        <w:rPr>
          <w:rFonts w:cs="Times New Roman"/>
        </w:rPr>
        <w:t>机场</w:t>
      </w:r>
      <w:r w:rsidR="0002700B">
        <w:rPr>
          <w:rFonts w:cs="Times New Roman" w:hint="eastAsia"/>
        </w:rPr>
        <w:t>和</w:t>
      </w:r>
      <w:r w:rsidR="002B3B23">
        <w:rPr>
          <w:rFonts w:cs="Times New Roman"/>
        </w:rPr>
        <w:t>通航</w:t>
      </w:r>
      <w:r w:rsidR="00636935">
        <w:rPr>
          <w:rFonts w:cs="Times New Roman" w:hint="eastAsia"/>
        </w:rPr>
        <w:t>作</w:t>
      </w:r>
      <w:r w:rsidR="002B3B23">
        <w:rPr>
          <w:rFonts w:cs="Times New Roman"/>
        </w:rPr>
        <w:t>业</w:t>
      </w:r>
      <w:r w:rsidRPr="00146B12">
        <w:rPr>
          <w:rFonts w:cs="Times New Roman"/>
        </w:rPr>
        <w:t>区</w:t>
      </w:r>
      <w:r>
        <w:rPr>
          <w:rFonts w:cs="Times New Roman" w:hint="eastAsia"/>
        </w:rPr>
        <w:t>，</w:t>
      </w:r>
      <w:r w:rsidR="00C02EA4" w:rsidRPr="00146B12">
        <w:rPr>
          <w:rFonts w:cs="Times New Roman"/>
        </w:rPr>
        <w:t>打破低空空域</w:t>
      </w:r>
      <w:r w:rsidR="00F83873">
        <w:rPr>
          <w:rFonts w:cs="Times New Roman" w:hint="eastAsia"/>
        </w:rPr>
        <w:t>布局</w:t>
      </w:r>
      <w:r w:rsidR="00C02EA4" w:rsidRPr="00146B12">
        <w:rPr>
          <w:rFonts w:cs="Times New Roman"/>
        </w:rPr>
        <w:t>中的</w:t>
      </w:r>
      <w:r w:rsidR="00C02EA4" w:rsidRPr="00146B12">
        <w:rPr>
          <w:rFonts w:cs="Times New Roman"/>
        </w:rPr>
        <w:t>“</w:t>
      </w:r>
      <w:r w:rsidR="00C02EA4" w:rsidRPr="00146B12">
        <w:rPr>
          <w:rFonts w:cs="Times New Roman"/>
        </w:rPr>
        <w:t>孤岛</w:t>
      </w:r>
      <w:r w:rsidR="00C02EA4" w:rsidRPr="00146B12">
        <w:rPr>
          <w:rFonts w:cs="Times New Roman"/>
        </w:rPr>
        <w:t>”</w:t>
      </w:r>
      <w:r w:rsidR="00C02EA4" w:rsidRPr="00146B12">
        <w:rPr>
          <w:rFonts w:cs="Times New Roman"/>
        </w:rPr>
        <w:t>现象。</w:t>
      </w:r>
    </w:p>
    <w:p w:rsidR="00C02EA4" w:rsidRPr="00146B12" w:rsidRDefault="003B7EF3" w:rsidP="00C02EA4">
      <w:pPr>
        <w:ind w:firstLine="560"/>
        <w:rPr>
          <w:rFonts w:cs="Times New Roman"/>
        </w:rPr>
      </w:pPr>
      <w:r>
        <w:rPr>
          <w:rFonts w:hint="eastAsia"/>
        </w:rPr>
        <w:t>构建</w:t>
      </w:r>
      <w:r w:rsidR="00C02EA4" w:rsidRPr="00146B12">
        <w:t>区内低空联络线</w:t>
      </w:r>
      <w:r>
        <w:rPr>
          <w:rFonts w:hint="eastAsia"/>
        </w:rPr>
        <w:t>，</w:t>
      </w:r>
      <w:r w:rsidR="00A82296" w:rsidRPr="00146B12">
        <w:rPr>
          <w:rFonts w:cs="Times New Roman"/>
        </w:rPr>
        <w:t>确保通航飞行的灵活性和便利性</w:t>
      </w:r>
      <w:r>
        <w:rPr>
          <w:rFonts w:cs="Times New Roman" w:hint="eastAsia"/>
        </w:rPr>
        <w:t>。</w:t>
      </w:r>
      <w:r w:rsidR="00EB7A44" w:rsidRPr="00EB7A44">
        <w:rPr>
          <w:rFonts w:cs="Times New Roman" w:hint="eastAsia"/>
        </w:rPr>
        <w:t>在</w:t>
      </w:r>
      <w:r w:rsidR="00EB7A44">
        <w:rPr>
          <w:rFonts w:cs="Times New Roman" w:hint="eastAsia"/>
        </w:rPr>
        <w:t>规划</w:t>
      </w:r>
      <w:r w:rsidR="00EB7A44">
        <w:rPr>
          <w:rFonts w:cs="Times New Roman"/>
        </w:rPr>
        <w:t>的</w:t>
      </w:r>
      <w:r w:rsidR="00EB7A44" w:rsidRPr="00EB7A44">
        <w:rPr>
          <w:rFonts w:cs="Times New Roman"/>
        </w:rPr>
        <w:t>三条通航带</w:t>
      </w:r>
      <w:r w:rsidR="00EB7A44">
        <w:rPr>
          <w:rFonts w:cs="Times New Roman" w:hint="eastAsia"/>
        </w:rPr>
        <w:t>上</w:t>
      </w:r>
      <w:r w:rsidR="00EB7A44" w:rsidRPr="00EB7A44">
        <w:rPr>
          <w:rFonts w:cs="Times New Roman"/>
        </w:rPr>
        <w:t>，</w:t>
      </w:r>
      <w:r w:rsidR="00EB7A44">
        <w:rPr>
          <w:rFonts w:cs="Times New Roman" w:hint="eastAsia"/>
        </w:rPr>
        <w:t>将</w:t>
      </w:r>
      <w:r w:rsidR="00C02EA4" w:rsidRPr="00146B12">
        <w:rPr>
          <w:rFonts w:cs="Times New Roman"/>
        </w:rPr>
        <w:t>各机场和起降点之间构筑</w:t>
      </w:r>
      <w:r w:rsidR="00CD1EE9">
        <w:rPr>
          <w:rFonts w:cs="Times New Roman" w:hint="eastAsia"/>
        </w:rPr>
        <w:t>成</w:t>
      </w:r>
      <w:r w:rsidR="00C02EA4" w:rsidRPr="00146B12">
        <w:rPr>
          <w:rFonts w:cs="Times New Roman"/>
        </w:rPr>
        <w:t>低空联络线</w:t>
      </w:r>
      <w:r>
        <w:rPr>
          <w:rFonts w:cs="Times New Roman" w:hint="eastAsia"/>
        </w:rPr>
        <w:t>，</w:t>
      </w:r>
      <w:r w:rsidR="00C02EA4" w:rsidRPr="00146B12">
        <w:rPr>
          <w:rFonts w:cs="Times New Roman"/>
        </w:rPr>
        <w:t>通过适当的高度调配，充分利用现有民航航路、航线网络，在下方设置低空联络线，实现区内主次节点间联通</w:t>
      </w:r>
      <w:r w:rsidR="00D33E3E">
        <w:rPr>
          <w:rFonts w:cs="Times New Roman" w:hint="eastAsia"/>
        </w:rPr>
        <w:t>，或</w:t>
      </w:r>
      <w:r w:rsidR="00C02EA4" w:rsidRPr="00146B12">
        <w:rPr>
          <w:rFonts w:cs="Times New Roman"/>
        </w:rPr>
        <w:t>根据通用机场、起降点的布局</w:t>
      </w:r>
      <w:r w:rsidR="00D33E3E">
        <w:rPr>
          <w:rFonts w:cs="Times New Roman" w:hint="eastAsia"/>
        </w:rPr>
        <w:t>新增</w:t>
      </w:r>
      <w:r w:rsidR="00C02EA4" w:rsidRPr="00146B12">
        <w:rPr>
          <w:rFonts w:cs="Times New Roman"/>
        </w:rPr>
        <w:t>规划低空联络线。</w:t>
      </w:r>
    </w:p>
    <w:p w:rsidR="00C02EA4" w:rsidRPr="00146B12" w:rsidRDefault="003B7EF3" w:rsidP="00C02EA4">
      <w:pPr>
        <w:ind w:firstLine="560"/>
        <w:rPr>
          <w:rFonts w:cs="Times New Roman"/>
        </w:rPr>
      </w:pPr>
      <w:r>
        <w:rPr>
          <w:rFonts w:hint="eastAsia"/>
        </w:rPr>
        <w:t>构建</w:t>
      </w:r>
      <w:r w:rsidR="00C02EA4" w:rsidRPr="00146B12">
        <w:t>观光飞行固定线路</w:t>
      </w:r>
      <w:r w:rsidRPr="00146B12">
        <w:rPr>
          <w:rFonts w:cs="Times New Roman"/>
        </w:rPr>
        <w:t>，满足景区空中旅游观光发展的需要</w:t>
      </w:r>
      <w:r>
        <w:rPr>
          <w:rFonts w:cs="Times New Roman" w:hint="eastAsia"/>
        </w:rPr>
        <w:t>。</w:t>
      </w:r>
      <w:r w:rsidR="008D6F8A">
        <w:rPr>
          <w:rFonts w:cs="Times New Roman" w:hint="eastAsia"/>
        </w:rPr>
        <w:t>在</w:t>
      </w:r>
      <w:r w:rsidR="008D6F8A">
        <w:rPr>
          <w:rFonts w:cs="Times New Roman"/>
        </w:rPr>
        <w:t>桂林</w:t>
      </w:r>
      <w:r w:rsidR="008D6F8A">
        <w:rPr>
          <w:rFonts w:cs="Times New Roman" w:hint="eastAsia"/>
        </w:rPr>
        <w:t>、</w:t>
      </w:r>
      <w:r w:rsidR="008D6F8A">
        <w:rPr>
          <w:rFonts w:cs="Times New Roman"/>
        </w:rPr>
        <w:t>北海、百色</w:t>
      </w:r>
      <w:r w:rsidR="008D6F8A">
        <w:rPr>
          <w:rFonts w:cs="Times New Roman" w:hint="eastAsia"/>
        </w:rPr>
        <w:t>等</w:t>
      </w:r>
      <w:r w:rsidR="008D6F8A">
        <w:rPr>
          <w:rFonts w:cs="Times New Roman"/>
        </w:rPr>
        <w:t>地区</w:t>
      </w:r>
      <w:r w:rsidR="00A82296" w:rsidRPr="00146B12">
        <w:rPr>
          <w:rFonts w:cs="Times New Roman"/>
        </w:rPr>
        <w:t>以旅游景区空中观光飞行为主的通</w:t>
      </w:r>
      <w:r>
        <w:rPr>
          <w:rFonts w:cs="Times New Roman" w:hint="eastAsia"/>
        </w:rPr>
        <w:t>用</w:t>
      </w:r>
      <w:r w:rsidR="00A82296" w:rsidRPr="00146B12">
        <w:rPr>
          <w:rFonts w:cs="Times New Roman"/>
        </w:rPr>
        <w:t>机场，</w:t>
      </w:r>
      <w:r w:rsidR="00C02EA4" w:rsidRPr="00146B12">
        <w:rPr>
          <w:rFonts w:cs="Times New Roman"/>
        </w:rPr>
        <w:t>根据</w:t>
      </w:r>
      <w:r w:rsidR="002600D2">
        <w:rPr>
          <w:rFonts w:cs="Times New Roman" w:hint="eastAsia"/>
        </w:rPr>
        <w:t>游览需求</w:t>
      </w:r>
      <w:r w:rsidR="0085205D">
        <w:rPr>
          <w:rFonts w:cs="Times New Roman" w:hint="eastAsia"/>
        </w:rPr>
        <w:t>和</w:t>
      </w:r>
      <w:r w:rsidR="0085205D">
        <w:rPr>
          <w:rFonts w:cs="Times New Roman"/>
        </w:rPr>
        <w:t>环境要求</w:t>
      </w:r>
      <w:r w:rsidR="00C02EA4" w:rsidRPr="00146B12">
        <w:rPr>
          <w:rFonts w:cs="Times New Roman"/>
        </w:rPr>
        <w:t>，</w:t>
      </w:r>
      <w:r w:rsidR="0085205D">
        <w:rPr>
          <w:rFonts w:cs="Times New Roman" w:hint="eastAsia"/>
        </w:rPr>
        <w:t>并充分</w:t>
      </w:r>
      <w:r w:rsidR="00C02EA4" w:rsidRPr="00146B12">
        <w:rPr>
          <w:rFonts w:cs="Times New Roman"/>
        </w:rPr>
        <w:t>考虑周围军民航机场飞行活动对旅游观光的影响，</w:t>
      </w:r>
      <w:r w:rsidR="00C02EA4" w:rsidRPr="008D6F8A">
        <w:rPr>
          <w:rFonts w:cs="Times New Roman"/>
        </w:rPr>
        <w:lastRenderedPageBreak/>
        <w:t>划设</w:t>
      </w:r>
      <w:r w:rsidR="00C02EA4" w:rsidRPr="008D6F8A">
        <w:rPr>
          <w:rFonts w:cs="Times New Roman"/>
        </w:rPr>
        <w:t>3-4</w:t>
      </w:r>
      <w:r w:rsidR="00C02EA4" w:rsidRPr="008D6F8A">
        <w:rPr>
          <w:rFonts w:cs="Times New Roman"/>
        </w:rPr>
        <w:t>条相对固定的旅游观光路线</w:t>
      </w:r>
      <w:r w:rsidR="00C02EA4" w:rsidRPr="00146B12">
        <w:rPr>
          <w:rFonts w:cs="Times New Roman"/>
        </w:rPr>
        <w:t>。</w:t>
      </w:r>
    </w:p>
    <w:p w:rsidR="00C02EA4" w:rsidRPr="00146B12" w:rsidRDefault="003B7EF3" w:rsidP="00C02EA4">
      <w:pPr>
        <w:ind w:firstLine="560"/>
        <w:rPr>
          <w:rFonts w:cs="Times New Roman"/>
        </w:rPr>
      </w:pPr>
      <w:r>
        <w:rPr>
          <w:rFonts w:hint="eastAsia"/>
        </w:rPr>
        <w:t>构建</w:t>
      </w:r>
      <w:r w:rsidR="00C02EA4" w:rsidRPr="00146B12">
        <w:t>与外界联通航线</w:t>
      </w:r>
      <w:r>
        <w:rPr>
          <w:rFonts w:hint="eastAsia"/>
        </w:rPr>
        <w:t>，</w:t>
      </w:r>
      <w:r>
        <w:rPr>
          <w:rFonts w:cs="Times New Roman" w:hint="eastAsia"/>
        </w:rPr>
        <w:t>为自治区</w:t>
      </w:r>
      <w:r w:rsidRPr="00146B12">
        <w:rPr>
          <w:rFonts w:cs="Times New Roman"/>
        </w:rPr>
        <w:t>划设相对固定的飞行</w:t>
      </w:r>
      <w:r>
        <w:rPr>
          <w:rFonts w:cs="Times New Roman" w:hint="eastAsia"/>
        </w:rPr>
        <w:t>方法</w:t>
      </w:r>
      <w:r w:rsidRPr="00146B12">
        <w:rPr>
          <w:rFonts w:cs="Times New Roman"/>
        </w:rPr>
        <w:t>飞往</w:t>
      </w:r>
      <w:r>
        <w:rPr>
          <w:rFonts w:cs="Times New Roman" w:hint="eastAsia"/>
        </w:rPr>
        <w:t>其它省市</w:t>
      </w:r>
      <w:r w:rsidRPr="00146B12">
        <w:rPr>
          <w:rFonts w:cs="Times New Roman"/>
        </w:rPr>
        <w:t>。</w:t>
      </w:r>
      <w:r w:rsidR="00C02EA4" w:rsidRPr="00146B12">
        <w:rPr>
          <w:rFonts w:cs="Times New Roman"/>
        </w:rPr>
        <w:t>在不影响军民航飞行活动的情况下，</w:t>
      </w:r>
      <w:r w:rsidR="00D33E3E">
        <w:rPr>
          <w:rFonts w:cs="Times New Roman" w:hint="eastAsia"/>
        </w:rPr>
        <w:t>建立</w:t>
      </w:r>
      <w:r w:rsidR="00D33E3E" w:rsidRPr="00146B12">
        <w:rPr>
          <w:rFonts w:cs="Times New Roman"/>
        </w:rPr>
        <w:t>从梧州前往广州方向，北海前往海口方向，百色前往昆明方向，河池前往贵阳方向，桂林前往衡阳方向</w:t>
      </w:r>
      <w:r w:rsidR="004E4653">
        <w:rPr>
          <w:rFonts w:cs="Times New Roman" w:hint="eastAsia"/>
        </w:rPr>
        <w:t>的</w:t>
      </w:r>
      <w:r w:rsidR="004E4653" w:rsidRPr="00D33E3E">
        <w:rPr>
          <w:rFonts w:cs="Times New Roman"/>
        </w:rPr>
        <w:t>外界联通航线</w:t>
      </w:r>
      <w:r w:rsidR="004E4653">
        <w:rPr>
          <w:rFonts w:cs="Times New Roman" w:hint="eastAsia"/>
        </w:rPr>
        <w:t>。</w:t>
      </w:r>
    </w:p>
    <w:p w:rsidR="00C02EA4" w:rsidRPr="00146B12" w:rsidRDefault="00C65C58" w:rsidP="00E94ECE">
      <w:pPr>
        <w:pStyle w:val="2"/>
        <w:rPr>
          <w:rFonts w:cs="Times New Roman"/>
        </w:rPr>
      </w:pPr>
      <w:bookmarkStart w:id="46" w:name="_Toc29993912"/>
      <w:bookmarkStart w:id="47" w:name="_Toc56083763"/>
      <w:bookmarkStart w:id="48" w:name="_Toc56692258"/>
      <w:r>
        <w:rPr>
          <w:rFonts w:cs="Times New Roman" w:hint="eastAsia"/>
        </w:rPr>
        <w:t>提升</w:t>
      </w:r>
      <w:r w:rsidR="00C02EA4" w:rsidRPr="00146B12">
        <w:rPr>
          <w:rFonts w:cs="Times New Roman"/>
        </w:rPr>
        <w:t>低空空域资源</w:t>
      </w:r>
      <w:bookmarkEnd w:id="46"/>
      <w:r w:rsidR="001E1BBB">
        <w:rPr>
          <w:rFonts w:cs="Times New Roman" w:hint="eastAsia"/>
        </w:rPr>
        <w:t>效能</w:t>
      </w:r>
      <w:bookmarkEnd w:id="47"/>
      <w:bookmarkEnd w:id="48"/>
    </w:p>
    <w:p w:rsidR="009231C9" w:rsidRDefault="009231C9" w:rsidP="00C02EA4">
      <w:pPr>
        <w:ind w:firstLine="560"/>
        <w:rPr>
          <w:rFonts w:cs="Times New Roman"/>
        </w:rPr>
      </w:pPr>
      <w:r w:rsidRPr="00146B12">
        <w:rPr>
          <w:rFonts w:cs="Times New Roman"/>
        </w:rPr>
        <w:t>建立</w:t>
      </w:r>
      <w:r w:rsidR="00AC1F7E">
        <w:rPr>
          <w:rFonts w:cs="Times New Roman" w:hint="eastAsia"/>
        </w:rPr>
        <w:t>空间分层</w:t>
      </w:r>
      <w:r w:rsidRPr="00146B12">
        <w:rPr>
          <w:rFonts w:cs="Times New Roman"/>
        </w:rPr>
        <w:t>管理模式，对低空空域运行情况实时监测</w:t>
      </w:r>
      <w:r>
        <w:rPr>
          <w:rFonts w:cs="Times New Roman" w:hint="eastAsia"/>
        </w:rPr>
        <w:t>，</w:t>
      </w:r>
      <w:r w:rsidRPr="00146B12">
        <w:rPr>
          <w:rFonts w:cs="Times New Roman"/>
        </w:rPr>
        <w:t>确保充分灵活利用实际空域资源</w:t>
      </w:r>
      <w:r>
        <w:rPr>
          <w:rFonts w:cs="Times New Roman" w:hint="eastAsia"/>
        </w:rPr>
        <w:t>，</w:t>
      </w:r>
      <w:r w:rsidR="00680224">
        <w:rPr>
          <w:rFonts w:cs="Times New Roman" w:hint="eastAsia"/>
        </w:rPr>
        <w:t>提升</w:t>
      </w:r>
      <w:r w:rsidR="00680224" w:rsidRPr="00146B12">
        <w:rPr>
          <w:rFonts w:cs="Times New Roman"/>
        </w:rPr>
        <w:t>低空空域资源</w:t>
      </w:r>
      <w:r w:rsidR="00680224">
        <w:rPr>
          <w:rFonts w:cs="Times New Roman" w:hint="eastAsia"/>
        </w:rPr>
        <w:t>效能，减缓</w:t>
      </w:r>
      <w:r w:rsidR="00680224">
        <w:rPr>
          <w:rFonts w:cs="Times New Roman"/>
        </w:rPr>
        <w:t>和解决</w:t>
      </w:r>
      <w:r w:rsidR="004E4653">
        <w:rPr>
          <w:rFonts w:cs="Times New Roman" w:hint="eastAsia"/>
        </w:rPr>
        <w:t>我区</w:t>
      </w:r>
      <w:r w:rsidR="00680224" w:rsidRPr="00146B12">
        <w:rPr>
          <w:rFonts w:cs="Times New Roman"/>
        </w:rPr>
        <w:t>低空空域资源紧张和复杂</w:t>
      </w:r>
      <w:r w:rsidR="00680224">
        <w:rPr>
          <w:rFonts w:cs="Times New Roman" w:hint="eastAsia"/>
        </w:rPr>
        <w:t>的</w:t>
      </w:r>
      <w:r w:rsidR="00680224">
        <w:rPr>
          <w:rFonts w:cs="Times New Roman"/>
        </w:rPr>
        <w:t>问题</w:t>
      </w:r>
      <w:r>
        <w:rPr>
          <w:rFonts w:cs="Times New Roman" w:hint="eastAsia"/>
        </w:rPr>
        <w:t>。</w:t>
      </w:r>
    </w:p>
    <w:p w:rsidR="00C02EA4" w:rsidRPr="00146B12" w:rsidRDefault="00FE63E5" w:rsidP="00AC1F7E">
      <w:pPr>
        <w:ind w:firstLine="560"/>
        <w:rPr>
          <w:rFonts w:cs="Times New Roman"/>
        </w:rPr>
      </w:pPr>
      <w:r w:rsidRPr="005835D9">
        <w:rPr>
          <w:rFonts w:cs="Times New Roman" w:hint="eastAsia"/>
        </w:rPr>
        <w:t>依据《飞行基本规则》对运输、作业、巡查、消防、观光等不同作业飞行进行分区分层管理。</w:t>
      </w:r>
      <w:r w:rsidR="00680224" w:rsidRPr="005835D9">
        <w:rPr>
          <w:rFonts w:cs="Times New Roman"/>
        </w:rPr>
        <w:t>规划</w:t>
      </w:r>
      <w:r w:rsidR="00B2509B" w:rsidRPr="005835D9">
        <w:rPr>
          <w:rFonts w:cs="Times New Roman" w:hint="eastAsia"/>
        </w:rPr>
        <w:t>通航运输飞行</w:t>
      </w:r>
      <w:r w:rsidR="00B2509B" w:rsidRPr="005835D9">
        <w:rPr>
          <w:rFonts w:cs="Times New Roman"/>
        </w:rPr>
        <w:t>使用</w:t>
      </w:r>
      <w:r w:rsidR="00C02EA4" w:rsidRPr="005835D9">
        <w:rPr>
          <w:rFonts w:cs="Times New Roman"/>
        </w:rPr>
        <w:t>1000</w:t>
      </w:r>
      <w:r w:rsidR="00C02EA4" w:rsidRPr="005835D9">
        <w:rPr>
          <w:rFonts w:cs="Times New Roman"/>
        </w:rPr>
        <w:t>米以上</w:t>
      </w:r>
      <w:r w:rsidR="00B2509B" w:rsidRPr="005835D9">
        <w:rPr>
          <w:rFonts w:cs="Times New Roman" w:hint="eastAsia"/>
        </w:rPr>
        <w:t>高度</w:t>
      </w:r>
      <w:r w:rsidR="00C02EA4" w:rsidRPr="005835D9">
        <w:rPr>
          <w:rFonts w:cs="Times New Roman"/>
        </w:rPr>
        <w:t>，</w:t>
      </w:r>
      <w:r w:rsidR="00B2509B" w:rsidRPr="005835D9">
        <w:rPr>
          <w:rFonts w:cs="Times New Roman"/>
        </w:rPr>
        <w:t>作业飞行</w:t>
      </w:r>
      <w:r w:rsidR="00B2509B" w:rsidRPr="005835D9">
        <w:rPr>
          <w:rFonts w:cs="Times New Roman" w:hint="eastAsia"/>
        </w:rPr>
        <w:t>使用</w:t>
      </w:r>
      <w:r w:rsidR="00C02EA4" w:rsidRPr="005835D9">
        <w:rPr>
          <w:rFonts w:cs="Times New Roman"/>
        </w:rPr>
        <w:t>600~900</w:t>
      </w:r>
      <w:r w:rsidR="00C02EA4" w:rsidRPr="005835D9">
        <w:rPr>
          <w:rFonts w:cs="Times New Roman"/>
        </w:rPr>
        <w:t>米</w:t>
      </w:r>
      <w:r w:rsidR="00B2509B" w:rsidRPr="005835D9">
        <w:rPr>
          <w:rFonts w:cs="Times New Roman" w:hint="eastAsia"/>
        </w:rPr>
        <w:t>高度</w:t>
      </w:r>
      <w:r w:rsidR="00C02EA4" w:rsidRPr="005835D9">
        <w:rPr>
          <w:rFonts w:cs="Times New Roman"/>
        </w:rPr>
        <w:t>，</w:t>
      </w:r>
      <w:r w:rsidR="008D7212" w:rsidRPr="005835D9">
        <w:rPr>
          <w:rFonts w:cs="Times New Roman"/>
        </w:rPr>
        <w:t>巡查、消防</w:t>
      </w:r>
      <w:r w:rsidR="00B2509B" w:rsidRPr="005835D9">
        <w:rPr>
          <w:rFonts w:cs="Times New Roman"/>
        </w:rPr>
        <w:t>飞行</w:t>
      </w:r>
      <w:r w:rsidR="00B2509B" w:rsidRPr="005835D9">
        <w:rPr>
          <w:rFonts w:cs="Times New Roman" w:hint="eastAsia"/>
        </w:rPr>
        <w:t>使用</w:t>
      </w:r>
      <w:r w:rsidR="00C02EA4" w:rsidRPr="005835D9">
        <w:rPr>
          <w:rFonts w:cs="Times New Roman"/>
        </w:rPr>
        <w:t>300~500</w:t>
      </w:r>
      <w:r w:rsidR="00C02EA4" w:rsidRPr="005835D9">
        <w:rPr>
          <w:rFonts w:cs="Times New Roman"/>
        </w:rPr>
        <w:t>米</w:t>
      </w:r>
      <w:r w:rsidR="00B2509B" w:rsidRPr="005835D9">
        <w:rPr>
          <w:rFonts w:cs="Times New Roman" w:hint="eastAsia"/>
        </w:rPr>
        <w:t>高度</w:t>
      </w:r>
      <w:r w:rsidR="00C02EA4" w:rsidRPr="005835D9">
        <w:rPr>
          <w:rFonts w:cs="Times New Roman"/>
        </w:rPr>
        <w:t>，</w:t>
      </w:r>
      <w:r w:rsidR="00B2509B" w:rsidRPr="005835D9">
        <w:rPr>
          <w:rFonts w:cs="Times New Roman"/>
        </w:rPr>
        <w:t>低空旅游观光</w:t>
      </w:r>
      <w:r w:rsidR="00B2509B" w:rsidRPr="005835D9">
        <w:rPr>
          <w:rFonts w:cs="Times New Roman" w:hint="eastAsia"/>
        </w:rPr>
        <w:t>使用</w:t>
      </w:r>
      <w:r w:rsidR="00C02EA4" w:rsidRPr="005835D9">
        <w:rPr>
          <w:rFonts w:cs="Times New Roman"/>
        </w:rPr>
        <w:t>100</w:t>
      </w:r>
      <w:r w:rsidR="00C02EA4" w:rsidRPr="005835D9">
        <w:rPr>
          <w:rFonts w:cs="Times New Roman"/>
        </w:rPr>
        <w:t>米以下</w:t>
      </w:r>
      <w:r w:rsidR="00B2509B" w:rsidRPr="005835D9">
        <w:rPr>
          <w:rFonts w:cs="Times New Roman" w:hint="eastAsia"/>
        </w:rPr>
        <w:t>高度</w:t>
      </w:r>
      <w:r w:rsidR="00C02EA4" w:rsidRPr="005835D9">
        <w:rPr>
          <w:rFonts w:cs="Times New Roman"/>
        </w:rPr>
        <w:t>，每层区域间保持</w:t>
      </w:r>
      <w:r w:rsidR="00C02EA4" w:rsidRPr="005835D9">
        <w:rPr>
          <w:rFonts w:cs="Times New Roman"/>
        </w:rPr>
        <w:t>100</w:t>
      </w:r>
      <w:r w:rsidR="00C02EA4" w:rsidRPr="005835D9">
        <w:rPr>
          <w:rFonts w:cs="Times New Roman"/>
        </w:rPr>
        <w:t>米安全间隔，从而保障在同一区间频繁的飞行活动紧而有序。</w:t>
      </w:r>
    </w:p>
    <w:p w:rsidR="002B15D2" w:rsidRPr="00146B12" w:rsidRDefault="002B15D2" w:rsidP="002B15D2">
      <w:pPr>
        <w:pStyle w:val="1"/>
        <w:rPr>
          <w:rFonts w:cs="Times New Roman"/>
        </w:rPr>
      </w:pPr>
      <w:bookmarkStart w:id="49" w:name="_Toc56083764"/>
      <w:bookmarkStart w:id="50" w:name="_Toc56692259"/>
      <w:r w:rsidRPr="00146B12">
        <w:rPr>
          <w:rFonts w:cs="Times New Roman"/>
        </w:rPr>
        <w:t>构建信息化低空飞行服务保障</w:t>
      </w:r>
      <w:r w:rsidR="0080072F" w:rsidRPr="00146B12">
        <w:rPr>
          <w:rFonts w:cs="Times New Roman"/>
        </w:rPr>
        <w:t>系统</w:t>
      </w:r>
      <w:bookmarkEnd w:id="49"/>
      <w:bookmarkEnd w:id="50"/>
    </w:p>
    <w:p w:rsidR="0056183D" w:rsidRPr="00146B12" w:rsidRDefault="00D63701" w:rsidP="0056183D">
      <w:pPr>
        <w:pStyle w:val="2"/>
        <w:rPr>
          <w:rFonts w:cs="Times New Roman"/>
        </w:rPr>
      </w:pPr>
      <w:bookmarkStart w:id="51" w:name="_Toc56083765"/>
      <w:bookmarkStart w:id="52" w:name="_Toc56692260"/>
      <w:r w:rsidRPr="00146B12">
        <w:rPr>
          <w:rFonts w:cs="Times New Roman"/>
        </w:rPr>
        <w:t>搭建模块</w:t>
      </w:r>
      <w:r w:rsidR="0056183D" w:rsidRPr="00146B12">
        <w:rPr>
          <w:rFonts w:cs="Times New Roman"/>
        </w:rPr>
        <w:t>化</w:t>
      </w:r>
      <w:r w:rsidRPr="00146B12">
        <w:rPr>
          <w:rFonts w:cs="Times New Roman"/>
        </w:rPr>
        <w:t>组网运行系统</w:t>
      </w:r>
      <w:bookmarkEnd w:id="51"/>
      <w:bookmarkEnd w:id="52"/>
    </w:p>
    <w:p w:rsidR="0056183D" w:rsidRDefault="004769A4" w:rsidP="004769A4">
      <w:pPr>
        <w:snapToGrid w:val="0"/>
        <w:ind w:firstLine="560"/>
        <w:rPr>
          <w:rFonts w:cs="Times New Roman"/>
        </w:rPr>
      </w:pPr>
      <w:r>
        <w:rPr>
          <w:rFonts w:cs="Times New Roman" w:hint="eastAsia"/>
        </w:rPr>
        <w:t>建设</w:t>
      </w:r>
      <w:r w:rsidRPr="00146B12">
        <w:rPr>
          <w:rFonts w:cs="Times New Roman"/>
        </w:rPr>
        <w:t>广西低空飞行服务保障系统</w:t>
      </w:r>
      <w:r>
        <w:rPr>
          <w:rFonts w:cs="Times New Roman" w:hint="eastAsia"/>
        </w:rPr>
        <w:t>，</w:t>
      </w:r>
      <w:r w:rsidR="00200F2E">
        <w:rPr>
          <w:rFonts w:cs="Times New Roman" w:hint="eastAsia"/>
        </w:rPr>
        <w:t>根据</w:t>
      </w:r>
      <w:r w:rsidR="008567EA" w:rsidRPr="00146B12">
        <w:rPr>
          <w:rFonts w:cs="Times New Roman"/>
        </w:rPr>
        <w:t>国家空管委</w:t>
      </w:r>
      <w:r w:rsidR="00200F2E">
        <w:rPr>
          <w:rFonts w:cs="Times New Roman" w:hint="eastAsia"/>
        </w:rPr>
        <w:t>相关</w:t>
      </w:r>
      <w:r w:rsidR="008567EA" w:rsidRPr="00146B12">
        <w:rPr>
          <w:rFonts w:cs="Times New Roman"/>
        </w:rPr>
        <w:t>文件</w:t>
      </w:r>
      <w:r w:rsidR="00200F2E">
        <w:rPr>
          <w:rFonts w:cs="Times New Roman" w:hint="eastAsia"/>
        </w:rPr>
        <w:t>指导意见</w:t>
      </w:r>
      <w:r w:rsidR="008567EA" w:rsidRPr="00146B12">
        <w:rPr>
          <w:rFonts w:cs="Times New Roman"/>
        </w:rPr>
        <w:t>，</w:t>
      </w:r>
      <w:r w:rsidR="0056183D" w:rsidRPr="00146B12">
        <w:rPr>
          <w:rFonts w:cs="Times New Roman"/>
        </w:rPr>
        <w:t>在不影响现行军民航运行的前提下，以提高低空空域利用效率、确保低空空域运行安全、提升通用航空服务水平为目的，构建信息化服务平台</w:t>
      </w:r>
      <w:r>
        <w:rPr>
          <w:rFonts w:cs="Times New Roman" w:hint="eastAsia"/>
        </w:rPr>
        <w:t>。</w:t>
      </w:r>
    </w:p>
    <w:p w:rsidR="008567EA" w:rsidRDefault="004619AC" w:rsidP="002A3CBB">
      <w:pPr>
        <w:snapToGrid w:val="0"/>
        <w:ind w:firstLine="560"/>
        <w:rPr>
          <w:rFonts w:cs="Times New Roman"/>
        </w:rPr>
      </w:pPr>
      <w:r>
        <w:rPr>
          <w:rFonts w:cs="Times New Roman" w:hint="eastAsia"/>
        </w:rPr>
        <w:t>202</w:t>
      </w:r>
      <w:r w:rsidR="00344D5F">
        <w:rPr>
          <w:rFonts w:cs="Times New Roman"/>
        </w:rPr>
        <w:t>1</w:t>
      </w:r>
      <w:r>
        <w:rPr>
          <w:rFonts w:cs="Times New Roman" w:hint="eastAsia"/>
        </w:rPr>
        <w:t>年</w:t>
      </w:r>
      <w:r w:rsidR="00344D5F">
        <w:rPr>
          <w:rFonts w:cs="Times New Roman" w:hint="eastAsia"/>
        </w:rPr>
        <w:t>前</w:t>
      </w:r>
      <w:r>
        <w:rPr>
          <w:rFonts w:cs="Times New Roman" w:hint="eastAsia"/>
        </w:rPr>
        <w:t>，</w:t>
      </w:r>
      <w:r w:rsidR="002A3CBB" w:rsidRPr="00391890">
        <w:rPr>
          <w:rFonts w:cs="Times New Roman"/>
        </w:rPr>
        <w:t>在南宁建设</w:t>
      </w:r>
      <w:r w:rsidR="002A3CBB" w:rsidRPr="00391890">
        <w:rPr>
          <w:rFonts w:cs="Times New Roman"/>
        </w:rPr>
        <w:t>1</w:t>
      </w:r>
      <w:r w:rsidR="002A3CBB" w:rsidRPr="00391890">
        <w:rPr>
          <w:rFonts w:cs="Times New Roman"/>
        </w:rPr>
        <w:t>座</w:t>
      </w:r>
      <w:r w:rsidR="002A3CBB" w:rsidRPr="00391890">
        <w:rPr>
          <w:rFonts w:cs="Times New Roman"/>
        </w:rPr>
        <w:t>A</w:t>
      </w:r>
      <w:r w:rsidR="002A3CBB" w:rsidRPr="00391890">
        <w:rPr>
          <w:rFonts w:cs="Times New Roman"/>
        </w:rPr>
        <w:t>类低空飞行服务站作为广西通航信息中心</w:t>
      </w:r>
      <w:r w:rsidR="00747774" w:rsidRPr="00747774">
        <w:rPr>
          <w:rFonts w:cs="Times New Roman" w:hint="eastAsia"/>
        </w:rPr>
        <w:t>。</w:t>
      </w:r>
      <w:r w:rsidR="002A3CBB" w:rsidRPr="00391890">
        <w:rPr>
          <w:rFonts w:cs="Times New Roman"/>
        </w:rPr>
        <w:t>在桂林、梧州</w:t>
      </w:r>
      <w:r w:rsidR="00F56170">
        <w:rPr>
          <w:rFonts w:cs="Times New Roman" w:hint="eastAsia"/>
        </w:rPr>
        <w:t>、</w:t>
      </w:r>
      <w:r w:rsidR="00F56170">
        <w:rPr>
          <w:rFonts w:cs="Times New Roman"/>
        </w:rPr>
        <w:t>百色</w:t>
      </w:r>
      <w:r w:rsidR="002A3CBB" w:rsidRPr="00391890">
        <w:rPr>
          <w:rFonts w:cs="Times New Roman"/>
        </w:rPr>
        <w:t>各建</w:t>
      </w:r>
      <w:r w:rsidR="002A3CBB" w:rsidRPr="00391890">
        <w:rPr>
          <w:rFonts w:cs="Times New Roman"/>
        </w:rPr>
        <w:t>1</w:t>
      </w:r>
      <w:r w:rsidR="002A3CBB" w:rsidRPr="00391890">
        <w:rPr>
          <w:rFonts w:cs="Times New Roman"/>
        </w:rPr>
        <w:t>座</w:t>
      </w:r>
      <w:r w:rsidR="002A3CBB" w:rsidRPr="00391890">
        <w:rPr>
          <w:rFonts w:cs="Times New Roman"/>
        </w:rPr>
        <w:t>B</w:t>
      </w:r>
      <w:r w:rsidR="002A3CBB" w:rsidRPr="00391890">
        <w:rPr>
          <w:rFonts w:cs="Times New Roman"/>
        </w:rPr>
        <w:t>类低空飞行服务站</w:t>
      </w:r>
      <w:r w:rsidR="0058342E">
        <w:rPr>
          <w:rFonts w:cs="Times New Roman" w:hint="eastAsia"/>
        </w:rPr>
        <w:t>，</w:t>
      </w:r>
      <w:r w:rsidR="0058342E">
        <w:rPr>
          <w:rFonts w:cs="Times New Roman"/>
        </w:rPr>
        <w:t>为</w:t>
      </w:r>
      <w:r w:rsidR="004E4653">
        <w:rPr>
          <w:rFonts w:cs="Times New Roman" w:hint="eastAsia"/>
        </w:rPr>
        <w:t>我区</w:t>
      </w:r>
      <w:r w:rsidR="0058342E">
        <w:rPr>
          <w:rFonts w:cs="Times New Roman" w:hint="eastAsia"/>
        </w:rPr>
        <w:t>提供低空</w:t>
      </w:r>
      <w:r w:rsidR="0058342E">
        <w:rPr>
          <w:rFonts w:cs="Times New Roman"/>
        </w:rPr>
        <w:t>飞行服务保障</w:t>
      </w:r>
      <w:r w:rsidR="002A3CBB">
        <w:rPr>
          <w:rFonts w:cs="Times New Roman" w:hint="eastAsia"/>
        </w:rPr>
        <w:t>；</w:t>
      </w:r>
      <w:r w:rsidR="008567EA" w:rsidRPr="00391890">
        <w:rPr>
          <w:rFonts w:cs="Times New Roman"/>
        </w:rPr>
        <w:t>在广西已有</w:t>
      </w:r>
      <w:r w:rsidR="004E4653">
        <w:rPr>
          <w:rFonts w:cs="Times New Roman" w:hint="eastAsia"/>
        </w:rPr>
        <w:t>的</w:t>
      </w:r>
      <w:r w:rsidR="008567EA" w:rsidRPr="00391890">
        <w:rPr>
          <w:rFonts w:cs="Times New Roman"/>
        </w:rPr>
        <w:t>民航运输机场与桂林</w:t>
      </w:r>
      <w:r w:rsidR="00750543">
        <w:rPr>
          <w:rFonts w:cs="Times New Roman"/>
        </w:rPr>
        <w:t>溶江</w:t>
      </w:r>
      <w:r w:rsidR="008567EA" w:rsidRPr="00391890">
        <w:rPr>
          <w:rFonts w:cs="Times New Roman"/>
        </w:rPr>
        <w:t>、高田通用机场部署</w:t>
      </w:r>
      <w:r w:rsidR="008567EA" w:rsidRPr="00391890">
        <w:rPr>
          <w:rFonts w:cs="Times New Roman"/>
        </w:rPr>
        <w:t>10</w:t>
      </w:r>
      <w:r w:rsidR="008567EA" w:rsidRPr="00391890">
        <w:rPr>
          <w:rFonts w:cs="Times New Roman"/>
        </w:rPr>
        <w:t>套通用机场</w:t>
      </w:r>
      <w:r w:rsidR="008567EA" w:rsidRPr="00391890">
        <w:rPr>
          <w:rFonts w:cs="Times New Roman"/>
          <w:szCs w:val="24"/>
        </w:rPr>
        <w:t>一体化智能终端</w:t>
      </w:r>
      <w:r w:rsidR="008567EA" w:rsidRPr="00391890">
        <w:rPr>
          <w:rFonts w:cs="Times New Roman"/>
        </w:rPr>
        <w:t>，</w:t>
      </w:r>
      <w:r w:rsidR="00BD5923">
        <w:rPr>
          <w:rFonts w:cs="Times New Roman" w:hint="eastAsia"/>
        </w:rPr>
        <w:t>建立通用机场</w:t>
      </w:r>
      <w:r w:rsidR="00BD5923">
        <w:rPr>
          <w:rFonts w:cs="Times New Roman"/>
        </w:rPr>
        <w:t>信息网络</w:t>
      </w:r>
      <w:r w:rsidR="008567EA" w:rsidRPr="00391890">
        <w:rPr>
          <w:rFonts w:cs="Times New Roman"/>
        </w:rPr>
        <w:t>；</w:t>
      </w:r>
      <w:r w:rsidR="008567EA" w:rsidRPr="00311BC6">
        <w:rPr>
          <w:rFonts w:cs="Times New Roman"/>
        </w:rPr>
        <w:t>在来宾、贵港、</w:t>
      </w:r>
      <w:r w:rsidR="008567EA" w:rsidRPr="00311BC6">
        <w:rPr>
          <w:rFonts w:cs="Times New Roman"/>
        </w:rPr>
        <w:lastRenderedPageBreak/>
        <w:t>贺州、防城港、崇左，依托移动基站建设</w:t>
      </w:r>
      <w:r w:rsidR="008567EA" w:rsidRPr="00391890">
        <w:rPr>
          <w:rFonts w:cs="Times New Roman"/>
        </w:rPr>
        <w:t>5</w:t>
      </w:r>
      <w:r w:rsidR="008567EA" w:rsidRPr="00391890">
        <w:rPr>
          <w:rFonts w:cs="Times New Roman"/>
        </w:rPr>
        <w:t>套对空监视和地空通信台站，实现主要地级市</w:t>
      </w:r>
      <w:r w:rsidR="008567EA" w:rsidRPr="00391890">
        <w:rPr>
          <w:rFonts w:cs="Times New Roman"/>
        </w:rPr>
        <w:t>300</w:t>
      </w:r>
      <w:r w:rsidR="008567EA" w:rsidRPr="00391890">
        <w:rPr>
          <w:rFonts w:cs="Times New Roman"/>
        </w:rPr>
        <w:t>米以上空域</w:t>
      </w:r>
      <w:r w:rsidR="008567EA" w:rsidRPr="00391890">
        <w:rPr>
          <w:rFonts w:cs="Times New Roman"/>
        </w:rPr>
        <w:t>ADS-B</w:t>
      </w:r>
      <w:r w:rsidR="008567EA" w:rsidRPr="00391890">
        <w:rPr>
          <w:rFonts w:cs="Times New Roman"/>
        </w:rPr>
        <w:t>与甚高频通信覆盖</w:t>
      </w:r>
      <w:r w:rsidR="002A3CBB">
        <w:rPr>
          <w:rFonts w:cs="Times New Roman" w:hint="eastAsia"/>
        </w:rPr>
        <w:t>。</w:t>
      </w:r>
    </w:p>
    <w:p w:rsidR="002A3CBB" w:rsidRDefault="004619AC" w:rsidP="002A3CBB">
      <w:pPr>
        <w:snapToGrid w:val="0"/>
        <w:ind w:firstLine="560"/>
        <w:rPr>
          <w:rFonts w:cs="Times New Roman"/>
        </w:rPr>
      </w:pPr>
      <w:r w:rsidRPr="00391890">
        <w:rPr>
          <w:rFonts w:cs="Times New Roman"/>
        </w:rPr>
        <w:t>2025</w:t>
      </w:r>
      <w:r w:rsidRPr="00391890">
        <w:rPr>
          <w:rFonts w:cs="Times New Roman"/>
        </w:rPr>
        <w:t>年</w:t>
      </w:r>
      <w:r w:rsidR="00344D5F">
        <w:rPr>
          <w:rFonts w:cs="Times New Roman" w:hint="eastAsia"/>
        </w:rPr>
        <w:t>前</w:t>
      </w:r>
      <w:r>
        <w:rPr>
          <w:rFonts w:cs="Times New Roman" w:hint="eastAsia"/>
        </w:rPr>
        <w:t>，</w:t>
      </w:r>
      <w:r w:rsidR="00BD5923">
        <w:rPr>
          <w:rFonts w:cs="Times New Roman" w:hint="eastAsia"/>
        </w:rPr>
        <w:t>在</w:t>
      </w:r>
      <w:r w:rsidR="00BD5923">
        <w:rPr>
          <w:rFonts w:cs="Times New Roman"/>
        </w:rPr>
        <w:t>新</w:t>
      </w:r>
      <w:r w:rsidR="00BD5923">
        <w:rPr>
          <w:rFonts w:cs="Times New Roman" w:hint="eastAsia"/>
        </w:rPr>
        <w:t>建</w:t>
      </w:r>
      <w:r w:rsidR="00FF539B">
        <w:rPr>
          <w:rFonts w:cs="Times New Roman"/>
        </w:rPr>
        <w:t>2</w:t>
      </w:r>
      <w:r w:rsidR="006251A6">
        <w:rPr>
          <w:rFonts w:cs="Times New Roman" w:hint="eastAsia"/>
        </w:rPr>
        <w:t>1</w:t>
      </w:r>
      <w:r w:rsidR="00BD5923">
        <w:rPr>
          <w:rFonts w:cs="Times New Roman" w:hint="eastAsia"/>
        </w:rPr>
        <w:t>个</w:t>
      </w:r>
      <w:r w:rsidR="00BD5923">
        <w:rPr>
          <w:rFonts w:cs="Times New Roman"/>
        </w:rPr>
        <w:t>通用机场部署</w:t>
      </w:r>
      <w:r w:rsidR="00BD5923" w:rsidRPr="00391890">
        <w:rPr>
          <w:rFonts w:cs="Times New Roman"/>
        </w:rPr>
        <w:t>通用机场</w:t>
      </w:r>
      <w:r w:rsidR="00BD5923" w:rsidRPr="00391890">
        <w:rPr>
          <w:rFonts w:cs="Times New Roman"/>
          <w:szCs w:val="24"/>
        </w:rPr>
        <w:t>一体化智能终端</w:t>
      </w:r>
      <w:r w:rsidR="00B250AA">
        <w:rPr>
          <w:rFonts w:cs="Times New Roman" w:hint="eastAsia"/>
          <w:szCs w:val="24"/>
        </w:rPr>
        <w:t>（桂林兴安</w:t>
      </w:r>
      <w:r w:rsidR="00093D90">
        <w:rPr>
          <w:rFonts w:cs="Times New Roman" w:hint="eastAsia"/>
          <w:szCs w:val="24"/>
        </w:rPr>
        <w:t>机场</w:t>
      </w:r>
      <w:r w:rsidR="00B250AA">
        <w:rPr>
          <w:rFonts w:cs="Times New Roman"/>
          <w:szCs w:val="24"/>
        </w:rPr>
        <w:t>已</w:t>
      </w:r>
      <w:r w:rsidR="00093D90">
        <w:rPr>
          <w:rFonts w:cs="Times New Roman" w:hint="eastAsia"/>
          <w:szCs w:val="24"/>
        </w:rPr>
        <w:t>在</w:t>
      </w:r>
      <w:r w:rsidR="00093D90">
        <w:rPr>
          <w:rFonts w:cs="Times New Roman" w:hint="eastAsia"/>
          <w:szCs w:val="24"/>
        </w:rPr>
        <w:t>2021</w:t>
      </w:r>
      <w:r w:rsidR="00093D90">
        <w:rPr>
          <w:rFonts w:cs="Times New Roman" w:hint="eastAsia"/>
          <w:szCs w:val="24"/>
        </w:rPr>
        <w:t>年规划</w:t>
      </w:r>
      <w:r w:rsidR="00B250AA">
        <w:rPr>
          <w:rFonts w:cs="Times New Roman"/>
          <w:szCs w:val="24"/>
        </w:rPr>
        <w:t>部署</w:t>
      </w:r>
      <w:r w:rsidR="00B250AA">
        <w:rPr>
          <w:rFonts w:cs="Times New Roman" w:hint="eastAsia"/>
          <w:szCs w:val="24"/>
        </w:rPr>
        <w:t>）</w:t>
      </w:r>
      <w:r w:rsidR="00BD5923">
        <w:rPr>
          <w:rFonts w:cs="Times New Roman" w:hint="eastAsia"/>
          <w:szCs w:val="24"/>
        </w:rPr>
        <w:t>；在</w:t>
      </w:r>
      <w:r w:rsidR="00BD5923" w:rsidRPr="00146B12">
        <w:t>低空联络线</w:t>
      </w:r>
      <w:r w:rsidR="00BD5923">
        <w:rPr>
          <w:rFonts w:hint="eastAsia"/>
        </w:rPr>
        <w:t>区域</w:t>
      </w:r>
      <w:r w:rsidR="00BD5923">
        <w:t>内，新增</w:t>
      </w:r>
      <w:r w:rsidR="00BD5923" w:rsidRPr="00391890">
        <w:rPr>
          <w:rFonts w:cs="Times New Roman"/>
        </w:rPr>
        <w:t>5</w:t>
      </w:r>
      <w:r w:rsidR="00BD5923" w:rsidRPr="00391890">
        <w:rPr>
          <w:rFonts w:cs="Times New Roman"/>
        </w:rPr>
        <w:t>套对空监视和地空通信台站</w:t>
      </w:r>
      <w:r w:rsidR="0058342E">
        <w:rPr>
          <w:rFonts w:cs="Times New Roman" w:hint="eastAsia"/>
        </w:rPr>
        <w:t>，</w:t>
      </w:r>
      <w:r w:rsidR="0058342E">
        <w:rPr>
          <w:rFonts w:cs="Times New Roman"/>
        </w:rPr>
        <w:t>实现主要</w:t>
      </w:r>
      <w:r w:rsidR="0058342E">
        <w:rPr>
          <w:rFonts w:cs="Times New Roman" w:hint="eastAsia"/>
        </w:rPr>
        <w:t>低空</w:t>
      </w:r>
      <w:r w:rsidR="0058342E">
        <w:rPr>
          <w:rFonts w:cs="Times New Roman"/>
        </w:rPr>
        <w:t>通道</w:t>
      </w:r>
      <w:r w:rsidR="0058342E" w:rsidRPr="00391890">
        <w:rPr>
          <w:rFonts w:cs="Times New Roman"/>
        </w:rPr>
        <w:t>300</w:t>
      </w:r>
      <w:r w:rsidR="0058342E" w:rsidRPr="00391890">
        <w:rPr>
          <w:rFonts w:cs="Times New Roman"/>
        </w:rPr>
        <w:t>米以上空域</w:t>
      </w:r>
      <w:r w:rsidR="0058342E" w:rsidRPr="00391890">
        <w:rPr>
          <w:rFonts w:cs="Times New Roman"/>
        </w:rPr>
        <w:t>ADS-B</w:t>
      </w:r>
      <w:r w:rsidR="0058342E" w:rsidRPr="00391890">
        <w:rPr>
          <w:rFonts w:cs="Times New Roman"/>
        </w:rPr>
        <w:t>与甚高频通信覆盖</w:t>
      </w:r>
      <w:r w:rsidR="00BD5923">
        <w:rPr>
          <w:rFonts w:cs="Times New Roman" w:hint="eastAsia"/>
        </w:rPr>
        <w:t>。</w:t>
      </w:r>
    </w:p>
    <w:p w:rsidR="001A0771" w:rsidRPr="00146B12" w:rsidRDefault="004619AC" w:rsidP="00BD5923">
      <w:pPr>
        <w:snapToGrid w:val="0"/>
        <w:ind w:firstLine="560"/>
        <w:rPr>
          <w:rFonts w:cs="Times New Roman"/>
        </w:rPr>
      </w:pPr>
      <w:r w:rsidRPr="00391890">
        <w:rPr>
          <w:rFonts w:cs="Times New Roman"/>
        </w:rPr>
        <w:t>2030</w:t>
      </w:r>
      <w:r w:rsidRPr="00391890">
        <w:rPr>
          <w:rFonts w:cs="Times New Roman"/>
        </w:rPr>
        <w:t>年</w:t>
      </w:r>
      <w:r w:rsidR="00344D5F">
        <w:rPr>
          <w:rFonts w:cs="Times New Roman" w:hint="eastAsia"/>
        </w:rPr>
        <w:t>前</w:t>
      </w:r>
      <w:r>
        <w:rPr>
          <w:rFonts w:cs="Times New Roman" w:hint="eastAsia"/>
        </w:rPr>
        <w:t>，</w:t>
      </w:r>
      <w:r w:rsidR="00BD5923">
        <w:rPr>
          <w:rFonts w:cs="Times New Roman" w:hint="eastAsia"/>
        </w:rPr>
        <w:t>在</w:t>
      </w:r>
      <w:r w:rsidR="00821562">
        <w:rPr>
          <w:rFonts w:cs="Times New Roman" w:hint="eastAsia"/>
        </w:rPr>
        <w:t>规划</w:t>
      </w:r>
      <w:r w:rsidR="00D61D9D">
        <w:rPr>
          <w:rFonts w:cs="Times New Roman" w:hint="eastAsia"/>
        </w:rPr>
        <w:t>4</w:t>
      </w:r>
      <w:r w:rsidR="006251A6">
        <w:rPr>
          <w:rFonts w:cs="Times New Roman" w:hint="eastAsia"/>
        </w:rPr>
        <w:t>1</w:t>
      </w:r>
      <w:r w:rsidR="00BD5923">
        <w:rPr>
          <w:rFonts w:cs="Times New Roman" w:hint="eastAsia"/>
        </w:rPr>
        <w:t>个</w:t>
      </w:r>
      <w:r w:rsidR="00821562">
        <w:rPr>
          <w:rFonts w:cs="Times New Roman"/>
        </w:rPr>
        <w:t>通用机场</w:t>
      </w:r>
      <w:r w:rsidR="00821562">
        <w:rPr>
          <w:rFonts w:cs="Times New Roman" w:hint="eastAsia"/>
        </w:rPr>
        <w:t>中</w:t>
      </w:r>
      <w:r w:rsidR="00821562">
        <w:rPr>
          <w:rFonts w:cs="Times New Roman"/>
        </w:rPr>
        <w:t>，</w:t>
      </w:r>
      <w:r w:rsidR="00BD5923">
        <w:rPr>
          <w:rFonts w:cs="Times New Roman" w:hint="eastAsia"/>
        </w:rPr>
        <w:t>新增部署</w:t>
      </w:r>
      <w:r w:rsidR="00821562">
        <w:rPr>
          <w:rFonts w:cs="Times New Roman"/>
        </w:rPr>
        <w:t>20</w:t>
      </w:r>
      <w:r w:rsidR="00BD5923">
        <w:rPr>
          <w:rFonts w:cs="Times New Roman" w:hint="eastAsia"/>
        </w:rPr>
        <w:t>套</w:t>
      </w:r>
      <w:r w:rsidR="00BD5923" w:rsidRPr="00391890">
        <w:rPr>
          <w:rFonts w:cs="Times New Roman"/>
        </w:rPr>
        <w:t>通用机场</w:t>
      </w:r>
      <w:r w:rsidR="00BD5923" w:rsidRPr="00391890">
        <w:rPr>
          <w:rFonts w:cs="Times New Roman"/>
          <w:szCs w:val="24"/>
        </w:rPr>
        <w:t>一体化智能终端</w:t>
      </w:r>
      <w:r w:rsidR="00BD5923">
        <w:rPr>
          <w:rFonts w:cs="Times New Roman" w:hint="eastAsia"/>
          <w:szCs w:val="24"/>
        </w:rPr>
        <w:t>，</w:t>
      </w:r>
      <w:r w:rsidR="00BD5923">
        <w:rPr>
          <w:rFonts w:cs="Times New Roman"/>
          <w:szCs w:val="24"/>
        </w:rPr>
        <w:t>实现</w:t>
      </w:r>
      <w:r w:rsidR="00BD5923">
        <w:rPr>
          <w:rFonts w:cs="Times New Roman" w:hint="eastAsia"/>
        </w:rPr>
        <w:t>自治区</w:t>
      </w:r>
      <w:r w:rsidR="00BD5923" w:rsidRPr="00391890">
        <w:rPr>
          <w:rFonts w:cs="Times New Roman"/>
        </w:rPr>
        <w:t>通用机场组网运行</w:t>
      </w:r>
      <w:r w:rsidR="00BD5923">
        <w:rPr>
          <w:rFonts w:cs="Times New Roman" w:hint="eastAsia"/>
        </w:rPr>
        <w:t>；</w:t>
      </w:r>
      <w:r w:rsidR="00BD5923" w:rsidRPr="00311BC6">
        <w:rPr>
          <w:rFonts w:cs="Times New Roman"/>
        </w:rPr>
        <w:t>新增</w:t>
      </w:r>
      <w:r w:rsidR="00BD5923" w:rsidRPr="00311BC6">
        <w:rPr>
          <w:rFonts w:cs="Times New Roman"/>
        </w:rPr>
        <w:t>10</w:t>
      </w:r>
      <w:r w:rsidR="00BD5923" w:rsidRPr="00391890">
        <w:rPr>
          <w:rFonts w:cs="Times New Roman"/>
        </w:rPr>
        <w:t>套对空监视和地空通信台站，</w:t>
      </w:r>
      <w:r w:rsidR="0058342E">
        <w:rPr>
          <w:rFonts w:cs="Times New Roman" w:hint="eastAsia"/>
        </w:rPr>
        <w:t>基本</w:t>
      </w:r>
      <w:r w:rsidR="00BD5923" w:rsidRPr="00391890">
        <w:rPr>
          <w:rFonts w:cs="Times New Roman"/>
        </w:rPr>
        <w:t>实现自治区</w:t>
      </w:r>
      <w:r w:rsidR="00BD5923" w:rsidRPr="00391890">
        <w:rPr>
          <w:rFonts w:cs="Times New Roman"/>
        </w:rPr>
        <w:t>300</w:t>
      </w:r>
      <w:r w:rsidR="00BD5923" w:rsidRPr="00391890">
        <w:rPr>
          <w:rFonts w:cs="Times New Roman"/>
        </w:rPr>
        <w:t>米以上空域</w:t>
      </w:r>
      <w:r w:rsidR="00BD5923" w:rsidRPr="00391890">
        <w:rPr>
          <w:rFonts w:cs="Times New Roman"/>
        </w:rPr>
        <w:t>ADS-B</w:t>
      </w:r>
      <w:r w:rsidR="00BD5923" w:rsidRPr="00391890">
        <w:rPr>
          <w:rFonts w:cs="Times New Roman"/>
        </w:rPr>
        <w:t>与甚高频通信覆盖</w:t>
      </w:r>
      <w:r w:rsidR="008567EA">
        <w:rPr>
          <w:rFonts w:cs="Times New Roman" w:hint="eastAsia"/>
        </w:rPr>
        <w:t>。</w:t>
      </w:r>
    </w:p>
    <w:p w:rsidR="003C5C0A" w:rsidRPr="00146B12" w:rsidRDefault="003C5C0A" w:rsidP="001A0771">
      <w:pPr>
        <w:pStyle w:val="2"/>
        <w:rPr>
          <w:rFonts w:cs="Times New Roman"/>
        </w:rPr>
      </w:pPr>
      <w:bookmarkStart w:id="53" w:name="_Toc56083766"/>
      <w:bookmarkStart w:id="54" w:name="_Toc56692261"/>
      <w:r w:rsidRPr="00146B12">
        <w:rPr>
          <w:rFonts w:cs="Times New Roman"/>
        </w:rPr>
        <w:t>加强广西地区低空边防能力</w:t>
      </w:r>
      <w:bookmarkEnd w:id="53"/>
      <w:bookmarkEnd w:id="54"/>
    </w:p>
    <w:p w:rsidR="00BD5923" w:rsidRDefault="00A92CFB" w:rsidP="003C5C0A">
      <w:pPr>
        <w:ind w:firstLine="560"/>
        <w:rPr>
          <w:rFonts w:cs="Times New Roman"/>
        </w:rPr>
      </w:pPr>
      <w:r w:rsidRPr="005835D9">
        <w:rPr>
          <w:rFonts w:cs="Times New Roman"/>
        </w:rPr>
        <w:t>依托低空飞行服务站建设无人机综合管控平台</w:t>
      </w:r>
      <w:r w:rsidRPr="005835D9">
        <w:rPr>
          <w:rFonts w:cs="Times New Roman" w:hint="eastAsia"/>
        </w:rPr>
        <w:t>，建成</w:t>
      </w:r>
      <w:r w:rsidRPr="005835D9">
        <w:rPr>
          <w:rFonts w:cs="Times New Roman"/>
        </w:rPr>
        <w:t>由无人机飞行空域管理、无人机行业监管、无人机政府管理、无人机公众服务</w:t>
      </w:r>
      <w:r w:rsidRPr="005835D9">
        <w:rPr>
          <w:rFonts w:cs="Times New Roman" w:hint="eastAsia"/>
        </w:rPr>
        <w:t>组成</w:t>
      </w:r>
      <w:r w:rsidRPr="005835D9">
        <w:rPr>
          <w:rFonts w:cs="Times New Roman"/>
        </w:rPr>
        <w:t>的</w:t>
      </w:r>
      <w:r w:rsidR="00386A99" w:rsidRPr="005835D9">
        <w:rPr>
          <w:rFonts w:cs="Times New Roman" w:hint="eastAsia"/>
        </w:rPr>
        <w:t>综合信息</w:t>
      </w:r>
      <w:r w:rsidR="00386A99" w:rsidRPr="005835D9">
        <w:rPr>
          <w:rFonts w:cs="Times New Roman"/>
        </w:rPr>
        <w:t>平台</w:t>
      </w:r>
      <w:r w:rsidR="00386A99" w:rsidRPr="005835D9">
        <w:rPr>
          <w:rFonts w:cs="Times New Roman" w:hint="eastAsia"/>
        </w:rPr>
        <w:t>，</w:t>
      </w:r>
      <w:r w:rsidR="0082039D" w:rsidRPr="005835D9">
        <w:rPr>
          <w:rFonts w:cs="Times New Roman" w:hint="eastAsia"/>
        </w:rPr>
        <w:t>实现</w:t>
      </w:r>
      <w:r w:rsidR="00386A99" w:rsidRPr="005835D9">
        <w:rPr>
          <w:rFonts w:cs="Times New Roman" w:hint="eastAsia"/>
        </w:rPr>
        <w:t>无人机</w:t>
      </w:r>
      <w:r w:rsidR="00386A99" w:rsidRPr="005835D9">
        <w:rPr>
          <w:rFonts w:cs="Times New Roman"/>
        </w:rPr>
        <w:t>的安全管理和有序发展</w:t>
      </w:r>
      <w:r w:rsidR="00386A99" w:rsidRPr="005835D9">
        <w:rPr>
          <w:rFonts w:cs="Times New Roman" w:hint="eastAsia"/>
        </w:rPr>
        <w:t>。</w:t>
      </w:r>
    </w:p>
    <w:p w:rsidR="0058342E" w:rsidRDefault="00386A99" w:rsidP="003C5C0A">
      <w:pPr>
        <w:ind w:firstLine="560"/>
        <w:rPr>
          <w:rFonts w:cs="Times New Roman"/>
        </w:rPr>
      </w:pPr>
      <w:r>
        <w:rPr>
          <w:rFonts w:cs="Times New Roman" w:hint="eastAsia"/>
        </w:rPr>
        <w:t>在</w:t>
      </w:r>
      <w:r>
        <w:rPr>
          <w:rFonts w:cs="Times New Roman"/>
        </w:rPr>
        <w:t>崇左</w:t>
      </w:r>
      <w:r>
        <w:rPr>
          <w:rFonts w:cs="Times New Roman" w:hint="eastAsia"/>
        </w:rPr>
        <w:t>和</w:t>
      </w:r>
      <w:r>
        <w:rPr>
          <w:rFonts w:cs="Times New Roman"/>
        </w:rPr>
        <w:t>防城港等</w:t>
      </w:r>
      <w:r>
        <w:rPr>
          <w:rFonts w:cs="Times New Roman" w:hint="eastAsia"/>
        </w:rPr>
        <w:t>重点</w:t>
      </w:r>
      <w:r>
        <w:rPr>
          <w:rFonts w:cs="Times New Roman"/>
        </w:rPr>
        <w:t>地区或</w:t>
      </w:r>
      <w:r w:rsidRPr="00146B12">
        <w:rPr>
          <w:rFonts w:cs="Times New Roman"/>
        </w:rPr>
        <w:t>边境地区，</w:t>
      </w:r>
      <w:r>
        <w:rPr>
          <w:rFonts w:cs="Times New Roman" w:hint="eastAsia"/>
        </w:rPr>
        <w:t>建设</w:t>
      </w:r>
      <w:r w:rsidRPr="00146B12">
        <w:rPr>
          <w:rFonts w:cs="Times New Roman"/>
        </w:rPr>
        <w:t>低空雷达、光电感应、频谱侦测、电磁干扰等</w:t>
      </w:r>
      <w:r>
        <w:rPr>
          <w:rFonts w:cs="Times New Roman" w:hint="eastAsia"/>
        </w:rPr>
        <w:t>设备设施</w:t>
      </w:r>
      <w:r w:rsidRPr="00146B12">
        <w:rPr>
          <w:rFonts w:cs="Times New Roman"/>
        </w:rPr>
        <w:t>，针对非合作无人机进行分级探查与处置，实现全天候由远及近、由高及低的全景式立体复合监视防控，保障重要活动举办及重要目标防护等低空防护要求。</w:t>
      </w:r>
    </w:p>
    <w:p w:rsidR="003C5C0A" w:rsidRPr="00146B12" w:rsidRDefault="00EF708E" w:rsidP="001A0771">
      <w:pPr>
        <w:pStyle w:val="2"/>
        <w:rPr>
          <w:rFonts w:cs="Times New Roman"/>
        </w:rPr>
      </w:pPr>
      <w:bookmarkStart w:id="55" w:name="_Toc56083767"/>
      <w:bookmarkStart w:id="56" w:name="_Toc56692262"/>
      <w:r>
        <w:rPr>
          <w:rFonts w:cs="Times New Roman" w:hint="eastAsia"/>
        </w:rPr>
        <w:t>提升政府应急</w:t>
      </w:r>
      <w:r>
        <w:rPr>
          <w:rFonts w:cs="Times New Roman"/>
        </w:rPr>
        <w:t>救援</w:t>
      </w:r>
      <w:r>
        <w:rPr>
          <w:rFonts w:cs="Times New Roman" w:hint="eastAsia"/>
        </w:rPr>
        <w:t>治理</w:t>
      </w:r>
      <w:r>
        <w:rPr>
          <w:rFonts w:cs="Times New Roman"/>
        </w:rPr>
        <w:t>效能</w:t>
      </w:r>
      <w:bookmarkEnd w:id="55"/>
      <w:bookmarkEnd w:id="56"/>
    </w:p>
    <w:p w:rsidR="00B92C11" w:rsidRDefault="00261F30" w:rsidP="00261F30">
      <w:pPr>
        <w:ind w:firstLine="560"/>
        <w:rPr>
          <w:rFonts w:cs="Times New Roman"/>
        </w:rPr>
      </w:pPr>
      <w:r w:rsidRPr="00391890">
        <w:rPr>
          <w:rFonts w:cs="Times New Roman"/>
        </w:rPr>
        <w:t>依</w:t>
      </w:r>
      <w:r w:rsidR="005C523E">
        <w:rPr>
          <w:rFonts w:cs="Times New Roman" w:hint="eastAsia"/>
        </w:rPr>
        <w:t>托</w:t>
      </w:r>
      <w:r w:rsidR="005C523E" w:rsidRPr="005C523E">
        <w:rPr>
          <w:rFonts w:cs="Times New Roman" w:hint="eastAsia"/>
        </w:rPr>
        <w:t>百色平果的航空应急救援总站</w:t>
      </w:r>
      <w:r w:rsidR="005C523E">
        <w:rPr>
          <w:rFonts w:cs="Times New Roman" w:hint="eastAsia"/>
        </w:rPr>
        <w:t>，</w:t>
      </w:r>
      <w:r w:rsidRPr="005C523E">
        <w:rPr>
          <w:rFonts w:cs="Times New Roman"/>
        </w:rPr>
        <w:t>建设广西航空应急救援平台</w:t>
      </w:r>
      <w:r>
        <w:rPr>
          <w:rFonts w:cs="Times New Roman" w:hint="eastAsia"/>
        </w:rPr>
        <w:t>，</w:t>
      </w:r>
      <w:r w:rsidR="003004A9">
        <w:rPr>
          <w:rFonts w:cs="Times New Roman" w:hint="eastAsia"/>
        </w:rPr>
        <w:t>发挥</w:t>
      </w:r>
      <w:r w:rsidR="003004A9" w:rsidRPr="00146B12">
        <w:rPr>
          <w:rFonts w:cs="Times New Roman"/>
        </w:rPr>
        <w:t>低空飞行服务保障体系</w:t>
      </w:r>
      <w:r w:rsidR="003004A9">
        <w:rPr>
          <w:rFonts w:cs="Times New Roman" w:hint="eastAsia"/>
        </w:rPr>
        <w:t>的军民</w:t>
      </w:r>
      <w:r w:rsidR="003004A9">
        <w:rPr>
          <w:rFonts w:cs="Times New Roman"/>
        </w:rPr>
        <w:t>航协同渠道和</w:t>
      </w:r>
      <w:r w:rsidR="003004A9">
        <w:rPr>
          <w:rFonts w:cs="Times New Roman" w:hint="eastAsia"/>
        </w:rPr>
        <w:t>航空信息</w:t>
      </w:r>
      <w:r w:rsidR="003004A9">
        <w:rPr>
          <w:rFonts w:cs="Times New Roman"/>
        </w:rPr>
        <w:t>数据</w:t>
      </w:r>
      <w:r w:rsidR="003004A9">
        <w:rPr>
          <w:rFonts w:cs="Times New Roman" w:hint="eastAsia"/>
        </w:rPr>
        <w:t>，</w:t>
      </w:r>
      <w:r w:rsidR="003004A9" w:rsidRPr="00146B12">
        <w:rPr>
          <w:rFonts w:cs="Times New Roman"/>
        </w:rPr>
        <w:t>打通通航运营、救援管理</w:t>
      </w:r>
      <w:r w:rsidR="003004A9">
        <w:rPr>
          <w:rFonts w:cs="Times New Roman" w:hint="eastAsia"/>
        </w:rPr>
        <w:t>等</w:t>
      </w:r>
      <w:r w:rsidR="003004A9" w:rsidRPr="00146B12">
        <w:rPr>
          <w:rFonts w:cs="Times New Roman"/>
        </w:rPr>
        <w:t>各环节信息通道，为救援行动的空中指挥和资源调度提供</w:t>
      </w:r>
      <w:r w:rsidR="003004A9">
        <w:rPr>
          <w:rFonts w:cs="Times New Roman" w:hint="eastAsia"/>
        </w:rPr>
        <w:t>信息</w:t>
      </w:r>
      <w:r w:rsidR="003004A9" w:rsidRPr="00146B12">
        <w:rPr>
          <w:rFonts w:cs="Times New Roman"/>
        </w:rPr>
        <w:t>保障，</w:t>
      </w:r>
      <w:r w:rsidRPr="00146B12">
        <w:rPr>
          <w:rFonts w:cs="Times New Roman"/>
        </w:rPr>
        <w:t>提高</w:t>
      </w:r>
      <w:r w:rsidR="003004A9">
        <w:rPr>
          <w:rFonts w:cs="Times New Roman" w:hint="eastAsia"/>
        </w:rPr>
        <w:t>我区</w:t>
      </w:r>
      <w:r w:rsidRPr="00146B12">
        <w:rPr>
          <w:rFonts w:cs="Times New Roman"/>
        </w:rPr>
        <w:t>对航空</w:t>
      </w:r>
      <w:r>
        <w:rPr>
          <w:rFonts w:cs="Times New Roman" w:hint="eastAsia"/>
        </w:rPr>
        <w:t>应急</w:t>
      </w:r>
      <w:r w:rsidRPr="00146B12">
        <w:rPr>
          <w:rFonts w:cs="Times New Roman"/>
        </w:rPr>
        <w:t>救援资</w:t>
      </w:r>
      <w:r>
        <w:rPr>
          <w:rFonts w:cs="Times New Roman"/>
        </w:rPr>
        <w:t>源的实时掌握，提升对航空应急救援活动的指挥能力，</w:t>
      </w:r>
      <w:r w:rsidR="003004A9">
        <w:rPr>
          <w:rFonts w:cs="Times New Roman" w:hint="eastAsia"/>
        </w:rPr>
        <w:t>加快航空</w:t>
      </w:r>
      <w:r w:rsidR="003004A9">
        <w:rPr>
          <w:rFonts w:cs="Times New Roman"/>
        </w:rPr>
        <w:t>应急</w:t>
      </w:r>
      <w:r w:rsidR="003004A9">
        <w:rPr>
          <w:rFonts w:cs="Times New Roman" w:hint="eastAsia"/>
        </w:rPr>
        <w:t>救援</w:t>
      </w:r>
      <w:r w:rsidR="003004A9">
        <w:rPr>
          <w:rFonts w:cs="Times New Roman"/>
        </w:rPr>
        <w:t>开展</w:t>
      </w:r>
      <w:r w:rsidR="003004A9">
        <w:rPr>
          <w:rFonts w:cs="Times New Roman" w:hint="eastAsia"/>
        </w:rPr>
        <w:t>速度，提升</w:t>
      </w:r>
      <w:r w:rsidR="003004A9">
        <w:rPr>
          <w:rFonts w:cs="Times New Roman"/>
        </w:rPr>
        <w:t>对</w:t>
      </w:r>
      <w:r w:rsidR="003004A9">
        <w:rPr>
          <w:rFonts w:cs="Times New Roman" w:hint="eastAsia"/>
        </w:rPr>
        <w:t>突发</w:t>
      </w:r>
      <w:r w:rsidR="003004A9">
        <w:rPr>
          <w:rFonts w:cs="Times New Roman"/>
        </w:rPr>
        <w:t>公</w:t>
      </w:r>
      <w:r w:rsidR="003004A9">
        <w:rPr>
          <w:rFonts w:cs="Times New Roman" w:hint="eastAsia"/>
        </w:rPr>
        <w:t>共事件与</w:t>
      </w:r>
      <w:r w:rsidR="003004A9">
        <w:rPr>
          <w:rFonts w:cs="Times New Roman"/>
        </w:rPr>
        <w:lastRenderedPageBreak/>
        <w:t>自然灾害</w:t>
      </w:r>
      <w:r w:rsidR="003004A9">
        <w:rPr>
          <w:rFonts w:cs="Times New Roman" w:hint="eastAsia"/>
        </w:rPr>
        <w:t>的</w:t>
      </w:r>
      <w:r w:rsidR="003004A9">
        <w:rPr>
          <w:rFonts w:cs="Times New Roman"/>
        </w:rPr>
        <w:t>应急</w:t>
      </w:r>
      <w:r w:rsidR="003004A9">
        <w:rPr>
          <w:rFonts w:cs="Times New Roman" w:hint="eastAsia"/>
        </w:rPr>
        <w:t>救援能力</w:t>
      </w:r>
      <w:r w:rsidR="003004A9" w:rsidRPr="00146B12">
        <w:rPr>
          <w:rFonts w:cs="Times New Roman"/>
        </w:rPr>
        <w:t>，</w:t>
      </w:r>
      <w:r w:rsidR="00B92C11">
        <w:rPr>
          <w:rFonts w:cs="Times New Roman"/>
        </w:rPr>
        <w:t>加强</w:t>
      </w:r>
      <w:r w:rsidR="00B92C11">
        <w:rPr>
          <w:rFonts w:cs="Times New Roman" w:hint="eastAsia"/>
        </w:rPr>
        <w:t>自治区综合</w:t>
      </w:r>
      <w:r w:rsidR="00B92C11">
        <w:rPr>
          <w:rFonts w:cs="Times New Roman"/>
        </w:rPr>
        <w:t>治理能力</w:t>
      </w:r>
      <w:r w:rsidR="00B92C11">
        <w:rPr>
          <w:rFonts w:cs="Times New Roman" w:hint="eastAsia"/>
        </w:rPr>
        <w:t>。</w:t>
      </w:r>
    </w:p>
    <w:p w:rsidR="002B15D2" w:rsidRPr="00146B12" w:rsidRDefault="002B15D2" w:rsidP="002B15D2">
      <w:pPr>
        <w:pStyle w:val="1"/>
        <w:rPr>
          <w:rFonts w:cs="Times New Roman"/>
        </w:rPr>
      </w:pPr>
      <w:bookmarkStart w:id="57" w:name="_Toc56083768"/>
      <w:bookmarkStart w:id="58" w:name="_Toc56692263"/>
      <w:r w:rsidRPr="00146B12">
        <w:rPr>
          <w:rFonts w:cs="Times New Roman"/>
        </w:rPr>
        <w:t>完善通用航空</w:t>
      </w:r>
      <w:r w:rsidR="00B75105" w:rsidRPr="00146B12">
        <w:rPr>
          <w:rFonts w:cs="Times New Roman"/>
        </w:rPr>
        <w:t>服务</w:t>
      </w:r>
      <w:r w:rsidR="00CE767B" w:rsidRPr="00146B12">
        <w:rPr>
          <w:rFonts w:cs="Times New Roman"/>
        </w:rPr>
        <w:t>运行</w:t>
      </w:r>
      <w:r w:rsidR="00B75105" w:rsidRPr="00146B12">
        <w:rPr>
          <w:rFonts w:cs="Times New Roman"/>
        </w:rPr>
        <w:t>及法规建设</w:t>
      </w:r>
      <w:bookmarkEnd w:id="57"/>
      <w:bookmarkEnd w:id="58"/>
    </w:p>
    <w:p w:rsidR="00D41356" w:rsidRPr="00146B12" w:rsidRDefault="00D41356" w:rsidP="0043157D">
      <w:pPr>
        <w:pStyle w:val="2"/>
        <w:rPr>
          <w:rFonts w:cs="Times New Roman"/>
        </w:rPr>
      </w:pPr>
      <w:bookmarkStart w:id="59" w:name="_Toc56083769"/>
      <w:bookmarkStart w:id="60" w:name="_Toc56692264"/>
      <w:bookmarkStart w:id="61" w:name="_Toc29993932"/>
      <w:r w:rsidRPr="00146B12">
        <w:rPr>
          <w:rFonts w:cs="Times New Roman"/>
        </w:rPr>
        <w:t>完善通用航空法规</w:t>
      </w:r>
      <w:bookmarkEnd w:id="59"/>
      <w:bookmarkEnd w:id="60"/>
    </w:p>
    <w:p w:rsidR="00C27BBA" w:rsidRPr="00146B12" w:rsidRDefault="00EF777D" w:rsidP="003D3224">
      <w:pPr>
        <w:ind w:firstLine="560"/>
        <w:rPr>
          <w:rFonts w:cs="Times New Roman"/>
        </w:rPr>
      </w:pPr>
      <w:r w:rsidRPr="00146B12">
        <w:rPr>
          <w:rFonts w:cs="Times New Roman"/>
        </w:rPr>
        <w:t>根据低空飞行特点和安全属性特征，</w:t>
      </w:r>
      <w:r w:rsidR="00CD646A">
        <w:rPr>
          <w:rFonts w:cs="Times New Roman" w:hint="eastAsia"/>
        </w:rPr>
        <w:t>制定</w:t>
      </w:r>
      <w:r w:rsidR="004E4653">
        <w:rPr>
          <w:rFonts w:cs="Times New Roman" w:hint="eastAsia"/>
        </w:rPr>
        <w:t>“</w:t>
      </w:r>
      <w:r w:rsidR="001A396C" w:rsidRPr="001A396C">
        <w:rPr>
          <w:rFonts w:cs="Times New Roman" w:hint="eastAsia"/>
        </w:rPr>
        <w:t>广西壮族自治区通用航空管理条例</w:t>
      </w:r>
      <w:r w:rsidR="004E4653">
        <w:rPr>
          <w:rFonts w:cs="Times New Roman" w:hint="eastAsia"/>
        </w:rPr>
        <w:t>”</w:t>
      </w:r>
      <w:r w:rsidR="003E4986">
        <w:rPr>
          <w:rFonts w:cs="Times New Roman" w:hint="eastAsia"/>
        </w:rPr>
        <w:t>和</w:t>
      </w:r>
      <w:r w:rsidR="004E4653">
        <w:rPr>
          <w:rFonts w:cs="Times New Roman" w:hint="eastAsia"/>
        </w:rPr>
        <w:t>“</w:t>
      </w:r>
      <w:r w:rsidR="001A396C" w:rsidRPr="001A396C">
        <w:rPr>
          <w:rFonts w:cs="Times New Roman" w:hint="eastAsia"/>
        </w:rPr>
        <w:t>广西壮族自治区无人机管理办法</w:t>
      </w:r>
      <w:r w:rsidR="004E4653">
        <w:rPr>
          <w:rFonts w:cs="Times New Roman" w:hint="eastAsia"/>
        </w:rPr>
        <w:t>”</w:t>
      </w:r>
      <w:r w:rsidR="001A396C" w:rsidRPr="001A396C">
        <w:rPr>
          <w:rFonts w:cs="Times New Roman" w:hint="eastAsia"/>
        </w:rPr>
        <w:t>规范通用航空发展方向</w:t>
      </w:r>
      <w:r w:rsidR="001A396C">
        <w:rPr>
          <w:rFonts w:cs="Times New Roman" w:hint="eastAsia"/>
        </w:rPr>
        <w:t>，</w:t>
      </w:r>
      <w:r w:rsidRPr="00146B12">
        <w:rPr>
          <w:rFonts w:cs="Times New Roman"/>
        </w:rPr>
        <w:t>制定相应的政策措施和组织实施的具体方法、程序，以法律法规的形式明确责任主体和协调机制，</w:t>
      </w:r>
      <w:r w:rsidR="003E4986" w:rsidRPr="00146B12">
        <w:rPr>
          <w:rFonts w:cs="Times New Roman"/>
        </w:rPr>
        <w:t>由航空用户、空域管理部门和</w:t>
      </w:r>
      <w:r w:rsidR="003E4986">
        <w:rPr>
          <w:rFonts w:cs="Times New Roman" w:hint="eastAsia"/>
        </w:rPr>
        <w:t>自治区</w:t>
      </w:r>
      <w:r w:rsidR="003E4986" w:rsidRPr="00146B12">
        <w:rPr>
          <w:rFonts w:cs="Times New Roman"/>
        </w:rPr>
        <w:t>政府相关部门相互配合、共同管理，</w:t>
      </w:r>
      <w:r w:rsidR="003E4986">
        <w:rPr>
          <w:rFonts w:cs="Times New Roman"/>
        </w:rPr>
        <w:t>推行通用航空</w:t>
      </w:r>
      <w:r w:rsidR="00D41356" w:rsidRPr="00146B12">
        <w:rPr>
          <w:rFonts w:cs="Times New Roman"/>
        </w:rPr>
        <w:t>管理</w:t>
      </w:r>
      <w:r w:rsidR="00C27BBA">
        <w:rPr>
          <w:rFonts w:cs="Times New Roman"/>
        </w:rPr>
        <w:t>“</w:t>
      </w:r>
      <w:r w:rsidR="00D41356" w:rsidRPr="001A396C">
        <w:rPr>
          <w:rFonts w:cs="Times New Roman"/>
        </w:rPr>
        <w:t>从部门行为向政府行为转变，从行业行为向社会行为转变</w:t>
      </w:r>
      <w:r w:rsidR="00D41356" w:rsidRPr="001A396C">
        <w:rPr>
          <w:rFonts w:cs="Times New Roman"/>
        </w:rPr>
        <w:t>”</w:t>
      </w:r>
      <w:r>
        <w:rPr>
          <w:rFonts w:cs="Times New Roman" w:hint="eastAsia"/>
        </w:rPr>
        <w:t>，</w:t>
      </w:r>
      <w:r w:rsidR="00C27BBA" w:rsidRPr="00146B12">
        <w:rPr>
          <w:rFonts w:cs="Times New Roman"/>
        </w:rPr>
        <w:t>对低空飞行实施有效管理和提供全方位服务保障。</w:t>
      </w:r>
    </w:p>
    <w:p w:rsidR="00D41356" w:rsidRPr="00146B12" w:rsidRDefault="00D41356" w:rsidP="0043157D">
      <w:pPr>
        <w:pStyle w:val="2"/>
        <w:rPr>
          <w:rFonts w:cs="Times New Roman"/>
        </w:rPr>
      </w:pPr>
      <w:bookmarkStart w:id="62" w:name="_Toc29993933"/>
      <w:bookmarkStart w:id="63" w:name="_Toc56083770"/>
      <w:bookmarkStart w:id="64" w:name="_Toc56692265"/>
      <w:bookmarkEnd w:id="61"/>
      <w:r w:rsidRPr="00146B12">
        <w:rPr>
          <w:rFonts w:cs="Times New Roman"/>
        </w:rPr>
        <w:t>补充运行管理规章</w:t>
      </w:r>
      <w:bookmarkEnd w:id="62"/>
      <w:bookmarkEnd w:id="63"/>
      <w:bookmarkEnd w:id="64"/>
    </w:p>
    <w:p w:rsidR="00E47CD8" w:rsidRPr="00E47CD8" w:rsidRDefault="00C16974" w:rsidP="001A0771">
      <w:pPr>
        <w:ind w:firstLine="560"/>
        <w:rPr>
          <w:rFonts w:cs="Times New Roman"/>
        </w:rPr>
      </w:pPr>
      <w:r w:rsidRPr="00146B12">
        <w:rPr>
          <w:rFonts w:cs="Times New Roman"/>
        </w:rPr>
        <w:t>针对</w:t>
      </w:r>
      <w:r>
        <w:rPr>
          <w:rFonts w:cs="Times New Roman" w:hint="eastAsia"/>
        </w:rPr>
        <w:t>我</w:t>
      </w:r>
      <w:r w:rsidRPr="00146B12">
        <w:rPr>
          <w:rFonts w:cs="Times New Roman"/>
        </w:rPr>
        <w:t>区管制区域、重</w:t>
      </w:r>
      <w:r>
        <w:rPr>
          <w:rFonts w:cs="Times New Roman" w:hint="eastAsia"/>
        </w:rPr>
        <w:t>大工程、</w:t>
      </w:r>
      <w:r w:rsidRPr="00146B12">
        <w:rPr>
          <w:rFonts w:cs="Times New Roman"/>
        </w:rPr>
        <w:t>敏感目标以及军民航飞行活动特点等，</w:t>
      </w:r>
      <w:r w:rsidR="00E47CD8" w:rsidRPr="00146B12">
        <w:rPr>
          <w:rFonts w:cs="Times New Roman"/>
        </w:rPr>
        <w:t>制定</w:t>
      </w:r>
      <w:r w:rsidR="004E4653">
        <w:rPr>
          <w:rFonts w:cs="Times New Roman" w:hint="eastAsia"/>
        </w:rPr>
        <w:t>“</w:t>
      </w:r>
      <w:r w:rsidR="00E47CD8" w:rsidRPr="00146B12">
        <w:rPr>
          <w:rFonts w:cs="Times New Roman"/>
        </w:rPr>
        <w:t>广西壮族自治区低空空域使用管理办法</w:t>
      </w:r>
      <w:r w:rsidR="004E4653">
        <w:rPr>
          <w:rFonts w:cs="Times New Roman" w:hint="eastAsia"/>
        </w:rPr>
        <w:t>”</w:t>
      </w:r>
      <w:r w:rsidR="00E47CD8" w:rsidRPr="00146B12">
        <w:rPr>
          <w:rFonts w:cs="Times New Roman"/>
        </w:rPr>
        <w:t>，明确通用航空运行保障、协调保障、服务保障和安全保障的具体措施。按照军民</w:t>
      </w:r>
      <w:r w:rsidR="00E47CD8">
        <w:rPr>
          <w:rFonts w:cs="Times New Roman" w:hint="eastAsia"/>
        </w:rPr>
        <w:t>空域协同</w:t>
      </w:r>
      <w:r w:rsidR="00E47CD8" w:rsidRPr="00146B12">
        <w:rPr>
          <w:rFonts w:cs="Times New Roman"/>
        </w:rPr>
        <w:t>运行模式，</w:t>
      </w:r>
      <w:r>
        <w:rPr>
          <w:rFonts w:cs="Times New Roman" w:hint="eastAsia"/>
        </w:rPr>
        <w:t>规范</w:t>
      </w:r>
      <w:r w:rsidR="00E47CD8" w:rsidRPr="00146B12">
        <w:rPr>
          <w:rFonts w:cs="Times New Roman"/>
        </w:rPr>
        <w:t>通用航空器使用低空空域应具备的基本</w:t>
      </w:r>
      <w:r>
        <w:rPr>
          <w:rFonts w:cs="Times New Roman" w:hint="eastAsia"/>
        </w:rPr>
        <w:t>标准</w:t>
      </w:r>
      <w:r w:rsidR="00E47CD8">
        <w:rPr>
          <w:rFonts w:cs="Times New Roman" w:hint="eastAsia"/>
        </w:rPr>
        <w:t>，区分</w:t>
      </w:r>
      <w:r w:rsidR="00E47CD8" w:rsidRPr="00146B12">
        <w:rPr>
          <w:rFonts w:cs="Times New Roman"/>
        </w:rPr>
        <w:t>军民航管制部门与通航飞行服务站的职责，</w:t>
      </w:r>
      <w:r>
        <w:rPr>
          <w:rFonts w:cs="Times New Roman" w:hint="eastAsia"/>
        </w:rPr>
        <w:t>明确</w:t>
      </w:r>
      <w:r w:rsidR="00E47CD8" w:rsidRPr="00146B12">
        <w:rPr>
          <w:rFonts w:cs="Times New Roman"/>
        </w:rPr>
        <w:t>空管、公安、武警、工商、安监等部门责任</w:t>
      </w:r>
      <w:r w:rsidR="00E47CD8">
        <w:rPr>
          <w:rFonts w:cs="Times New Roman" w:hint="eastAsia"/>
        </w:rPr>
        <w:t>。</w:t>
      </w:r>
    </w:p>
    <w:p w:rsidR="00D41356" w:rsidRPr="00146B12" w:rsidRDefault="00D41356" w:rsidP="0043157D">
      <w:pPr>
        <w:pStyle w:val="2"/>
        <w:rPr>
          <w:rFonts w:cs="Times New Roman"/>
        </w:rPr>
      </w:pPr>
      <w:bookmarkStart w:id="65" w:name="_Toc56083771"/>
      <w:bookmarkStart w:id="66" w:name="_Toc56692266"/>
      <w:r w:rsidRPr="00146B12">
        <w:rPr>
          <w:rFonts w:cs="Times New Roman"/>
        </w:rPr>
        <w:t>制定服务保障规范</w:t>
      </w:r>
      <w:bookmarkEnd w:id="65"/>
      <w:bookmarkEnd w:id="66"/>
    </w:p>
    <w:p w:rsidR="00D41356" w:rsidRPr="00146B12" w:rsidRDefault="0055512C" w:rsidP="00D41356">
      <w:pPr>
        <w:ind w:firstLine="560"/>
        <w:rPr>
          <w:rFonts w:cs="Times New Roman"/>
        </w:rPr>
      </w:pPr>
      <w:r>
        <w:rPr>
          <w:rFonts w:cs="Times New Roman" w:hint="eastAsia"/>
        </w:rPr>
        <w:t>为</w:t>
      </w:r>
      <w:r w:rsidRPr="00146B12">
        <w:rPr>
          <w:rFonts w:cs="Times New Roman"/>
        </w:rPr>
        <w:t>规范</w:t>
      </w:r>
      <w:r>
        <w:rPr>
          <w:rFonts w:cs="Times New Roman" w:hint="eastAsia"/>
        </w:rPr>
        <w:t>我区</w:t>
      </w:r>
      <w:r w:rsidRPr="00146B12">
        <w:rPr>
          <w:rFonts w:cs="Times New Roman"/>
        </w:rPr>
        <w:t>通航市场管理</w:t>
      </w:r>
      <w:r>
        <w:rPr>
          <w:rFonts w:cs="Times New Roman" w:hint="eastAsia"/>
        </w:rPr>
        <w:t>，</w:t>
      </w:r>
      <w:r>
        <w:rPr>
          <w:rFonts w:cs="Times New Roman"/>
        </w:rPr>
        <w:t>保障通航</w:t>
      </w:r>
      <w:r w:rsidRPr="00146B12">
        <w:rPr>
          <w:rFonts w:cs="Times New Roman"/>
        </w:rPr>
        <w:t>业</w:t>
      </w:r>
      <w:r>
        <w:rPr>
          <w:rFonts w:cs="Times New Roman" w:hint="eastAsia"/>
        </w:rPr>
        <w:t>快速</w:t>
      </w:r>
      <w:r w:rsidRPr="00146B12">
        <w:rPr>
          <w:rFonts w:cs="Times New Roman"/>
        </w:rPr>
        <w:t>发展，</w:t>
      </w:r>
      <w:r w:rsidR="00E47CD8">
        <w:rPr>
          <w:rFonts w:cs="Times New Roman" w:hint="eastAsia"/>
        </w:rPr>
        <w:t>制定</w:t>
      </w:r>
      <w:r w:rsidR="004E4653">
        <w:rPr>
          <w:rFonts w:cs="Times New Roman" w:hint="eastAsia"/>
        </w:rPr>
        <w:t>“</w:t>
      </w:r>
      <w:r w:rsidR="00E47CD8" w:rsidRPr="00146B12">
        <w:rPr>
          <w:rFonts w:cs="Times New Roman"/>
        </w:rPr>
        <w:t>广西壮族自治区通航飞行服务站运行管理办法</w:t>
      </w:r>
      <w:r w:rsidR="004E4653">
        <w:rPr>
          <w:rFonts w:cs="Times New Roman" w:hint="eastAsia"/>
        </w:rPr>
        <w:t>”</w:t>
      </w:r>
      <w:r w:rsidR="00E47CD8">
        <w:rPr>
          <w:rFonts w:cs="Times New Roman" w:hint="eastAsia"/>
        </w:rPr>
        <w:t>，</w:t>
      </w:r>
      <w:r>
        <w:rPr>
          <w:rFonts w:cs="Times New Roman" w:hint="eastAsia"/>
        </w:rPr>
        <w:t>规范</w:t>
      </w:r>
      <w:r w:rsidR="00E47CD8" w:rsidRPr="00146B12">
        <w:rPr>
          <w:rFonts w:cs="Times New Roman"/>
        </w:rPr>
        <w:t>飞行服务站的服务内容、服务对象、服务方式、服务流程和设备维护等管理</w:t>
      </w:r>
      <w:r>
        <w:rPr>
          <w:rFonts w:cs="Times New Roman" w:hint="eastAsia"/>
        </w:rPr>
        <w:t>，规范</w:t>
      </w:r>
      <w:r w:rsidRPr="00146B12">
        <w:rPr>
          <w:rFonts w:cs="Times New Roman"/>
        </w:rPr>
        <w:t>飞行服务站</w:t>
      </w:r>
      <w:r w:rsidR="00E47CD8" w:rsidRPr="00146B12">
        <w:rPr>
          <w:rFonts w:cs="Times New Roman"/>
        </w:rPr>
        <w:t>运营企业或单位的标准要求，</w:t>
      </w:r>
      <w:r>
        <w:rPr>
          <w:rFonts w:cs="Times New Roman" w:hint="eastAsia"/>
        </w:rPr>
        <w:t>规范</w:t>
      </w:r>
      <w:r w:rsidR="00E47CD8" w:rsidRPr="00146B12">
        <w:rPr>
          <w:rFonts w:cs="Times New Roman"/>
        </w:rPr>
        <w:t>运营商与管制部门的协同通报</w:t>
      </w:r>
      <w:r>
        <w:rPr>
          <w:rFonts w:cs="Times New Roman" w:hint="eastAsia"/>
          <w:szCs w:val="28"/>
        </w:rPr>
        <w:t>标准</w:t>
      </w:r>
      <w:r>
        <w:rPr>
          <w:rFonts w:cs="Times New Roman" w:hint="eastAsia"/>
        </w:rPr>
        <w:t>，</w:t>
      </w:r>
      <w:r w:rsidRPr="00146B12">
        <w:rPr>
          <w:rFonts w:cs="Times New Roman"/>
          <w:szCs w:val="28"/>
        </w:rPr>
        <w:t>规范</w:t>
      </w:r>
      <w:r w:rsidR="00E47CD8" w:rsidRPr="00146B12">
        <w:rPr>
          <w:rFonts w:cs="Times New Roman"/>
          <w:szCs w:val="28"/>
        </w:rPr>
        <w:t>监管部门</w:t>
      </w:r>
      <w:r w:rsidR="00E47CD8" w:rsidRPr="00146B12">
        <w:rPr>
          <w:rFonts w:cs="Times New Roman"/>
          <w:szCs w:val="28"/>
        </w:rPr>
        <w:lastRenderedPageBreak/>
        <w:t>的工作职能、工作权限、工作流程、工作内容等</w:t>
      </w:r>
      <w:r>
        <w:rPr>
          <w:rFonts w:cs="Times New Roman" w:hint="eastAsia"/>
          <w:szCs w:val="28"/>
        </w:rPr>
        <w:t>职责内容</w:t>
      </w:r>
      <w:r w:rsidR="00E47CD8" w:rsidRPr="00146B12">
        <w:rPr>
          <w:rFonts w:cs="Times New Roman"/>
          <w:szCs w:val="28"/>
        </w:rPr>
        <w:t>。</w:t>
      </w:r>
    </w:p>
    <w:p w:rsidR="002B15D2" w:rsidRPr="00146B12" w:rsidRDefault="002B15D2" w:rsidP="002B15D2">
      <w:pPr>
        <w:pStyle w:val="1"/>
        <w:rPr>
          <w:rFonts w:cs="Times New Roman"/>
        </w:rPr>
      </w:pPr>
      <w:bookmarkStart w:id="67" w:name="_Toc56083772"/>
      <w:bookmarkStart w:id="68" w:name="_Toc56692267"/>
      <w:r w:rsidRPr="00146B12">
        <w:rPr>
          <w:rFonts w:cs="Times New Roman"/>
        </w:rPr>
        <w:t>建立</w:t>
      </w:r>
      <w:r w:rsidR="00164B0B">
        <w:rPr>
          <w:rFonts w:cs="Times New Roman" w:hint="eastAsia"/>
        </w:rPr>
        <w:t>广西</w:t>
      </w:r>
      <w:r w:rsidRPr="00146B12">
        <w:rPr>
          <w:rFonts w:cs="Times New Roman"/>
        </w:rPr>
        <w:t>低空空域管理模式</w:t>
      </w:r>
      <w:bookmarkEnd w:id="67"/>
      <w:bookmarkEnd w:id="68"/>
    </w:p>
    <w:p w:rsidR="004C1B33" w:rsidRPr="004C1B33" w:rsidRDefault="004C1B33" w:rsidP="004C1B33">
      <w:pPr>
        <w:ind w:firstLine="560"/>
        <w:rPr>
          <w:rFonts w:cs="Times New Roman"/>
        </w:rPr>
      </w:pPr>
      <w:r w:rsidRPr="004C1B33">
        <w:rPr>
          <w:rFonts w:cs="Times New Roman" w:hint="eastAsia"/>
        </w:rPr>
        <w:t>设立广西壮族自治区低空空域协同运行管理委员会（简称“协同管委会”），以协同管委会为高层协调管理机构、协同管委会办公室为具体办事机构，专门负责执行会议议定政策制度、协调低空飞行程序和引导通航业发展，管理广西飞行服务站建设，明确服务单位职责，提供运行服务保障，从而形成贯穿军民融合发展的低空空域管理模式。</w:t>
      </w:r>
    </w:p>
    <w:p w:rsidR="00EC0D5D" w:rsidRDefault="00EC0D5D" w:rsidP="00EC0D5D">
      <w:pPr>
        <w:ind w:firstLine="560"/>
        <w:rPr>
          <w:rFonts w:cs="Times New Roman"/>
        </w:rPr>
      </w:pPr>
      <w:r w:rsidRPr="005835D9">
        <w:rPr>
          <w:rFonts w:cs="Times New Roman" w:hint="eastAsia"/>
        </w:rPr>
        <w:t>协同管委会办公室由自治区交通运输厅牵头，统筹协调自治区党委军民融合办、自治区发展改革委员会、自治区财政厅、军航空管部门、民航广西监管局、广西空管分局、广西机场管理集团配合，对低空飞行服务保障体系建设、运营、维护等事项实行行业管理。服务保障单位参照空管单位实施管理，纳入民航空管行业管理体系和运行体系。</w:t>
      </w:r>
    </w:p>
    <w:p w:rsidR="00251903" w:rsidRPr="00146B12" w:rsidRDefault="00DB78C4" w:rsidP="00EC0D5D">
      <w:pPr>
        <w:ind w:firstLine="562"/>
        <w:rPr>
          <w:rFonts w:cs="Times New Roman"/>
        </w:rPr>
      </w:pPr>
      <w:r w:rsidRPr="00146B12">
        <w:rPr>
          <w:rFonts w:cs="Times New Roman"/>
          <w:b/>
        </w:rPr>
        <w:t>广西壮族自治区低空空域协同运行管理委员会</w:t>
      </w:r>
      <w:r w:rsidR="00251903" w:rsidRPr="00146B12">
        <w:rPr>
          <w:rFonts w:cs="Times New Roman"/>
          <w:b/>
        </w:rPr>
        <w:t>。</w:t>
      </w:r>
      <w:r w:rsidRPr="00146B12">
        <w:rPr>
          <w:rFonts w:cs="Times New Roman"/>
        </w:rPr>
        <w:t>协同管委会</w:t>
      </w:r>
      <w:r w:rsidR="00251903" w:rsidRPr="00146B12">
        <w:rPr>
          <w:rFonts w:cs="Times New Roman"/>
        </w:rPr>
        <w:t>由地方政府联合军民航</w:t>
      </w:r>
      <w:r w:rsidRPr="00146B12">
        <w:rPr>
          <w:rFonts w:cs="Times New Roman"/>
        </w:rPr>
        <w:t>管理</w:t>
      </w:r>
      <w:r w:rsidR="00251903" w:rsidRPr="00146B12">
        <w:rPr>
          <w:rFonts w:cs="Times New Roman"/>
        </w:rPr>
        <w:t>部门协同设立。</w:t>
      </w:r>
      <w:r w:rsidRPr="00146B12">
        <w:rPr>
          <w:rFonts w:cs="Times New Roman"/>
        </w:rPr>
        <w:t>主任</w:t>
      </w:r>
      <w:r w:rsidR="00251903" w:rsidRPr="00146B12">
        <w:rPr>
          <w:rFonts w:cs="Times New Roman"/>
        </w:rPr>
        <w:t>由自治区</w:t>
      </w:r>
      <w:r w:rsidR="00615057">
        <w:rPr>
          <w:rFonts w:cs="Times New Roman" w:hint="eastAsia"/>
        </w:rPr>
        <w:t>分管副主席</w:t>
      </w:r>
      <w:r w:rsidR="003227DA">
        <w:rPr>
          <w:rFonts w:cs="Times New Roman" w:hint="eastAsia"/>
        </w:rPr>
        <w:t>担任</w:t>
      </w:r>
      <w:r w:rsidR="00251903" w:rsidRPr="00146B12">
        <w:rPr>
          <w:rFonts w:cs="Times New Roman"/>
        </w:rPr>
        <w:t>，副</w:t>
      </w:r>
      <w:r w:rsidRPr="00146B12">
        <w:rPr>
          <w:rFonts w:cs="Times New Roman"/>
        </w:rPr>
        <w:t>主任</w:t>
      </w:r>
      <w:r w:rsidR="003227DA">
        <w:rPr>
          <w:rFonts w:cs="Times New Roman" w:hint="eastAsia"/>
        </w:rPr>
        <w:t>由空域</w:t>
      </w:r>
      <w:r w:rsidR="003227DA">
        <w:rPr>
          <w:rFonts w:cs="Times New Roman"/>
        </w:rPr>
        <w:t>管理部门</w:t>
      </w:r>
      <w:r w:rsidR="00B93733">
        <w:rPr>
          <w:rFonts w:cs="Times New Roman" w:hint="eastAsia"/>
        </w:rPr>
        <w:t>领导</w:t>
      </w:r>
      <w:r w:rsidR="003227DA">
        <w:rPr>
          <w:rFonts w:cs="Times New Roman" w:hint="eastAsia"/>
        </w:rPr>
        <w:t>和行业</w:t>
      </w:r>
      <w:r w:rsidR="003227DA">
        <w:rPr>
          <w:rFonts w:cs="Times New Roman"/>
        </w:rPr>
        <w:t>管理部门</w:t>
      </w:r>
      <w:r w:rsidR="00B93733">
        <w:rPr>
          <w:rFonts w:cs="Times New Roman" w:hint="eastAsia"/>
        </w:rPr>
        <w:t>领导</w:t>
      </w:r>
      <w:r w:rsidR="003227DA">
        <w:rPr>
          <w:rFonts w:cs="Times New Roman" w:hint="eastAsia"/>
        </w:rPr>
        <w:t>担任</w:t>
      </w:r>
      <w:r w:rsidR="003227DA">
        <w:rPr>
          <w:rFonts w:cs="Times New Roman"/>
        </w:rPr>
        <w:t>。</w:t>
      </w:r>
    </w:p>
    <w:p w:rsidR="00251903" w:rsidRPr="00146B12" w:rsidRDefault="00DB78C4" w:rsidP="00251903">
      <w:pPr>
        <w:ind w:firstLine="560"/>
        <w:rPr>
          <w:rFonts w:cs="Times New Roman"/>
        </w:rPr>
      </w:pPr>
      <w:r w:rsidRPr="00146B12">
        <w:rPr>
          <w:rFonts w:cs="Times New Roman"/>
        </w:rPr>
        <w:t>协同管委会</w:t>
      </w:r>
      <w:r w:rsidR="00251903" w:rsidRPr="00146B12">
        <w:rPr>
          <w:rFonts w:cs="Times New Roman"/>
        </w:rPr>
        <w:t>负责</w:t>
      </w:r>
      <w:r w:rsidR="002B3B23">
        <w:rPr>
          <w:rFonts w:cs="Times New Roman"/>
        </w:rPr>
        <w:t>通航业</w:t>
      </w:r>
      <w:r w:rsidR="00251903" w:rsidRPr="00146B12">
        <w:rPr>
          <w:rFonts w:cs="Times New Roman"/>
        </w:rPr>
        <w:t>发展和低空空域管理相关政策制定工作，成员单位主要包括：</w:t>
      </w:r>
      <w:r w:rsidR="00572B3A" w:rsidRPr="00146B12">
        <w:rPr>
          <w:rFonts w:cs="Times New Roman"/>
        </w:rPr>
        <w:t>自治区党委军民融合办、自治区</w:t>
      </w:r>
      <w:r w:rsidR="00572B3A">
        <w:rPr>
          <w:rFonts w:cs="Times New Roman" w:hint="eastAsia"/>
        </w:rPr>
        <w:t>政府</w:t>
      </w:r>
      <w:r w:rsidR="00572B3A">
        <w:rPr>
          <w:rFonts w:cs="Times New Roman"/>
        </w:rPr>
        <w:t>相关部门、</w:t>
      </w:r>
      <w:r w:rsidR="00572B3A">
        <w:rPr>
          <w:rFonts w:cs="Times New Roman" w:hint="eastAsia"/>
        </w:rPr>
        <w:t>空域</w:t>
      </w:r>
      <w:r w:rsidR="00572B3A">
        <w:rPr>
          <w:rFonts w:cs="Times New Roman"/>
        </w:rPr>
        <w:t>管理部门</w:t>
      </w:r>
      <w:r w:rsidR="00572B3A">
        <w:rPr>
          <w:rFonts w:cs="Times New Roman" w:hint="eastAsia"/>
        </w:rPr>
        <w:t>、行业</w:t>
      </w:r>
      <w:r w:rsidR="00572B3A">
        <w:rPr>
          <w:rFonts w:cs="Times New Roman"/>
        </w:rPr>
        <w:t>管理部门</w:t>
      </w:r>
      <w:r w:rsidR="00572B3A">
        <w:rPr>
          <w:rFonts w:cs="Times New Roman" w:hint="eastAsia"/>
        </w:rPr>
        <w:t>和</w:t>
      </w:r>
      <w:r w:rsidR="00572B3A">
        <w:rPr>
          <w:rFonts w:cs="Times New Roman"/>
        </w:rPr>
        <w:t>相关企业。</w:t>
      </w:r>
    </w:p>
    <w:p w:rsidR="00251903" w:rsidRPr="00146B12" w:rsidRDefault="00DB78C4" w:rsidP="00251903">
      <w:pPr>
        <w:ind w:firstLine="562"/>
        <w:rPr>
          <w:rFonts w:cs="Times New Roman"/>
        </w:rPr>
      </w:pPr>
      <w:r w:rsidRPr="00146B12">
        <w:rPr>
          <w:rFonts w:cs="Times New Roman"/>
          <w:b/>
        </w:rPr>
        <w:t>协同管委会</w:t>
      </w:r>
      <w:r w:rsidR="00251903" w:rsidRPr="00146B12">
        <w:rPr>
          <w:rFonts w:cs="Times New Roman"/>
          <w:b/>
        </w:rPr>
        <w:t>办公室。</w:t>
      </w:r>
      <w:r w:rsidRPr="00146B12">
        <w:rPr>
          <w:rFonts w:cs="Times New Roman"/>
        </w:rPr>
        <w:t>协同管委会</w:t>
      </w:r>
      <w:r w:rsidR="00251903" w:rsidRPr="00146B12">
        <w:rPr>
          <w:rFonts w:cs="Times New Roman"/>
        </w:rPr>
        <w:t>办公室为具体办事机构，由当地军民航管理部门指定的专人和自治区政府指定负责部门承担日常具体工作，主要包括：执行会议制定政策、协调各方需求、制定空域使用方案、制定运行规范、指导基础建设、监管飞行服务站、引导</w:t>
      </w:r>
      <w:r w:rsidR="002B3B23">
        <w:rPr>
          <w:rFonts w:cs="Times New Roman"/>
        </w:rPr>
        <w:t>通航业</w:t>
      </w:r>
      <w:r w:rsidR="00251903" w:rsidRPr="00146B12">
        <w:rPr>
          <w:rFonts w:cs="Times New Roman"/>
        </w:rPr>
        <w:t>发展等。</w:t>
      </w:r>
    </w:p>
    <w:p w:rsidR="00251903" w:rsidRPr="00146B12" w:rsidRDefault="00251903" w:rsidP="00251903">
      <w:pPr>
        <w:ind w:firstLine="562"/>
        <w:rPr>
          <w:rFonts w:cs="Times New Roman"/>
        </w:rPr>
      </w:pPr>
      <w:r w:rsidRPr="005938A9">
        <w:rPr>
          <w:rFonts w:cs="Times New Roman"/>
          <w:b/>
        </w:rPr>
        <w:t>广西飞行服务站</w:t>
      </w:r>
      <w:r w:rsidRPr="00343288">
        <w:rPr>
          <w:rFonts w:cs="Times New Roman"/>
        </w:rPr>
        <w:t>。</w:t>
      </w:r>
      <w:r w:rsidR="000A4324" w:rsidRPr="00343288">
        <w:rPr>
          <w:rFonts w:cs="Times New Roman" w:hint="eastAsia"/>
        </w:rPr>
        <w:t>根据</w:t>
      </w:r>
      <w:r w:rsidR="00885E70" w:rsidRPr="00343288">
        <w:rPr>
          <w:rFonts w:cs="Times New Roman" w:hint="eastAsia"/>
        </w:rPr>
        <w:t>《低空飞行服务保障体系总体建设方案》</w:t>
      </w:r>
      <w:r w:rsidR="000A4324" w:rsidRPr="00343288">
        <w:rPr>
          <w:rFonts w:cs="Times New Roman" w:hint="eastAsia"/>
        </w:rPr>
        <w:t>服务</w:t>
      </w:r>
      <w:r w:rsidR="000A4324" w:rsidRPr="00343288">
        <w:rPr>
          <w:rFonts w:cs="Times New Roman" w:hint="eastAsia"/>
        </w:rPr>
        <w:lastRenderedPageBreak/>
        <w:t>站具备飞行计划处理、航空情报服务、航空气象服务、告警和协助救援等功能，</w:t>
      </w:r>
      <w:r w:rsidR="000A4324" w:rsidRPr="00343288">
        <w:rPr>
          <w:rFonts w:cs="Times New Roman" w:hint="eastAsia"/>
        </w:rPr>
        <w:t>A</w:t>
      </w:r>
      <w:r w:rsidR="000A4324" w:rsidRPr="00343288">
        <w:rPr>
          <w:rFonts w:cs="Times New Roman" w:hint="eastAsia"/>
        </w:rPr>
        <w:t>类服务站具备监视和飞行中</w:t>
      </w:r>
      <w:r w:rsidR="00885E70" w:rsidRPr="00343288">
        <w:rPr>
          <w:rFonts w:cs="Times New Roman" w:hint="eastAsia"/>
        </w:rPr>
        <w:t>服务功能。</w:t>
      </w:r>
      <w:r w:rsidR="00A368CE" w:rsidRPr="00343288">
        <w:rPr>
          <w:rFonts w:cs="Times New Roman"/>
        </w:rPr>
        <w:t>广西飞行服务站属于公益性服务单位，受协同管委会办公室直接监管，并遵从军民航现有管理要求。</w:t>
      </w:r>
      <w:r w:rsidRPr="00343288">
        <w:rPr>
          <w:rFonts w:cs="Times New Roman"/>
        </w:rPr>
        <w:t>在南宁、桂林、梧州</w:t>
      </w:r>
      <w:r w:rsidR="00F56170" w:rsidRPr="00343288">
        <w:rPr>
          <w:rFonts w:cs="Times New Roman" w:hint="eastAsia"/>
        </w:rPr>
        <w:t>、</w:t>
      </w:r>
      <w:r w:rsidR="00F56170" w:rsidRPr="00343288">
        <w:rPr>
          <w:rFonts w:cs="Times New Roman"/>
        </w:rPr>
        <w:t>百色</w:t>
      </w:r>
      <w:r w:rsidRPr="00343288">
        <w:rPr>
          <w:rFonts w:cs="Times New Roman"/>
        </w:rPr>
        <w:t>等地级市建设飞行服务站，负责掌握通航企业和通航飞行活动相关信息数据，为通航用户提供飞行服务保障。广西飞行服务站建设和运行可引入社会资本，接受市场规律淘选，提升服务品质和水平。</w:t>
      </w:r>
    </w:p>
    <w:p w:rsidR="002E098D" w:rsidRPr="00146B12" w:rsidRDefault="002E098D" w:rsidP="002E098D">
      <w:pPr>
        <w:pStyle w:val="1"/>
        <w:rPr>
          <w:rFonts w:cs="Times New Roman"/>
        </w:rPr>
      </w:pPr>
      <w:bookmarkStart w:id="69" w:name="_Toc56083773"/>
      <w:bookmarkStart w:id="70" w:name="_Toc56692268"/>
      <w:r w:rsidRPr="00146B12">
        <w:rPr>
          <w:rFonts w:cs="Times New Roman"/>
        </w:rPr>
        <w:t>保障措施</w:t>
      </w:r>
      <w:bookmarkEnd w:id="69"/>
      <w:bookmarkEnd w:id="70"/>
    </w:p>
    <w:p w:rsidR="002E098D" w:rsidRPr="00146B12" w:rsidRDefault="002E098D" w:rsidP="006A2F96">
      <w:pPr>
        <w:pStyle w:val="2"/>
        <w:rPr>
          <w:rFonts w:cs="Times New Roman"/>
        </w:rPr>
      </w:pPr>
      <w:bookmarkStart w:id="71" w:name="_Toc29993927"/>
      <w:bookmarkStart w:id="72" w:name="_Toc56083774"/>
      <w:bookmarkStart w:id="73" w:name="_Toc56692269"/>
      <w:r w:rsidRPr="00146B12">
        <w:rPr>
          <w:rFonts w:cs="Times New Roman"/>
        </w:rPr>
        <w:t>注重政策引导</w:t>
      </w:r>
      <w:bookmarkEnd w:id="71"/>
      <w:r w:rsidR="009E5514" w:rsidRPr="00146B12">
        <w:rPr>
          <w:rFonts w:cs="Times New Roman"/>
        </w:rPr>
        <w:t>，加强统筹协调</w:t>
      </w:r>
      <w:bookmarkEnd w:id="72"/>
      <w:bookmarkEnd w:id="73"/>
    </w:p>
    <w:p w:rsidR="00251903" w:rsidRPr="00146B12" w:rsidRDefault="00FB3252" w:rsidP="00251903">
      <w:pPr>
        <w:ind w:firstLine="560"/>
        <w:rPr>
          <w:rFonts w:cs="Times New Roman"/>
        </w:rPr>
      </w:pPr>
      <w:r w:rsidRPr="00146B12">
        <w:rPr>
          <w:rFonts w:cs="Times New Roman"/>
        </w:rPr>
        <w:t>把握重点领域和关键环节，加强和完善宏观调控政策，完善</w:t>
      </w:r>
      <w:r w:rsidR="002B3B23">
        <w:rPr>
          <w:rFonts w:cs="Times New Roman" w:hint="eastAsia"/>
        </w:rPr>
        <w:t>通航业</w:t>
      </w:r>
      <w:r w:rsidRPr="00146B12">
        <w:rPr>
          <w:rFonts w:cs="Times New Roman"/>
        </w:rPr>
        <w:t>发展政策</w:t>
      </w:r>
      <w:r w:rsidRPr="00146B12">
        <w:rPr>
          <w:rFonts w:cs="Times New Roman"/>
          <w:color w:val="000000" w:themeColor="text1"/>
          <w:szCs w:val="28"/>
        </w:rPr>
        <w:t>，以通用航空发展和市场需求为导向，</w:t>
      </w:r>
      <w:r w:rsidR="00065E34" w:rsidRPr="00146B12">
        <w:rPr>
          <w:rFonts w:cs="Times New Roman"/>
          <w:color w:val="000000" w:themeColor="text1"/>
          <w:szCs w:val="28"/>
        </w:rPr>
        <w:t>出台对应急救援、短途运输、低空旅游、航空培训等通用航空运营的支持政策和优惠条件，</w:t>
      </w:r>
      <w:r w:rsidRPr="00146B12">
        <w:rPr>
          <w:rFonts w:cs="Times New Roman"/>
          <w:color w:val="000000" w:themeColor="text1"/>
          <w:szCs w:val="28"/>
        </w:rPr>
        <w:t>积极支持外商投资和鼓励具备条件的各种所有制企业兴办符合市场规范的通用航空运营企业。</w:t>
      </w:r>
      <w:r w:rsidR="00065E34">
        <w:rPr>
          <w:rFonts w:cs="Times New Roman"/>
        </w:rPr>
        <w:t>建立</w:t>
      </w:r>
      <w:r w:rsidR="00251903" w:rsidRPr="00146B12">
        <w:rPr>
          <w:rFonts w:cs="Times New Roman"/>
        </w:rPr>
        <w:t>管理会议和紧急协调机制，定期召开督查推进会，对各项任务完成情况进行督查，并协调解决存在问题</w:t>
      </w:r>
      <w:r w:rsidR="00065E34">
        <w:rPr>
          <w:rFonts w:cs="Times New Roman" w:hint="eastAsia"/>
        </w:rPr>
        <w:t>，</w:t>
      </w:r>
      <w:r w:rsidR="00251903" w:rsidRPr="00146B12">
        <w:rPr>
          <w:rFonts w:cs="Times New Roman"/>
        </w:rPr>
        <w:t>发挥统筹规划和政府支持的作用，加大简政放权力度，优化飞行报审程序，提高管理效率。</w:t>
      </w:r>
    </w:p>
    <w:p w:rsidR="002E098D" w:rsidRPr="00146B12" w:rsidRDefault="002E098D" w:rsidP="006A2F96">
      <w:pPr>
        <w:pStyle w:val="2"/>
        <w:rPr>
          <w:rFonts w:cs="Times New Roman"/>
        </w:rPr>
      </w:pPr>
      <w:bookmarkStart w:id="74" w:name="_Toc29993928"/>
      <w:bookmarkStart w:id="75" w:name="_Toc56083775"/>
      <w:bookmarkStart w:id="76" w:name="_Toc56692270"/>
      <w:r w:rsidRPr="00146B12">
        <w:rPr>
          <w:rFonts w:cs="Times New Roman"/>
        </w:rPr>
        <w:t>加大扶持力度</w:t>
      </w:r>
      <w:bookmarkEnd w:id="74"/>
      <w:r w:rsidR="008D7516" w:rsidRPr="00146B12">
        <w:rPr>
          <w:rFonts w:cs="Times New Roman"/>
        </w:rPr>
        <w:t>，</w:t>
      </w:r>
      <w:bookmarkStart w:id="77" w:name="_Toc29993929"/>
      <w:r w:rsidRPr="00146B12">
        <w:rPr>
          <w:rFonts w:cs="Times New Roman"/>
        </w:rPr>
        <w:t>降低准入门槛</w:t>
      </w:r>
      <w:bookmarkEnd w:id="75"/>
      <w:bookmarkEnd w:id="76"/>
      <w:bookmarkEnd w:id="77"/>
    </w:p>
    <w:p w:rsidR="00251903" w:rsidRPr="00146B12" w:rsidRDefault="00251903" w:rsidP="00251903">
      <w:pPr>
        <w:ind w:firstLine="560"/>
        <w:rPr>
          <w:rFonts w:cs="Times New Roman"/>
        </w:rPr>
      </w:pPr>
      <w:r w:rsidRPr="00343288">
        <w:rPr>
          <w:rFonts w:cs="Times New Roman"/>
        </w:rPr>
        <w:t>制定通用航空地方性相关政策，加大对通航企业的扶持力度，进一步细化</w:t>
      </w:r>
      <w:r w:rsidR="002B3B23" w:rsidRPr="00343288">
        <w:rPr>
          <w:rFonts w:cs="Times New Roman"/>
        </w:rPr>
        <w:t>通航业</w:t>
      </w:r>
      <w:r w:rsidRPr="00343288">
        <w:rPr>
          <w:rFonts w:cs="Times New Roman"/>
        </w:rPr>
        <w:t>管理保障措施，促进市、县政府和社会资本投资通用机场、固定运营基地、飞行服务站等基础保障设施建设，</w:t>
      </w:r>
      <w:r w:rsidR="00065E34" w:rsidRPr="00343288">
        <w:rPr>
          <w:rFonts w:cs="Times New Roman"/>
        </w:rPr>
        <w:t>简化相关申报审批程序，降低</w:t>
      </w:r>
      <w:r w:rsidR="00FE63E5" w:rsidRPr="00343288">
        <w:rPr>
          <w:rFonts w:cs="Times New Roman" w:hint="eastAsia"/>
        </w:rPr>
        <w:t>通航企业</w:t>
      </w:r>
      <w:r w:rsidR="00065E34" w:rsidRPr="00343288">
        <w:rPr>
          <w:rFonts w:cs="Times New Roman"/>
        </w:rPr>
        <w:t>运营成本</w:t>
      </w:r>
      <w:r w:rsidR="00065E34" w:rsidRPr="00343288">
        <w:rPr>
          <w:rFonts w:cs="Times New Roman" w:hint="eastAsia"/>
        </w:rPr>
        <w:t>。</w:t>
      </w:r>
      <w:r w:rsidR="00FB3252" w:rsidRPr="00343288">
        <w:rPr>
          <w:rFonts w:cs="Times New Roman"/>
        </w:rPr>
        <w:t>明确通用航空的社会公益性和政府征用的补偿原则，促进社会资本投资</w:t>
      </w:r>
      <w:r w:rsidR="002B3B23" w:rsidRPr="00343288">
        <w:rPr>
          <w:rFonts w:cs="Times New Roman"/>
        </w:rPr>
        <w:t>通航业</w:t>
      </w:r>
      <w:r w:rsidR="00FB3252" w:rsidRPr="00343288">
        <w:rPr>
          <w:rFonts w:cs="Times New Roman"/>
        </w:rPr>
        <w:t>发展，鼓励本地区非经营性通用航空活动，</w:t>
      </w:r>
      <w:r w:rsidR="00FB3252" w:rsidRPr="00343288">
        <w:rPr>
          <w:rFonts w:cs="Times New Roman"/>
        </w:rPr>
        <w:lastRenderedPageBreak/>
        <w:t>推动航空俱乐部和个人飞行的发展。</w:t>
      </w:r>
    </w:p>
    <w:p w:rsidR="002E098D" w:rsidRPr="00146B12" w:rsidRDefault="008D7516" w:rsidP="006A2F96">
      <w:pPr>
        <w:pStyle w:val="2"/>
        <w:rPr>
          <w:rFonts w:cs="Times New Roman"/>
        </w:rPr>
      </w:pPr>
      <w:bookmarkStart w:id="78" w:name="_Toc56083776"/>
      <w:bookmarkStart w:id="79" w:name="_Toc56692271"/>
      <w:r w:rsidRPr="00146B12">
        <w:rPr>
          <w:rFonts w:cs="Times New Roman"/>
        </w:rPr>
        <w:t>宣传通航文化，培育</w:t>
      </w:r>
      <w:r w:rsidR="002E098D" w:rsidRPr="00146B12">
        <w:rPr>
          <w:rFonts w:cs="Times New Roman"/>
        </w:rPr>
        <w:t>市场氛围</w:t>
      </w:r>
      <w:bookmarkEnd w:id="78"/>
      <w:bookmarkEnd w:id="79"/>
    </w:p>
    <w:p w:rsidR="00251903" w:rsidRPr="00146B12" w:rsidRDefault="00B03D34" w:rsidP="00D221BC">
      <w:pPr>
        <w:ind w:firstLine="560"/>
        <w:rPr>
          <w:rFonts w:cs="Times New Roman"/>
        </w:rPr>
      </w:pPr>
      <w:r w:rsidRPr="00146B12">
        <w:rPr>
          <w:rFonts w:cs="Times New Roman"/>
        </w:rPr>
        <w:t>大力支持桂林航天工业学院、珠海中航飞行学校、广西英华国际职业学院和区内其他大专院校、职业学校开设通用航空专业，培养空管、飞行、适航、航空器和发动机制造维修等专业技术和管理人才</w:t>
      </w:r>
      <w:r w:rsidR="00D221BC" w:rsidRPr="00146B12">
        <w:rPr>
          <w:rFonts w:cs="Times New Roman"/>
        </w:rPr>
        <w:t>，并加强通航方面人才引进制度，给予通航人才在广西安置一定激励</w:t>
      </w:r>
      <w:r w:rsidRPr="00146B12">
        <w:rPr>
          <w:rFonts w:cs="Times New Roman"/>
        </w:rPr>
        <w:t>。制定相关税费和补贴政策，</w:t>
      </w:r>
      <w:r w:rsidR="00065E34" w:rsidRPr="00311BC6">
        <w:rPr>
          <w:rFonts w:cs="Times New Roman"/>
        </w:rPr>
        <w:t>大力培育通用航空市场，发展航空租赁避免过重产业负担</w:t>
      </w:r>
      <w:r w:rsidR="00065E34" w:rsidRPr="00311BC6">
        <w:rPr>
          <w:rFonts w:cs="Times New Roman" w:hint="eastAsia"/>
        </w:rPr>
        <w:t>，</w:t>
      </w:r>
      <w:r w:rsidR="00065E34" w:rsidRPr="00311BC6">
        <w:rPr>
          <w:rFonts w:cs="Times New Roman"/>
        </w:rPr>
        <w:t>并</w:t>
      </w:r>
      <w:r w:rsidRPr="00146B12">
        <w:rPr>
          <w:rFonts w:cs="Times New Roman"/>
        </w:rPr>
        <w:t>加强通用航空文化宣传</w:t>
      </w:r>
      <w:r w:rsidR="00D221BC" w:rsidRPr="00146B12">
        <w:rPr>
          <w:rFonts w:cs="Times New Roman"/>
        </w:rPr>
        <w:t>，提升非专业性群体对通航领域的认知水平，提高民众的参与度，孕育潜在通航市场。</w:t>
      </w:r>
    </w:p>
    <w:p w:rsidR="000C31CE" w:rsidRPr="00146B12" w:rsidRDefault="00A61466" w:rsidP="006A2F96">
      <w:pPr>
        <w:pStyle w:val="2"/>
        <w:rPr>
          <w:rFonts w:cs="Times New Roman"/>
        </w:rPr>
      </w:pPr>
      <w:bookmarkStart w:id="80" w:name="_Toc56083777"/>
      <w:bookmarkStart w:id="81" w:name="_Toc56692272"/>
      <w:r>
        <w:rPr>
          <w:rFonts w:cs="Times New Roman" w:hint="eastAsia"/>
        </w:rPr>
        <w:t>多方筹措资金</w:t>
      </w:r>
      <w:r w:rsidR="008D7516" w:rsidRPr="00146B12">
        <w:rPr>
          <w:rFonts w:cs="Times New Roman"/>
        </w:rPr>
        <w:t>，</w:t>
      </w:r>
      <w:r w:rsidR="000C31CE" w:rsidRPr="00146B12">
        <w:rPr>
          <w:rFonts w:cs="Times New Roman"/>
        </w:rPr>
        <w:t>鼓励民资投入</w:t>
      </w:r>
      <w:bookmarkEnd w:id="80"/>
      <w:bookmarkEnd w:id="81"/>
    </w:p>
    <w:p w:rsidR="00251903" w:rsidRPr="00146B12" w:rsidRDefault="00255A22" w:rsidP="00251903">
      <w:pPr>
        <w:ind w:firstLine="560"/>
        <w:rPr>
          <w:rFonts w:cs="Times New Roman"/>
        </w:rPr>
      </w:pPr>
      <w:r w:rsidRPr="005835D9">
        <w:rPr>
          <w:rFonts w:cs="Times New Roman"/>
        </w:rPr>
        <w:t>重点支持基础设施建设、系统设备建设、技术研发等，</w:t>
      </w:r>
      <w:r w:rsidR="000E10C8" w:rsidRPr="005835D9">
        <w:rPr>
          <w:rFonts w:cs="Times New Roman" w:hint="eastAsia"/>
        </w:rPr>
        <w:t>积极探索运用政府与社会资本合作（</w:t>
      </w:r>
      <w:r w:rsidR="000E10C8" w:rsidRPr="005835D9">
        <w:rPr>
          <w:rFonts w:cs="Times New Roman" w:hint="eastAsia"/>
        </w:rPr>
        <w:t>PPP</w:t>
      </w:r>
      <w:r w:rsidR="000E10C8" w:rsidRPr="005835D9">
        <w:rPr>
          <w:rFonts w:cs="Times New Roman" w:hint="eastAsia"/>
        </w:rPr>
        <w:t>）等多种方式，支持引导社会资本参与航空基础设施建设。</w:t>
      </w:r>
      <w:r w:rsidRPr="005835D9">
        <w:rPr>
          <w:rFonts w:cs="Times New Roman"/>
        </w:rPr>
        <w:t>积极协调金融机构加大对服务保障设施业主单位、建设单位的贷款规模，通过贷款贴息等方式为服务保障设施建设提供资金支持，</w:t>
      </w:r>
      <w:r w:rsidR="00FB0743" w:rsidRPr="005835D9">
        <w:rPr>
          <w:rFonts w:cs="Times New Roman" w:hint="eastAsia"/>
        </w:rPr>
        <w:t>加大自治区财政资金、专项资金等政策性资金支持工程建设</w:t>
      </w:r>
      <w:r w:rsidRPr="005835D9">
        <w:rPr>
          <w:rFonts w:cs="Times New Roman"/>
        </w:rPr>
        <w:t>。</w:t>
      </w:r>
      <w:r w:rsidRPr="00146B12">
        <w:rPr>
          <w:rFonts w:cs="Times New Roman"/>
        </w:rPr>
        <w:t>解决服务保障设施</w:t>
      </w:r>
      <w:r>
        <w:rPr>
          <w:rFonts w:cs="Times New Roman"/>
        </w:rPr>
        <w:t>建设的用地需求</w:t>
      </w:r>
      <w:r>
        <w:rPr>
          <w:rFonts w:cs="Times New Roman" w:hint="eastAsia"/>
        </w:rPr>
        <w:t>、</w:t>
      </w:r>
      <w:r w:rsidRPr="00146B12">
        <w:rPr>
          <w:rFonts w:cs="Times New Roman"/>
        </w:rPr>
        <w:t>所涉及房屋等不动产的产权和所有权，维护其正常稳定使用。积极协调专项资金支持服务保障设施的技术研发和科研成果转化。通过</w:t>
      </w:r>
      <w:r w:rsidR="00707218">
        <w:rPr>
          <w:rFonts w:cs="Times New Roman" w:hint="eastAsia"/>
        </w:rPr>
        <w:t>研究</w:t>
      </w:r>
      <w:r w:rsidR="00707218">
        <w:rPr>
          <w:rFonts w:cs="Times New Roman"/>
        </w:rPr>
        <w:t>和</w:t>
      </w:r>
      <w:r w:rsidRPr="00146B12">
        <w:rPr>
          <w:rFonts w:cs="Times New Roman"/>
        </w:rPr>
        <w:t>扩大政府购买服务</w:t>
      </w:r>
      <w:r w:rsidR="00707218">
        <w:rPr>
          <w:rFonts w:cs="Times New Roman" w:hint="eastAsia"/>
        </w:rPr>
        <w:t>的</w:t>
      </w:r>
      <w:r w:rsidRPr="00146B12">
        <w:rPr>
          <w:rFonts w:cs="Times New Roman"/>
        </w:rPr>
        <w:t>方式支持服务运营。</w:t>
      </w:r>
    </w:p>
    <w:p w:rsidR="002E098D" w:rsidRPr="00146B12" w:rsidRDefault="008D7516" w:rsidP="006A2F96">
      <w:pPr>
        <w:pStyle w:val="2"/>
        <w:rPr>
          <w:rFonts w:cs="Times New Roman"/>
        </w:rPr>
      </w:pPr>
      <w:bookmarkStart w:id="82" w:name="_Toc56083778"/>
      <w:bookmarkStart w:id="83" w:name="_Toc56692273"/>
      <w:r w:rsidRPr="00146B12">
        <w:rPr>
          <w:rFonts w:cs="Times New Roman"/>
        </w:rPr>
        <w:t>强化</w:t>
      </w:r>
      <w:r w:rsidR="00831ACA">
        <w:rPr>
          <w:rFonts w:cs="Times New Roman" w:hint="eastAsia"/>
        </w:rPr>
        <w:t>动态</w:t>
      </w:r>
      <w:r w:rsidRPr="00146B12">
        <w:rPr>
          <w:rFonts w:cs="Times New Roman"/>
        </w:rPr>
        <w:t>监管，</w:t>
      </w:r>
      <w:r w:rsidR="002E098D" w:rsidRPr="00146B12">
        <w:rPr>
          <w:rFonts w:cs="Times New Roman"/>
        </w:rPr>
        <w:t>落实工程</w:t>
      </w:r>
      <w:r w:rsidRPr="00146B12">
        <w:rPr>
          <w:rFonts w:cs="Times New Roman"/>
        </w:rPr>
        <w:t>建设</w:t>
      </w:r>
      <w:bookmarkEnd w:id="82"/>
      <w:bookmarkEnd w:id="83"/>
    </w:p>
    <w:p w:rsidR="00251903" w:rsidRDefault="00251903" w:rsidP="00251903">
      <w:pPr>
        <w:ind w:firstLine="560"/>
        <w:rPr>
          <w:rFonts w:cs="Times New Roman"/>
        </w:rPr>
      </w:pPr>
      <w:r w:rsidRPr="00146B12">
        <w:rPr>
          <w:rFonts w:cs="Times New Roman"/>
        </w:rPr>
        <w:t>通过工程建设项目推动规划落实，依据项目重要性进行分类排序，对规划明确的重大项目优先推进，保障工程实施。依法开展规划实施的监督和评估，建立健全规划指标体系的统计评价制度，强化动态管理，确保规</w:t>
      </w:r>
      <w:r w:rsidRPr="00146B12">
        <w:rPr>
          <w:rFonts w:cs="Times New Roman"/>
        </w:rPr>
        <w:lastRenderedPageBreak/>
        <w:t>划实施取得实效。组织开展具体评估工作，根据规划目标分解计划，对各责任部门的年度目标、指标和任务等实施情况开展年度评估，全面分析检查实施效果与各项政策措施落实情况。</w:t>
      </w:r>
    </w:p>
    <w:p w:rsidR="001A229B" w:rsidRDefault="001A229B" w:rsidP="00251903">
      <w:pPr>
        <w:ind w:firstLine="560"/>
        <w:rPr>
          <w:rFonts w:cs="Times New Roman"/>
        </w:rPr>
      </w:pPr>
    </w:p>
    <w:p w:rsidR="001A229B" w:rsidRDefault="001A229B" w:rsidP="00251903">
      <w:pPr>
        <w:ind w:firstLine="560"/>
        <w:rPr>
          <w:rFonts w:cs="Times New Roman"/>
        </w:rPr>
      </w:pPr>
      <w:r>
        <w:rPr>
          <w:rFonts w:cs="Times New Roman"/>
        </w:rPr>
        <w:br w:type="page"/>
      </w:r>
    </w:p>
    <w:p w:rsidR="00757520" w:rsidRPr="00146B12" w:rsidRDefault="00757520" w:rsidP="00757520">
      <w:pPr>
        <w:ind w:firstLineChars="0" w:firstLine="0"/>
        <w:rPr>
          <w:rFonts w:cs="Times New Roman"/>
        </w:rPr>
        <w:sectPr w:rsidR="00757520" w:rsidRPr="00146B12" w:rsidSect="00442FA5">
          <w:pgSz w:w="11906" w:h="16838"/>
          <w:pgMar w:top="1418" w:right="1418" w:bottom="1418" w:left="1418" w:header="851" w:footer="680" w:gutter="0"/>
          <w:pgNumType w:start="1"/>
          <w:cols w:space="425"/>
          <w:docGrid w:type="lines" w:linePitch="381"/>
        </w:sectPr>
      </w:pPr>
    </w:p>
    <w:p w:rsidR="00A956BB" w:rsidRDefault="00757520" w:rsidP="00A956BB">
      <w:pPr>
        <w:pStyle w:val="1"/>
        <w:numPr>
          <w:ilvl w:val="0"/>
          <w:numId w:val="0"/>
        </w:numPr>
        <w:ind w:left="284"/>
        <w:rPr>
          <w:rFonts w:cs="Times New Roman"/>
        </w:rPr>
      </w:pPr>
      <w:bookmarkStart w:id="84" w:name="_Toc56083779"/>
      <w:bookmarkStart w:id="85" w:name="_Toc56692274"/>
      <w:r w:rsidRPr="00146B12">
        <w:rPr>
          <w:rFonts w:cs="Times New Roman"/>
        </w:rPr>
        <w:lastRenderedPageBreak/>
        <w:t>附件一：重要项目规划</w:t>
      </w:r>
      <w:bookmarkEnd w:id="84"/>
      <w:bookmarkEnd w:id="85"/>
    </w:p>
    <w:p w:rsidR="00AC70F6" w:rsidRPr="00B250AA" w:rsidRDefault="00B250AA" w:rsidP="00B250AA">
      <w:pPr>
        <w:pStyle w:val="a5"/>
      </w:pPr>
      <w:r w:rsidRPr="00B250AA">
        <w:rPr>
          <w:rFonts w:cs="Times New Roman"/>
        </w:rPr>
        <w:t>表</w:t>
      </w:r>
      <w:r w:rsidRPr="00B250AA">
        <w:rPr>
          <w:rFonts w:cs="Times New Roman"/>
        </w:rPr>
        <w:t xml:space="preserve"> 1 </w:t>
      </w:r>
      <w:r w:rsidRPr="00B250AA">
        <w:rPr>
          <w:rFonts w:hint="eastAsia"/>
        </w:rPr>
        <w:t>通用</w:t>
      </w:r>
      <w:r w:rsidRPr="00B250AA">
        <w:t>机场建设</w:t>
      </w:r>
      <w:r w:rsidR="009F754C">
        <w:rPr>
          <w:rFonts w:hint="eastAsia"/>
        </w:rPr>
        <w:t>重要项目</w:t>
      </w:r>
      <w:r w:rsidR="009F754C">
        <w:t>规划</w:t>
      </w:r>
    </w:p>
    <w:tbl>
      <w:tblPr>
        <w:tblStyle w:val="11"/>
        <w:tblW w:w="5000" w:type="pct"/>
        <w:tblLook w:val="04A0"/>
      </w:tblPr>
      <w:tblGrid>
        <w:gridCol w:w="723"/>
        <w:gridCol w:w="1452"/>
        <w:gridCol w:w="3486"/>
        <w:gridCol w:w="1164"/>
        <w:gridCol w:w="2461"/>
      </w:tblGrid>
      <w:tr w:rsidR="001E03FC" w:rsidRPr="00AC70F6" w:rsidTr="00FF539B">
        <w:trPr>
          <w:tblHeader/>
        </w:trPr>
        <w:tc>
          <w:tcPr>
            <w:tcW w:w="389" w:type="pct"/>
            <w:shd w:val="clear" w:color="auto" w:fill="DEEAF6" w:themeFill="accent1" w:themeFillTint="33"/>
            <w:vAlign w:val="center"/>
          </w:tcPr>
          <w:p w:rsidR="001E03FC" w:rsidRPr="00AC70F6" w:rsidRDefault="001E03FC" w:rsidP="006E1FB2">
            <w:pPr>
              <w:spacing w:line="240" w:lineRule="auto"/>
              <w:ind w:firstLineChars="0" w:firstLine="0"/>
              <w:jc w:val="center"/>
              <w:rPr>
                <w:rFonts w:cs="Times New Roman"/>
                <w:b/>
                <w:sz w:val="21"/>
              </w:rPr>
            </w:pPr>
            <w:r w:rsidRPr="00AC70F6">
              <w:rPr>
                <w:rFonts w:cs="Times New Roman" w:hint="eastAsia"/>
                <w:b/>
                <w:sz w:val="21"/>
              </w:rPr>
              <w:t>序号</w:t>
            </w:r>
          </w:p>
        </w:tc>
        <w:tc>
          <w:tcPr>
            <w:tcW w:w="782" w:type="pct"/>
            <w:shd w:val="clear" w:color="auto" w:fill="DEEAF6" w:themeFill="accent1" w:themeFillTint="33"/>
            <w:vAlign w:val="center"/>
          </w:tcPr>
          <w:p w:rsidR="001E03FC" w:rsidRPr="00AC70F6" w:rsidRDefault="001E03FC" w:rsidP="006E1FB2">
            <w:pPr>
              <w:spacing w:line="240" w:lineRule="auto"/>
              <w:ind w:firstLineChars="0" w:firstLine="0"/>
              <w:jc w:val="center"/>
              <w:rPr>
                <w:rFonts w:cs="Times New Roman"/>
                <w:b/>
                <w:sz w:val="21"/>
              </w:rPr>
            </w:pPr>
            <w:r w:rsidRPr="00AC70F6">
              <w:rPr>
                <w:rFonts w:cs="Times New Roman" w:hint="eastAsia"/>
                <w:b/>
                <w:sz w:val="21"/>
              </w:rPr>
              <w:t>项目名称</w:t>
            </w:r>
          </w:p>
        </w:tc>
        <w:tc>
          <w:tcPr>
            <w:tcW w:w="1877" w:type="pct"/>
            <w:shd w:val="clear" w:color="auto" w:fill="DEEAF6" w:themeFill="accent1" w:themeFillTint="33"/>
            <w:vAlign w:val="center"/>
          </w:tcPr>
          <w:p w:rsidR="001E03FC" w:rsidRPr="00AC70F6" w:rsidRDefault="001E03FC" w:rsidP="006E1FB2">
            <w:pPr>
              <w:spacing w:line="240" w:lineRule="auto"/>
              <w:ind w:firstLineChars="0" w:firstLine="0"/>
              <w:jc w:val="center"/>
              <w:rPr>
                <w:rFonts w:cs="Times New Roman"/>
                <w:b/>
                <w:sz w:val="21"/>
              </w:rPr>
            </w:pPr>
            <w:r w:rsidRPr="00AC70F6">
              <w:rPr>
                <w:rFonts w:cs="Times New Roman" w:hint="eastAsia"/>
                <w:b/>
                <w:sz w:val="21"/>
              </w:rPr>
              <w:t>主要建设内容</w:t>
            </w:r>
          </w:p>
        </w:tc>
        <w:tc>
          <w:tcPr>
            <w:tcW w:w="627" w:type="pct"/>
            <w:shd w:val="clear" w:color="auto" w:fill="DEEAF6" w:themeFill="accent1" w:themeFillTint="33"/>
            <w:vAlign w:val="center"/>
          </w:tcPr>
          <w:p w:rsidR="001E03FC" w:rsidRPr="00AC70F6" w:rsidRDefault="001E03FC" w:rsidP="006E1FB2">
            <w:pPr>
              <w:spacing w:line="240" w:lineRule="auto"/>
              <w:ind w:firstLineChars="0" w:firstLine="0"/>
              <w:jc w:val="center"/>
              <w:rPr>
                <w:rFonts w:cs="Times New Roman"/>
                <w:b/>
                <w:sz w:val="21"/>
              </w:rPr>
            </w:pPr>
            <w:r w:rsidRPr="00AC70F6">
              <w:rPr>
                <w:rFonts w:cs="Times New Roman" w:hint="eastAsia"/>
                <w:b/>
                <w:sz w:val="21"/>
              </w:rPr>
              <w:t>用地规模</w:t>
            </w:r>
          </w:p>
        </w:tc>
        <w:tc>
          <w:tcPr>
            <w:tcW w:w="1325" w:type="pct"/>
            <w:shd w:val="clear" w:color="auto" w:fill="DEEAF6" w:themeFill="accent1" w:themeFillTint="33"/>
            <w:vAlign w:val="center"/>
          </w:tcPr>
          <w:p w:rsidR="001E03FC" w:rsidRPr="00AC70F6" w:rsidRDefault="001E03FC" w:rsidP="006E1FB2">
            <w:pPr>
              <w:spacing w:line="240" w:lineRule="auto"/>
              <w:ind w:firstLineChars="0" w:firstLine="0"/>
              <w:jc w:val="center"/>
              <w:rPr>
                <w:rFonts w:cs="Times New Roman"/>
                <w:b/>
                <w:sz w:val="21"/>
              </w:rPr>
            </w:pPr>
            <w:r w:rsidRPr="00AC70F6">
              <w:rPr>
                <w:rFonts w:cs="Times New Roman" w:hint="eastAsia"/>
                <w:b/>
                <w:sz w:val="21"/>
              </w:rPr>
              <w:t>工作进展</w:t>
            </w:r>
          </w:p>
        </w:tc>
      </w:tr>
      <w:tr w:rsidR="001E03FC" w:rsidRPr="00AC70F6" w:rsidTr="00FF539B">
        <w:tc>
          <w:tcPr>
            <w:tcW w:w="3675" w:type="pct"/>
            <w:gridSpan w:val="4"/>
          </w:tcPr>
          <w:p w:rsidR="001E03FC" w:rsidRPr="00AC70F6" w:rsidRDefault="001E03FC" w:rsidP="00B96EB6">
            <w:pPr>
              <w:spacing w:line="240" w:lineRule="auto"/>
              <w:ind w:firstLineChars="0" w:firstLine="0"/>
              <w:jc w:val="left"/>
              <w:rPr>
                <w:rFonts w:cs="Times New Roman"/>
                <w:sz w:val="21"/>
              </w:rPr>
            </w:pPr>
            <w:r>
              <w:rPr>
                <w:rFonts w:cs="Times New Roman" w:hint="eastAsia"/>
                <w:b/>
                <w:sz w:val="21"/>
              </w:rPr>
              <w:t>一</w:t>
            </w:r>
            <w:r w:rsidRPr="00AC70F6">
              <w:rPr>
                <w:rFonts w:cs="Times New Roman" w:hint="eastAsia"/>
                <w:b/>
                <w:sz w:val="21"/>
              </w:rPr>
              <w:t>、</w:t>
            </w:r>
            <w:r>
              <w:rPr>
                <w:rFonts w:cs="Times New Roman" w:hint="eastAsia"/>
                <w:b/>
                <w:sz w:val="21"/>
              </w:rPr>
              <w:t>第一批</w:t>
            </w:r>
            <w:r w:rsidRPr="00C13960">
              <w:rPr>
                <w:rFonts w:cs="Times New Roman" w:hint="eastAsia"/>
                <w:b/>
                <w:sz w:val="21"/>
              </w:rPr>
              <w:t>通用机场建设（至</w:t>
            </w:r>
            <w:r w:rsidRPr="00C13960">
              <w:rPr>
                <w:rFonts w:cs="Times New Roman" w:hint="eastAsia"/>
                <w:b/>
                <w:sz w:val="21"/>
              </w:rPr>
              <w:t>2025</w:t>
            </w:r>
            <w:r w:rsidRPr="00C13960">
              <w:rPr>
                <w:rFonts w:cs="Times New Roman" w:hint="eastAsia"/>
                <w:b/>
                <w:sz w:val="21"/>
              </w:rPr>
              <w:t>年）</w:t>
            </w:r>
          </w:p>
        </w:tc>
        <w:tc>
          <w:tcPr>
            <w:tcW w:w="1325" w:type="pct"/>
          </w:tcPr>
          <w:p w:rsidR="001E03FC" w:rsidRPr="00AC70F6" w:rsidRDefault="001E03FC" w:rsidP="00B96EB6">
            <w:pPr>
              <w:spacing w:line="240" w:lineRule="auto"/>
              <w:ind w:firstLineChars="0" w:firstLine="0"/>
              <w:jc w:val="left"/>
              <w:rPr>
                <w:rFonts w:cs="Times New Roman"/>
                <w:sz w:val="21"/>
              </w:rPr>
            </w:pPr>
          </w:p>
        </w:tc>
      </w:tr>
      <w:tr w:rsidR="001E03FC" w:rsidRPr="00AC70F6" w:rsidTr="00FF539B">
        <w:tc>
          <w:tcPr>
            <w:tcW w:w="389" w:type="pct"/>
          </w:tcPr>
          <w:p w:rsidR="001E03FC" w:rsidRPr="00B96EB6" w:rsidRDefault="001E03FC" w:rsidP="00B96EB6">
            <w:pPr>
              <w:spacing w:line="240" w:lineRule="auto"/>
              <w:ind w:firstLineChars="0" w:firstLine="0"/>
              <w:jc w:val="center"/>
              <w:rPr>
                <w:rFonts w:cs="Times New Roman"/>
                <w:sz w:val="21"/>
              </w:rPr>
            </w:pPr>
            <w:r>
              <w:rPr>
                <w:rFonts w:cs="Times New Roman" w:hint="eastAsia"/>
                <w:sz w:val="21"/>
              </w:rPr>
              <w:t>1</w:t>
            </w:r>
          </w:p>
        </w:tc>
        <w:tc>
          <w:tcPr>
            <w:tcW w:w="782" w:type="pct"/>
          </w:tcPr>
          <w:p w:rsidR="001E03FC" w:rsidRPr="00AC70F6" w:rsidRDefault="001E03FC" w:rsidP="00B96EB6">
            <w:pPr>
              <w:spacing w:line="240" w:lineRule="auto"/>
              <w:ind w:firstLineChars="0" w:firstLine="0"/>
              <w:jc w:val="center"/>
              <w:rPr>
                <w:rFonts w:cs="Times New Roman"/>
                <w:sz w:val="21"/>
              </w:rPr>
            </w:pPr>
            <w:r w:rsidRPr="00447955">
              <w:rPr>
                <w:rFonts w:ascii="宋体" w:hAnsi="宋体" w:cs="Times New Roman" w:hint="eastAsia"/>
                <w:sz w:val="21"/>
                <w:szCs w:val="21"/>
              </w:rPr>
              <w:t>南宁武鸣</w:t>
            </w:r>
          </w:p>
        </w:tc>
        <w:tc>
          <w:tcPr>
            <w:tcW w:w="1877" w:type="pct"/>
            <w:vMerge w:val="restart"/>
          </w:tcPr>
          <w:p w:rsidR="001E03FC" w:rsidRPr="00447955" w:rsidRDefault="001E03FC" w:rsidP="00B96EB6">
            <w:pPr>
              <w:spacing w:line="240" w:lineRule="auto"/>
              <w:ind w:firstLineChars="0" w:firstLine="0"/>
              <w:rPr>
                <w:rFonts w:ascii="宋体" w:hAnsi="宋体" w:cs="Times New Roman"/>
                <w:sz w:val="21"/>
                <w:szCs w:val="21"/>
              </w:rPr>
            </w:pPr>
            <w:r>
              <w:rPr>
                <w:rFonts w:ascii="宋体" w:hAnsi="宋体" w:cs="Times New Roman" w:hint="eastAsia"/>
                <w:sz w:val="21"/>
                <w:szCs w:val="21"/>
              </w:rPr>
              <w:t>（1）</w:t>
            </w:r>
            <w:r w:rsidRPr="00447955">
              <w:rPr>
                <w:rFonts w:ascii="宋体" w:hAnsi="宋体" w:cs="Times New Roman" w:hint="eastAsia"/>
                <w:sz w:val="21"/>
                <w:szCs w:val="21"/>
              </w:rPr>
              <w:t>按A类通用机场规划建设</w:t>
            </w:r>
            <w:r>
              <w:rPr>
                <w:rFonts w:ascii="宋体" w:hAnsi="宋体" w:cs="Times New Roman" w:hint="eastAsia"/>
                <w:sz w:val="21"/>
                <w:szCs w:val="21"/>
              </w:rPr>
              <w:t>。</w:t>
            </w:r>
          </w:p>
          <w:p w:rsidR="001E03FC" w:rsidRPr="00447955" w:rsidRDefault="001E03FC" w:rsidP="00B96EB6">
            <w:pPr>
              <w:spacing w:line="240" w:lineRule="auto"/>
              <w:ind w:firstLineChars="0" w:firstLine="0"/>
              <w:rPr>
                <w:rFonts w:ascii="宋体" w:hAnsi="宋体" w:cs="Times New Roman"/>
                <w:sz w:val="21"/>
                <w:szCs w:val="21"/>
              </w:rPr>
            </w:pPr>
            <w:r>
              <w:rPr>
                <w:rFonts w:ascii="宋体" w:hAnsi="宋体" w:cs="Times New Roman" w:hint="eastAsia"/>
                <w:sz w:val="21"/>
                <w:szCs w:val="21"/>
              </w:rPr>
              <w:t>（2）</w:t>
            </w:r>
            <w:r w:rsidRPr="00447955">
              <w:rPr>
                <w:rFonts w:ascii="宋体" w:hAnsi="宋体" w:cs="Times New Roman" w:hint="eastAsia"/>
                <w:sz w:val="21"/>
                <w:szCs w:val="21"/>
              </w:rPr>
              <w:t>跑道长度：8</w:t>
            </w:r>
            <w:r w:rsidRPr="00447955">
              <w:rPr>
                <w:rFonts w:ascii="宋体" w:hAnsi="宋体" w:cs="Times New Roman"/>
                <w:sz w:val="21"/>
                <w:szCs w:val="21"/>
              </w:rPr>
              <w:t>00-1200m</w:t>
            </w:r>
            <w:r w:rsidRPr="00447955">
              <w:rPr>
                <w:rFonts w:ascii="宋体" w:hAnsi="宋体" w:cs="Times New Roman" w:hint="eastAsia"/>
                <w:sz w:val="21"/>
                <w:szCs w:val="21"/>
              </w:rPr>
              <w:t>，可按需预留跑道延长条件；</w:t>
            </w:r>
          </w:p>
          <w:p w:rsidR="001E03FC" w:rsidRPr="00447955" w:rsidRDefault="001E03FC" w:rsidP="00B96EB6">
            <w:pPr>
              <w:spacing w:line="240" w:lineRule="auto"/>
              <w:ind w:firstLineChars="0" w:firstLine="0"/>
              <w:rPr>
                <w:rFonts w:ascii="宋体" w:hAnsi="宋体" w:cs="Times New Roman"/>
                <w:sz w:val="21"/>
                <w:szCs w:val="21"/>
              </w:rPr>
            </w:pPr>
            <w:r>
              <w:rPr>
                <w:rFonts w:ascii="宋体" w:hAnsi="宋体" w:cs="Times New Roman" w:hint="eastAsia"/>
                <w:sz w:val="21"/>
                <w:szCs w:val="21"/>
              </w:rPr>
              <w:t>（3）</w:t>
            </w:r>
            <w:r w:rsidRPr="00447955">
              <w:rPr>
                <w:rFonts w:ascii="宋体" w:hAnsi="宋体" w:cs="Times New Roman" w:hint="eastAsia"/>
                <w:sz w:val="21"/>
                <w:szCs w:val="21"/>
              </w:rPr>
              <w:t>机坪机位：1</w:t>
            </w:r>
            <w:r w:rsidRPr="00447955">
              <w:rPr>
                <w:rFonts w:ascii="宋体" w:hAnsi="宋体" w:cs="Times New Roman"/>
                <w:sz w:val="21"/>
                <w:szCs w:val="21"/>
              </w:rPr>
              <w:t>0-20</w:t>
            </w:r>
            <w:r w:rsidRPr="00447955">
              <w:rPr>
                <w:rFonts w:ascii="宋体" w:hAnsi="宋体" w:cs="Times New Roman" w:hint="eastAsia"/>
                <w:sz w:val="21"/>
                <w:szCs w:val="21"/>
              </w:rPr>
              <w:t>个；</w:t>
            </w:r>
          </w:p>
          <w:p w:rsidR="001E03FC" w:rsidRPr="00447955" w:rsidRDefault="001E03FC" w:rsidP="00B96EB6">
            <w:pPr>
              <w:spacing w:line="240" w:lineRule="auto"/>
              <w:ind w:firstLineChars="0" w:firstLine="0"/>
              <w:rPr>
                <w:rFonts w:ascii="宋体" w:hAnsi="宋体" w:cs="Times New Roman"/>
                <w:sz w:val="21"/>
                <w:szCs w:val="21"/>
              </w:rPr>
            </w:pPr>
            <w:r>
              <w:rPr>
                <w:rFonts w:ascii="宋体" w:hAnsi="宋体" w:cs="Times New Roman" w:hint="eastAsia"/>
                <w:sz w:val="21"/>
                <w:szCs w:val="21"/>
              </w:rPr>
              <w:t>（4）</w:t>
            </w:r>
            <w:r w:rsidRPr="00447955">
              <w:rPr>
                <w:rFonts w:ascii="宋体" w:hAnsi="宋体" w:cs="Times New Roman" w:hint="eastAsia"/>
                <w:sz w:val="21"/>
                <w:szCs w:val="21"/>
              </w:rPr>
              <w:t>综合业务楼：</w:t>
            </w:r>
            <w:r w:rsidRPr="00447955">
              <w:rPr>
                <w:rFonts w:ascii="宋体" w:hAnsi="宋体" w:cs="Times New Roman"/>
                <w:sz w:val="21"/>
                <w:szCs w:val="21"/>
              </w:rPr>
              <w:t>1000-2000m</w:t>
            </w:r>
            <w:r w:rsidRPr="00447955">
              <w:rPr>
                <w:rFonts w:ascii="宋体" w:hAnsi="宋体" w:cs="Times New Roman"/>
                <w:sz w:val="21"/>
                <w:szCs w:val="21"/>
                <w:vertAlign w:val="superscript"/>
              </w:rPr>
              <w:t>2</w:t>
            </w:r>
            <w:r w:rsidRPr="00447955">
              <w:rPr>
                <w:rFonts w:ascii="宋体" w:hAnsi="宋体" w:cs="Times New Roman" w:hint="eastAsia"/>
                <w:sz w:val="21"/>
                <w:szCs w:val="21"/>
              </w:rPr>
              <w:t>，可承担航站楼、办公业务用房、航管等功能；</w:t>
            </w:r>
          </w:p>
          <w:p w:rsidR="001E03FC" w:rsidRPr="00447955" w:rsidRDefault="001E03FC" w:rsidP="00B96EB6">
            <w:pPr>
              <w:spacing w:line="240" w:lineRule="auto"/>
              <w:ind w:firstLineChars="0" w:firstLine="0"/>
              <w:rPr>
                <w:rFonts w:ascii="宋体" w:hAnsi="宋体" w:cs="Times New Roman"/>
                <w:sz w:val="21"/>
                <w:szCs w:val="21"/>
              </w:rPr>
            </w:pPr>
            <w:r>
              <w:rPr>
                <w:rFonts w:ascii="宋体" w:hAnsi="宋体" w:cs="Times New Roman" w:hint="eastAsia"/>
                <w:sz w:val="21"/>
                <w:szCs w:val="21"/>
              </w:rPr>
              <w:t>（5）</w:t>
            </w:r>
            <w:r w:rsidRPr="00447955">
              <w:rPr>
                <w:rFonts w:ascii="宋体" w:hAnsi="宋体" w:cs="Times New Roman" w:hint="eastAsia"/>
                <w:sz w:val="21"/>
                <w:szCs w:val="21"/>
              </w:rPr>
              <w:t>其他设施：按需建设机库、维修基地、航管、航油供应储存设施等；</w:t>
            </w:r>
          </w:p>
          <w:p w:rsidR="001E03FC" w:rsidRPr="00AC70F6" w:rsidRDefault="001E03FC" w:rsidP="00B96EB6">
            <w:pPr>
              <w:spacing w:line="240" w:lineRule="auto"/>
              <w:ind w:firstLineChars="0" w:firstLine="0"/>
              <w:rPr>
                <w:rFonts w:cs="Times New Roman"/>
                <w:sz w:val="21"/>
              </w:rPr>
            </w:pPr>
            <w:r>
              <w:rPr>
                <w:rFonts w:ascii="宋体" w:hAnsi="宋体" w:cs="Times New Roman" w:hint="eastAsia"/>
                <w:sz w:val="21"/>
                <w:szCs w:val="21"/>
              </w:rPr>
              <w:t>（6）</w:t>
            </w:r>
            <w:r w:rsidRPr="00447955">
              <w:rPr>
                <w:rFonts w:ascii="宋体" w:hAnsi="宋体" w:cs="Times New Roman" w:hint="eastAsia"/>
                <w:sz w:val="21"/>
                <w:szCs w:val="21"/>
              </w:rPr>
              <w:t>配套设施：</w:t>
            </w:r>
            <w:r w:rsidRPr="00447955">
              <w:rPr>
                <w:rFonts w:ascii="宋体" w:hAnsi="宋体" w:cs="Times New Roman"/>
                <w:sz w:val="21"/>
                <w:szCs w:val="21"/>
              </w:rPr>
              <w:t>通信、供电、供油、供水、污水</w:t>
            </w:r>
            <w:r w:rsidRPr="00447955">
              <w:rPr>
                <w:rFonts w:ascii="宋体" w:hAnsi="宋体" w:cs="Times New Roman" w:hint="eastAsia"/>
                <w:sz w:val="21"/>
                <w:szCs w:val="21"/>
              </w:rPr>
              <w:t>、停车场</w:t>
            </w:r>
            <w:r w:rsidRPr="00447955">
              <w:rPr>
                <w:rFonts w:ascii="宋体" w:hAnsi="宋体" w:cs="Times New Roman"/>
                <w:sz w:val="21"/>
                <w:szCs w:val="21"/>
              </w:rPr>
              <w:t>等设施</w:t>
            </w:r>
            <w:r w:rsidRPr="00447955">
              <w:rPr>
                <w:rFonts w:ascii="宋体" w:hAnsi="宋体" w:cs="Times New Roman" w:hint="eastAsia"/>
                <w:sz w:val="21"/>
                <w:szCs w:val="21"/>
              </w:rPr>
              <w:t>。</w:t>
            </w:r>
          </w:p>
        </w:tc>
        <w:tc>
          <w:tcPr>
            <w:tcW w:w="627" w:type="pct"/>
            <w:vMerge w:val="restart"/>
          </w:tcPr>
          <w:p w:rsidR="001E03FC" w:rsidRPr="00AC70F6" w:rsidRDefault="001E03FC" w:rsidP="00B96EB6">
            <w:pPr>
              <w:spacing w:line="240" w:lineRule="auto"/>
              <w:ind w:firstLineChars="0" w:firstLine="0"/>
              <w:rPr>
                <w:rFonts w:cs="Times New Roman"/>
                <w:sz w:val="21"/>
              </w:rPr>
            </w:pPr>
            <w:r w:rsidRPr="00447955">
              <w:rPr>
                <w:rFonts w:ascii="宋体" w:hAnsi="宋体" w:cs="Times New Roman" w:hint="eastAsia"/>
                <w:sz w:val="21"/>
                <w:szCs w:val="21"/>
              </w:rPr>
              <w:t>单个通用机场用地约4</w:t>
            </w:r>
            <w:r w:rsidRPr="00447955">
              <w:rPr>
                <w:rFonts w:ascii="宋体" w:hAnsi="宋体" w:cs="Times New Roman"/>
                <w:sz w:val="21"/>
                <w:szCs w:val="21"/>
              </w:rPr>
              <w:t>00-800</w:t>
            </w:r>
            <w:r w:rsidRPr="00447955">
              <w:rPr>
                <w:rFonts w:ascii="宋体" w:hAnsi="宋体" w:cs="Times New Roman" w:hint="eastAsia"/>
                <w:sz w:val="21"/>
                <w:szCs w:val="21"/>
              </w:rPr>
              <w:t>亩</w:t>
            </w:r>
          </w:p>
        </w:tc>
        <w:tc>
          <w:tcPr>
            <w:tcW w:w="1325" w:type="pct"/>
          </w:tcPr>
          <w:p w:rsidR="001E03FC" w:rsidRPr="00AC70F6" w:rsidRDefault="001E03FC" w:rsidP="00B96EB6">
            <w:pPr>
              <w:spacing w:line="240" w:lineRule="auto"/>
              <w:ind w:firstLineChars="0" w:firstLine="0"/>
              <w:jc w:val="center"/>
              <w:rPr>
                <w:rFonts w:cs="Times New Roman"/>
                <w:sz w:val="21"/>
              </w:rPr>
            </w:pPr>
            <w:r w:rsidRPr="00447955">
              <w:rPr>
                <w:rFonts w:ascii="宋体" w:hAnsi="宋体" w:cs="Times New Roman" w:hint="eastAsia"/>
                <w:sz w:val="21"/>
                <w:szCs w:val="21"/>
              </w:rPr>
              <w:t>初步选址</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2</w:t>
            </w:r>
          </w:p>
        </w:tc>
        <w:tc>
          <w:tcPr>
            <w:tcW w:w="782" w:type="pct"/>
          </w:tcPr>
          <w:p w:rsidR="00FF539B" w:rsidRPr="00447955" w:rsidRDefault="00FF539B" w:rsidP="00FF539B">
            <w:pPr>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河池</w:t>
            </w:r>
            <w:r>
              <w:rPr>
                <w:rFonts w:ascii="宋体" w:hAnsi="宋体" w:cs="Times New Roman"/>
                <w:sz w:val="21"/>
                <w:szCs w:val="21"/>
              </w:rPr>
              <w:t>大化</w:t>
            </w:r>
          </w:p>
        </w:tc>
        <w:tc>
          <w:tcPr>
            <w:tcW w:w="1877" w:type="pct"/>
            <w:vMerge/>
          </w:tcPr>
          <w:p w:rsidR="00FF539B" w:rsidRDefault="00FF539B" w:rsidP="00FF539B">
            <w:pPr>
              <w:spacing w:line="240" w:lineRule="auto"/>
              <w:ind w:firstLineChars="0" w:firstLine="0"/>
              <w:rPr>
                <w:rFonts w:ascii="宋体" w:hAnsi="宋体" w:cs="Times New Roman"/>
                <w:sz w:val="21"/>
                <w:szCs w:val="21"/>
              </w:rPr>
            </w:pPr>
          </w:p>
        </w:tc>
        <w:tc>
          <w:tcPr>
            <w:tcW w:w="627" w:type="pct"/>
            <w:vMerge/>
          </w:tcPr>
          <w:p w:rsidR="00FF539B" w:rsidRPr="00447955" w:rsidRDefault="00FF539B" w:rsidP="00FF539B">
            <w:pPr>
              <w:spacing w:line="240" w:lineRule="auto"/>
              <w:ind w:firstLineChars="0" w:firstLine="0"/>
              <w:rPr>
                <w:rFonts w:ascii="宋体" w:hAnsi="宋体" w:cs="Times New Roman"/>
                <w:sz w:val="21"/>
                <w:szCs w:val="21"/>
              </w:rPr>
            </w:pPr>
          </w:p>
        </w:tc>
        <w:tc>
          <w:tcPr>
            <w:tcW w:w="1325" w:type="pct"/>
          </w:tcPr>
          <w:p w:rsidR="00FF539B" w:rsidRPr="00447955" w:rsidRDefault="00FF539B" w:rsidP="00FF539B">
            <w:pPr>
              <w:spacing w:line="240" w:lineRule="auto"/>
              <w:ind w:firstLineChars="0" w:firstLine="0"/>
              <w:jc w:val="center"/>
              <w:rPr>
                <w:rFonts w:ascii="宋体" w:hAnsi="宋体" w:cs="Times New Roman"/>
                <w:sz w:val="21"/>
                <w:szCs w:val="21"/>
              </w:rPr>
            </w:pPr>
            <w:r w:rsidRPr="00447955">
              <w:rPr>
                <w:rFonts w:ascii="宋体" w:hAnsi="宋体" w:cs="Times New Roman" w:hint="eastAsia"/>
                <w:sz w:val="21"/>
                <w:szCs w:val="21"/>
              </w:rPr>
              <w:t>前期研究</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3</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柳州城区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4</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柳州融安</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选址报告编制完成</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5</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桂林资源</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选址获军方批复</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6</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桂林恭城</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7</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梧州岑溪</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土地控规已做</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8</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北海涠洲岛</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前期研究</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9</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崇左大新</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sz w:val="21"/>
              </w:rPr>
              <w:t>1</w:t>
            </w:r>
            <w:r>
              <w:rPr>
                <w:rFonts w:cs="Times New Roman" w:hint="eastAsia"/>
                <w:sz w:val="21"/>
              </w:rPr>
              <w:t>0</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来宾城区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11</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贺州城区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12</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贺州黄姚</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13</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玉林容县</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选址报告编制完成</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14</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玉林博白</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选址报告编制完成</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15</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百色乐业</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可研</w:t>
            </w:r>
            <w:r>
              <w:rPr>
                <w:rFonts w:ascii="宋体" w:hAnsi="宋体" w:cs="Times New Roman" w:hint="eastAsia"/>
                <w:sz w:val="21"/>
                <w:szCs w:val="21"/>
              </w:rPr>
              <w:t>已批，</w:t>
            </w:r>
            <w:r w:rsidRPr="006E3F5A">
              <w:rPr>
                <w:rFonts w:ascii="宋体" w:hAnsi="宋体" w:cs="Times New Roman" w:hint="eastAsia"/>
                <w:sz w:val="21"/>
                <w:szCs w:val="21"/>
              </w:rPr>
              <w:t>初步设计待上报审批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16</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河池巴马</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前期研究</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17</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钦州城区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选址报告编制完成</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w:t>
            </w:r>
            <w:r>
              <w:rPr>
                <w:rFonts w:cs="Times New Roman"/>
                <w:sz w:val="21"/>
              </w:rPr>
              <w:t>8</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钦州金窝</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选址报告编制完成</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19</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防城港城区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选址上报军方审批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2</w:t>
            </w:r>
            <w:r>
              <w:rPr>
                <w:rFonts w:cs="Times New Roman"/>
                <w:sz w:val="21"/>
              </w:rPr>
              <w:t>0</w:t>
            </w:r>
          </w:p>
        </w:tc>
        <w:tc>
          <w:tcPr>
            <w:tcW w:w="782" w:type="pct"/>
          </w:tcPr>
          <w:p w:rsidR="00FF539B"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贵港城区</w:t>
            </w:r>
          </w:p>
        </w:tc>
        <w:tc>
          <w:tcPr>
            <w:tcW w:w="1877" w:type="pct"/>
            <w:vMerge/>
          </w:tcPr>
          <w:p w:rsidR="00FF539B" w:rsidRPr="00AC70F6" w:rsidRDefault="00FF539B" w:rsidP="00FF539B">
            <w:pPr>
              <w:spacing w:line="240" w:lineRule="auto"/>
              <w:ind w:firstLineChars="0" w:firstLine="0"/>
              <w:rPr>
                <w:rFonts w:cs="Times New Roman"/>
                <w:sz w:val="21"/>
              </w:rPr>
            </w:pPr>
          </w:p>
        </w:tc>
        <w:tc>
          <w:tcPr>
            <w:tcW w:w="627" w:type="pct"/>
            <w:vMerge/>
          </w:tcPr>
          <w:p w:rsidR="00FF539B" w:rsidRPr="00AC70F6" w:rsidRDefault="00FF539B" w:rsidP="00FF539B">
            <w:pPr>
              <w:spacing w:line="240" w:lineRule="auto"/>
              <w:ind w:firstLineChars="0" w:firstLine="0"/>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选址待批</w:t>
            </w: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2</w:t>
            </w:r>
            <w:r>
              <w:rPr>
                <w:rFonts w:cs="Times New Roman"/>
                <w:sz w:val="21"/>
              </w:rPr>
              <w:t>1</w:t>
            </w:r>
          </w:p>
        </w:tc>
        <w:tc>
          <w:tcPr>
            <w:tcW w:w="782"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桂林兴安</w:t>
            </w:r>
          </w:p>
        </w:tc>
        <w:tc>
          <w:tcPr>
            <w:tcW w:w="1877" w:type="pct"/>
          </w:tcPr>
          <w:p w:rsidR="00FF539B" w:rsidRPr="00AC70F6" w:rsidRDefault="00FF539B" w:rsidP="00FF539B">
            <w:pPr>
              <w:spacing w:line="240" w:lineRule="auto"/>
              <w:ind w:firstLineChars="0" w:firstLine="0"/>
              <w:rPr>
                <w:rFonts w:cs="Times New Roman"/>
                <w:sz w:val="21"/>
              </w:rPr>
            </w:pPr>
            <w:r>
              <w:rPr>
                <w:rFonts w:ascii="宋体" w:hAnsi="宋体" w:cs="Times New Roman" w:hint="eastAsia"/>
                <w:sz w:val="21"/>
                <w:szCs w:val="21"/>
              </w:rPr>
              <w:t>桂林</w:t>
            </w:r>
            <w:r w:rsidRPr="00447955">
              <w:rPr>
                <w:rFonts w:ascii="宋体" w:hAnsi="宋体" w:cs="Times New Roman" w:hint="eastAsia"/>
                <w:sz w:val="21"/>
                <w:szCs w:val="21"/>
              </w:rPr>
              <w:t>溶江直升机场已获</w:t>
            </w:r>
            <w:r w:rsidRPr="00447955">
              <w:rPr>
                <w:rFonts w:ascii="宋体" w:hAnsi="宋体" w:cs="Times New Roman"/>
                <w:sz w:val="21"/>
                <w:szCs w:val="21"/>
              </w:rPr>
              <w:t>A3机场使用许可证，</w:t>
            </w:r>
            <w:r w:rsidRPr="00447955">
              <w:rPr>
                <w:rFonts w:ascii="宋体" w:hAnsi="宋体" w:cs="Times New Roman" w:hint="eastAsia"/>
                <w:sz w:val="21"/>
                <w:szCs w:val="21"/>
              </w:rPr>
              <w:t>按</w:t>
            </w:r>
            <w:r w:rsidRPr="00447955">
              <w:rPr>
                <w:rFonts w:ascii="宋体" w:hAnsi="宋体" w:cs="Times New Roman"/>
                <w:sz w:val="21"/>
                <w:szCs w:val="21"/>
              </w:rPr>
              <w:t>800米</w:t>
            </w:r>
            <w:r w:rsidRPr="00447955">
              <w:rPr>
                <w:rFonts w:ascii="宋体" w:hAnsi="宋体" w:cs="Times New Roman" w:hint="eastAsia"/>
                <w:sz w:val="21"/>
                <w:szCs w:val="21"/>
              </w:rPr>
              <w:t>×</w:t>
            </w:r>
            <w:r w:rsidRPr="00447955">
              <w:rPr>
                <w:rFonts w:ascii="宋体" w:hAnsi="宋体" w:cs="Times New Roman"/>
                <w:sz w:val="21"/>
                <w:szCs w:val="21"/>
              </w:rPr>
              <w:t>30米</w:t>
            </w:r>
            <w:r w:rsidRPr="00447955">
              <w:rPr>
                <w:rFonts w:ascii="宋体" w:hAnsi="宋体" w:cs="Times New Roman" w:hint="eastAsia"/>
                <w:sz w:val="21"/>
                <w:szCs w:val="21"/>
              </w:rPr>
              <w:t>跑道进行扩建。</w:t>
            </w:r>
          </w:p>
        </w:tc>
        <w:tc>
          <w:tcPr>
            <w:tcW w:w="627" w:type="pct"/>
          </w:tcPr>
          <w:p w:rsidR="00FF539B" w:rsidRPr="00AC70F6" w:rsidRDefault="00FF539B" w:rsidP="00FF539B">
            <w:pPr>
              <w:spacing w:line="240" w:lineRule="auto"/>
              <w:ind w:firstLineChars="0" w:firstLine="0"/>
              <w:jc w:val="center"/>
              <w:rPr>
                <w:rFonts w:cs="Times New Roman"/>
                <w:sz w:val="21"/>
              </w:rPr>
            </w:pPr>
          </w:p>
        </w:tc>
        <w:tc>
          <w:tcPr>
            <w:tcW w:w="1325" w:type="pct"/>
          </w:tcPr>
          <w:p w:rsidR="00FF539B" w:rsidRPr="00AC70F6" w:rsidRDefault="00FF539B" w:rsidP="00FF539B">
            <w:pPr>
              <w:spacing w:line="240" w:lineRule="auto"/>
              <w:ind w:firstLineChars="0" w:firstLine="0"/>
              <w:jc w:val="center"/>
              <w:rPr>
                <w:rFonts w:cs="Times New Roman"/>
                <w:sz w:val="21"/>
              </w:rPr>
            </w:pPr>
            <w:r w:rsidRPr="00447955">
              <w:rPr>
                <w:rFonts w:ascii="宋体" w:hAnsi="宋体" w:cs="Times New Roman" w:hint="eastAsia"/>
                <w:sz w:val="21"/>
                <w:szCs w:val="21"/>
              </w:rPr>
              <w:t>选址获批</w:t>
            </w:r>
          </w:p>
        </w:tc>
      </w:tr>
      <w:tr w:rsidR="00FF539B" w:rsidRPr="00AC70F6" w:rsidTr="00FF539B">
        <w:tc>
          <w:tcPr>
            <w:tcW w:w="3675" w:type="pct"/>
            <w:gridSpan w:val="4"/>
          </w:tcPr>
          <w:p w:rsidR="00FF539B" w:rsidRPr="00AC70F6" w:rsidRDefault="00FF539B" w:rsidP="00FF539B">
            <w:pPr>
              <w:spacing w:line="240" w:lineRule="auto"/>
              <w:ind w:firstLineChars="0" w:firstLine="0"/>
              <w:rPr>
                <w:rFonts w:cs="Times New Roman"/>
                <w:sz w:val="21"/>
              </w:rPr>
            </w:pPr>
            <w:r w:rsidRPr="00C13960">
              <w:rPr>
                <w:rFonts w:cs="Times New Roman" w:hint="eastAsia"/>
                <w:b/>
                <w:sz w:val="21"/>
              </w:rPr>
              <w:t>二、</w:t>
            </w:r>
            <w:r>
              <w:rPr>
                <w:rFonts w:cs="Times New Roman" w:hint="eastAsia"/>
                <w:b/>
                <w:sz w:val="21"/>
              </w:rPr>
              <w:t>第二批</w:t>
            </w:r>
            <w:r w:rsidRPr="00C13960">
              <w:rPr>
                <w:rFonts w:cs="Times New Roman" w:hint="eastAsia"/>
                <w:b/>
                <w:sz w:val="21"/>
              </w:rPr>
              <w:t>通用机场建设（至</w:t>
            </w:r>
            <w:r w:rsidRPr="00C13960">
              <w:rPr>
                <w:rFonts w:cs="Times New Roman" w:hint="eastAsia"/>
                <w:b/>
                <w:sz w:val="21"/>
              </w:rPr>
              <w:t>2030</w:t>
            </w:r>
            <w:r w:rsidRPr="00C13960">
              <w:rPr>
                <w:rFonts w:cs="Times New Roman" w:hint="eastAsia"/>
                <w:b/>
                <w:sz w:val="21"/>
              </w:rPr>
              <w:t>年）</w:t>
            </w:r>
          </w:p>
        </w:tc>
        <w:tc>
          <w:tcPr>
            <w:tcW w:w="1325" w:type="pct"/>
          </w:tcPr>
          <w:p w:rsidR="00FF539B" w:rsidRPr="00AC70F6" w:rsidRDefault="00FF539B" w:rsidP="00FF539B">
            <w:pPr>
              <w:spacing w:line="240" w:lineRule="auto"/>
              <w:ind w:firstLineChars="0" w:firstLine="0"/>
              <w:rPr>
                <w:rFonts w:cs="Times New Roman"/>
                <w:sz w:val="21"/>
              </w:rPr>
            </w:pPr>
          </w:p>
        </w:tc>
      </w:tr>
      <w:tr w:rsidR="00FF539B" w:rsidRPr="00AC70F6" w:rsidTr="00FF539B">
        <w:tc>
          <w:tcPr>
            <w:tcW w:w="389" w:type="pct"/>
          </w:tcPr>
          <w:p w:rsidR="00FF539B" w:rsidRDefault="00FF539B" w:rsidP="00FF539B">
            <w:pPr>
              <w:spacing w:line="240" w:lineRule="auto"/>
              <w:ind w:firstLineChars="0" w:firstLine="0"/>
              <w:jc w:val="center"/>
              <w:rPr>
                <w:rFonts w:cs="Times New Roman"/>
                <w:sz w:val="21"/>
              </w:rPr>
            </w:pPr>
            <w:r>
              <w:rPr>
                <w:rFonts w:cs="Times New Roman" w:hint="eastAsia"/>
                <w:sz w:val="21"/>
              </w:rPr>
              <w:t>22</w:t>
            </w:r>
          </w:p>
        </w:tc>
        <w:tc>
          <w:tcPr>
            <w:tcW w:w="2659" w:type="pct"/>
            <w:gridSpan w:val="2"/>
          </w:tcPr>
          <w:p w:rsidR="00FF539B" w:rsidRPr="00093D90" w:rsidRDefault="00FF539B" w:rsidP="00FF539B">
            <w:pPr>
              <w:spacing w:line="240" w:lineRule="auto"/>
              <w:ind w:firstLineChars="0" w:firstLine="0"/>
              <w:rPr>
                <w:rFonts w:cs="Times New Roman"/>
                <w:sz w:val="22"/>
              </w:rPr>
            </w:pPr>
            <w:r w:rsidRPr="00093D90">
              <w:rPr>
                <w:rFonts w:cs="Times New Roman" w:hint="eastAsia"/>
                <w:sz w:val="22"/>
              </w:rPr>
              <w:t>横县、宾阳、平果、河池</w:t>
            </w:r>
            <w:r w:rsidRPr="00093D90">
              <w:rPr>
                <w:rFonts w:cs="Times New Roman"/>
                <w:sz w:val="22"/>
              </w:rPr>
              <w:t>城区</w:t>
            </w:r>
            <w:r w:rsidRPr="00093D90">
              <w:rPr>
                <w:rFonts w:cs="Times New Roman" w:hint="eastAsia"/>
                <w:sz w:val="22"/>
              </w:rPr>
              <w:t>、</w:t>
            </w:r>
            <w:r w:rsidRPr="00093D90">
              <w:rPr>
                <w:rFonts w:cs="Times New Roman"/>
                <w:sz w:val="22"/>
              </w:rPr>
              <w:t>百色城区、</w:t>
            </w:r>
            <w:r w:rsidRPr="00093D90">
              <w:rPr>
                <w:rFonts w:cs="Times New Roman" w:hint="eastAsia"/>
                <w:sz w:val="22"/>
              </w:rPr>
              <w:t>宁明、隆林、那坡、靖西、龙州、上思、灵山、梧州城区、蒙山、金秀、桂林城区、三江、全州、北海合浦、陆川</w:t>
            </w:r>
          </w:p>
        </w:tc>
        <w:tc>
          <w:tcPr>
            <w:tcW w:w="627" w:type="pct"/>
          </w:tcPr>
          <w:p w:rsidR="00FF539B" w:rsidRPr="00AC70F6" w:rsidRDefault="00EC4ACC" w:rsidP="00FF539B">
            <w:pPr>
              <w:spacing w:line="240" w:lineRule="auto"/>
              <w:ind w:firstLineChars="0" w:firstLine="0"/>
              <w:jc w:val="center"/>
              <w:rPr>
                <w:rFonts w:cs="Times New Roman"/>
                <w:sz w:val="21"/>
              </w:rPr>
            </w:pPr>
            <w:r>
              <w:rPr>
                <w:rFonts w:ascii="宋体" w:hAnsi="宋体" w:cs="Times New Roman" w:hint="eastAsia"/>
                <w:sz w:val="21"/>
                <w:szCs w:val="21"/>
              </w:rPr>
              <w:t>单个通用机场用</w:t>
            </w:r>
            <w:r w:rsidR="00FF539B" w:rsidRPr="00447955">
              <w:rPr>
                <w:rFonts w:ascii="宋体" w:hAnsi="宋体" w:cs="Times New Roman" w:hint="eastAsia"/>
                <w:sz w:val="21"/>
                <w:szCs w:val="21"/>
              </w:rPr>
              <w:t>约4</w:t>
            </w:r>
            <w:r w:rsidR="00FF539B" w:rsidRPr="00447955">
              <w:rPr>
                <w:rFonts w:ascii="宋体" w:hAnsi="宋体" w:cs="Times New Roman"/>
                <w:sz w:val="21"/>
                <w:szCs w:val="21"/>
              </w:rPr>
              <w:t>00-800</w:t>
            </w:r>
            <w:r w:rsidR="00FF539B" w:rsidRPr="00447955">
              <w:rPr>
                <w:rFonts w:ascii="宋体" w:hAnsi="宋体" w:cs="Times New Roman" w:hint="eastAsia"/>
                <w:sz w:val="21"/>
                <w:szCs w:val="21"/>
              </w:rPr>
              <w:t>亩</w:t>
            </w:r>
          </w:p>
        </w:tc>
        <w:tc>
          <w:tcPr>
            <w:tcW w:w="1325" w:type="pct"/>
          </w:tcPr>
          <w:p w:rsidR="00FF539B" w:rsidRPr="00AC70F6" w:rsidRDefault="00FF539B" w:rsidP="00FF539B">
            <w:pPr>
              <w:spacing w:line="240" w:lineRule="auto"/>
              <w:ind w:firstLineChars="0" w:firstLine="0"/>
              <w:jc w:val="center"/>
              <w:rPr>
                <w:rFonts w:cs="Times New Roman"/>
                <w:sz w:val="21"/>
              </w:rPr>
            </w:pPr>
            <w:r>
              <w:rPr>
                <w:rFonts w:cs="Times New Roman" w:hint="eastAsia"/>
                <w:sz w:val="21"/>
              </w:rPr>
              <w:t>前期研究</w:t>
            </w:r>
          </w:p>
        </w:tc>
      </w:tr>
    </w:tbl>
    <w:p w:rsidR="006E1FB2" w:rsidRPr="00AC70F6" w:rsidRDefault="00B250AA" w:rsidP="00B250AA">
      <w:pPr>
        <w:pStyle w:val="a5"/>
      </w:pPr>
      <w:r w:rsidRPr="00B250AA">
        <w:rPr>
          <w:rFonts w:cs="Times New Roman"/>
        </w:rPr>
        <w:lastRenderedPageBreak/>
        <w:t>表</w:t>
      </w:r>
      <w:r w:rsidRPr="00B250AA">
        <w:rPr>
          <w:rFonts w:cs="Times New Roman"/>
        </w:rPr>
        <w:t xml:space="preserve"> </w:t>
      </w:r>
      <w:r>
        <w:rPr>
          <w:rFonts w:cs="Times New Roman"/>
        </w:rPr>
        <w:t>2</w:t>
      </w:r>
      <w:r w:rsidRPr="00B250AA">
        <w:rPr>
          <w:rFonts w:cs="Times New Roman"/>
        </w:rPr>
        <w:t xml:space="preserve"> </w:t>
      </w:r>
      <w:r>
        <w:rPr>
          <w:rFonts w:hint="eastAsia"/>
        </w:rPr>
        <w:t>低空</w:t>
      </w:r>
      <w:r>
        <w:t>飞行服务保障体系建设</w:t>
      </w:r>
      <w:r w:rsidR="009F754C">
        <w:rPr>
          <w:rFonts w:hint="eastAsia"/>
        </w:rPr>
        <w:t>重要项目</w:t>
      </w:r>
      <w:r w:rsidR="009F754C">
        <w:t>规划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5354"/>
        <w:gridCol w:w="1016"/>
        <w:gridCol w:w="1010"/>
      </w:tblGrid>
      <w:tr w:rsidR="001E03FC" w:rsidRPr="00146B12" w:rsidTr="009F754C">
        <w:trPr>
          <w:trHeight w:val="285"/>
          <w:tblHeader/>
        </w:trPr>
        <w:tc>
          <w:tcPr>
            <w:tcW w:w="1026" w:type="pct"/>
            <w:shd w:val="clear" w:color="auto" w:fill="DEEAF6" w:themeFill="accent1" w:themeFillTint="33"/>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项目</w:t>
            </w:r>
          </w:p>
        </w:tc>
        <w:tc>
          <w:tcPr>
            <w:tcW w:w="2883" w:type="pct"/>
            <w:shd w:val="clear" w:color="auto" w:fill="DEEAF6" w:themeFill="accent1" w:themeFillTint="33"/>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主要</w:t>
            </w:r>
            <w:r>
              <w:rPr>
                <w:rFonts w:cs="Times New Roman" w:hint="eastAsia"/>
                <w:sz w:val="21"/>
                <w:szCs w:val="22"/>
              </w:rPr>
              <w:t>建设</w:t>
            </w:r>
            <w:r w:rsidRPr="00612919">
              <w:rPr>
                <w:rFonts w:cs="Times New Roman"/>
                <w:sz w:val="21"/>
                <w:szCs w:val="22"/>
              </w:rPr>
              <w:t>内容</w:t>
            </w:r>
          </w:p>
        </w:tc>
        <w:tc>
          <w:tcPr>
            <w:tcW w:w="547" w:type="pct"/>
            <w:shd w:val="clear" w:color="auto" w:fill="DEEAF6" w:themeFill="accent1" w:themeFillTint="33"/>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数量</w:t>
            </w:r>
          </w:p>
        </w:tc>
        <w:tc>
          <w:tcPr>
            <w:tcW w:w="544" w:type="pct"/>
            <w:shd w:val="clear" w:color="auto" w:fill="DEEAF6" w:themeFill="accent1" w:themeFillTint="33"/>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单位</w:t>
            </w:r>
          </w:p>
        </w:tc>
      </w:tr>
      <w:tr w:rsidR="001E03FC" w:rsidRPr="00146B12" w:rsidTr="001E03FC">
        <w:trPr>
          <w:trHeight w:val="209"/>
        </w:trPr>
        <w:tc>
          <w:tcPr>
            <w:tcW w:w="1026" w:type="pct"/>
            <w:shd w:val="clear" w:color="auto" w:fill="auto"/>
            <w:vAlign w:val="center"/>
            <w:hideMark/>
          </w:tcPr>
          <w:p w:rsidR="001E03FC" w:rsidRPr="00612919" w:rsidRDefault="001E03FC" w:rsidP="00612919">
            <w:pPr>
              <w:spacing w:line="240" w:lineRule="auto"/>
              <w:ind w:firstLineChars="0" w:firstLine="0"/>
              <w:rPr>
                <w:rFonts w:cs="Times New Roman"/>
                <w:sz w:val="21"/>
              </w:rPr>
            </w:pPr>
            <w:r>
              <w:rPr>
                <w:rFonts w:cs="Times New Roman" w:hint="eastAsia"/>
                <w:b/>
                <w:sz w:val="21"/>
              </w:rPr>
              <w:t>一</w:t>
            </w:r>
            <w:r w:rsidRPr="00612919">
              <w:rPr>
                <w:rFonts w:cs="Times New Roman"/>
                <w:b/>
                <w:sz w:val="21"/>
              </w:rPr>
              <w:t>、空域评估划设</w:t>
            </w:r>
          </w:p>
        </w:tc>
        <w:tc>
          <w:tcPr>
            <w:tcW w:w="3974" w:type="pct"/>
            <w:gridSpan w:val="3"/>
            <w:shd w:val="clear" w:color="auto" w:fill="auto"/>
            <w:vAlign w:val="center"/>
            <w:hideMark/>
          </w:tcPr>
          <w:p w:rsidR="001E03FC" w:rsidRPr="00612919" w:rsidRDefault="001E03FC" w:rsidP="0032001E">
            <w:pPr>
              <w:pStyle w:val="a5"/>
              <w:spacing w:line="240" w:lineRule="auto"/>
              <w:jc w:val="left"/>
              <w:rPr>
                <w:rFonts w:cs="Times New Roman"/>
                <w:sz w:val="21"/>
                <w:szCs w:val="22"/>
              </w:rPr>
            </w:pPr>
            <w:r w:rsidRPr="00612919">
              <w:rPr>
                <w:rFonts w:cs="Times New Roman"/>
                <w:sz w:val="21"/>
                <w:szCs w:val="22"/>
              </w:rPr>
              <w:t>单价按面积计算，广西陆地面积</w:t>
            </w:r>
            <w:r w:rsidRPr="00612919">
              <w:rPr>
                <w:rFonts w:cs="Times New Roman"/>
                <w:sz w:val="21"/>
                <w:szCs w:val="22"/>
              </w:rPr>
              <w:t>23.76</w:t>
            </w:r>
            <w:r w:rsidRPr="00612919">
              <w:rPr>
                <w:rFonts w:cs="Times New Roman"/>
                <w:sz w:val="21"/>
                <w:szCs w:val="22"/>
              </w:rPr>
              <w:t>万平方</w:t>
            </w:r>
            <w:r>
              <w:rPr>
                <w:rFonts w:cs="Times New Roman" w:hint="eastAsia"/>
                <w:sz w:val="21"/>
                <w:szCs w:val="22"/>
              </w:rPr>
              <w:t>公里</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空域现状分析</w:t>
            </w: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空域静态结构评估、历史运行数据样本采集、空域使用冲突评估、空域运行效率评估、</w:t>
            </w:r>
            <w:r w:rsidRPr="00612919">
              <w:rPr>
                <w:rFonts w:cs="Times New Roman"/>
                <w:sz w:val="21"/>
                <w:szCs w:val="22"/>
              </w:rPr>
              <w:t>CNS</w:t>
            </w:r>
            <w:r w:rsidRPr="00612919">
              <w:rPr>
                <w:rFonts w:cs="Times New Roman"/>
                <w:sz w:val="21"/>
                <w:szCs w:val="22"/>
              </w:rPr>
              <w:t>设施保障评估</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23.76</w:t>
            </w:r>
          </w:p>
        </w:tc>
        <w:tc>
          <w:tcPr>
            <w:tcW w:w="544" w:type="pct"/>
            <w:shd w:val="clear" w:color="auto" w:fill="auto"/>
            <w:vAlign w:val="center"/>
            <w:hideMark/>
          </w:tcPr>
          <w:p w:rsidR="001E03FC" w:rsidRPr="00612919" w:rsidRDefault="001E03FC" w:rsidP="0032001E">
            <w:pPr>
              <w:pStyle w:val="a5"/>
              <w:spacing w:line="240" w:lineRule="auto"/>
              <w:rPr>
                <w:rFonts w:cs="Times New Roman"/>
                <w:sz w:val="21"/>
                <w:szCs w:val="22"/>
              </w:rPr>
            </w:pPr>
            <w:r w:rsidRPr="00612919">
              <w:rPr>
                <w:rFonts w:cs="Times New Roman"/>
                <w:sz w:val="21"/>
                <w:szCs w:val="22"/>
              </w:rPr>
              <w:t>万平方</w:t>
            </w:r>
            <w:r>
              <w:rPr>
                <w:rFonts w:cs="Times New Roman" w:hint="eastAsia"/>
                <w:sz w:val="21"/>
                <w:szCs w:val="22"/>
              </w:rPr>
              <w:t>公里</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空域规划与优化</w:t>
            </w: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空域规划建模、空域方案仿真、空域结构优化、优化方案评估</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23.76</w:t>
            </w:r>
          </w:p>
        </w:tc>
        <w:tc>
          <w:tcPr>
            <w:tcW w:w="544" w:type="pct"/>
            <w:shd w:val="clear" w:color="auto" w:fill="auto"/>
            <w:vAlign w:val="center"/>
            <w:hideMark/>
          </w:tcPr>
          <w:p w:rsidR="001E03FC" w:rsidRPr="00612919" w:rsidRDefault="001E03FC" w:rsidP="0032001E">
            <w:pPr>
              <w:pStyle w:val="a5"/>
              <w:spacing w:line="240" w:lineRule="auto"/>
              <w:rPr>
                <w:rFonts w:cs="Times New Roman"/>
                <w:sz w:val="21"/>
                <w:szCs w:val="22"/>
              </w:rPr>
            </w:pPr>
            <w:r w:rsidRPr="00612919">
              <w:rPr>
                <w:rFonts w:cs="Times New Roman"/>
                <w:sz w:val="21"/>
                <w:szCs w:val="22"/>
              </w:rPr>
              <w:t>万平方</w:t>
            </w:r>
            <w:r>
              <w:rPr>
                <w:rFonts w:cs="Times New Roman" w:hint="eastAsia"/>
                <w:sz w:val="21"/>
                <w:szCs w:val="22"/>
              </w:rPr>
              <w:t>公里</w:t>
            </w:r>
          </w:p>
        </w:tc>
      </w:tr>
      <w:tr w:rsidR="001E03FC" w:rsidRPr="00146B12" w:rsidTr="009F754C">
        <w:trPr>
          <w:trHeight w:val="315"/>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评估报告</w:t>
            </w: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评估报告编制</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1E03FC">
        <w:trPr>
          <w:trHeight w:val="315"/>
        </w:trPr>
        <w:tc>
          <w:tcPr>
            <w:tcW w:w="5000" w:type="pct"/>
            <w:gridSpan w:val="4"/>
            <w:shd w:val="clear" w:color="auto" w:fill="auto"/>
            <w:vAlign w:val="center"/>
            <w:hideMark/>
          </w:tcPr>
          <w:p w:rsidR="001E03FC" w:rsidRPr="00612919" w:rsidRDefault="001E03FC" w:rsidP="00612919">
            <w:pPr>
              <w:spacing w:line="240" w:lineRule="auto"/>
              <w:ind w:firstLineChars="0" w:firstLine="0"/>
              <w:rPr>
                <w:rFonts w:cs="Times New Roman"/>
                <w:sz w:val="21"/>
              </w:rPr>
            </w:pPr>
            <w:r>
              <w:rPr>
                <w:rFonts w:cs="Times New Roman" w:hint="eastAsia"/>
                <w:b/>
                <w:sz w:val="21"/>
              </w:rPr>
              <w:t>二</w:t>
            </w:r>
            <w:r w:rsidRPr="00612919">
              <w:rPr>
                <w:rFonts w:cs="Times New Roman"/>
                <w:b/>
                <w:sz w:val="21"/>
              </w:rPr>
              <w:t>、广西低空飞行服务保障系统建设</w:t>
            </w:r>
          </w:p>
        </w:tc>
      </w:tr>
      <w:tr w:rsidR="001E03FC" w:rsidRPr="00146B12" w:rsidTr="009F754C">
        <w:trPr>
          <w:trHeight w:val="315"/>
        </w:trPr>
        <w:tc>
          <w:tcPr>
            <w:tcW w:w="1026" w:type="pct"/>
            <w:vMerge w:val="restart"/>
            <w:shd w:val="clear" w:color="auto" w:fill="auto"/>
            <w:vAlign w:val="center"/>
            <w:hideMark/>
          </w:tcPr>
          <w:p w:rsidR="001E03FC" w:rsidRDefault="001E03FC" w:rsidP="00924D19">
            <w:pPr>
              <w:pStyle w:val="a5"/>
              <w:spacing w:line="240" w:lineRule="auto"/>
              <w:rPr>
                <w:rFonts w:cs="Times New Roman"/>
                <w:sz w:val="21"/>
                <w:szCs w:val="22"/>
              </w:rPr>
            </w:pPr>
            <w:r w:rsidRPr="00612919">
              <w:rPr>
                <w:rFonts w:cs="Times New Roman"/>
                <w:sz w:val="21"/>
                <w:szCs w:val="22"/>
              </w:rPr>
              <w:t>近期工程</w:t>
            </w:r>
          </w:p>
          <w:p w:rsidR="009F754C" w:rsidRPr="009F754C" w:rsidRDefault="009F754C" w:rsidP="009F754C">
            <w:pPr>
              <w:pStyle w:val="a5"/>
              <w:spacing w:line="240" w:lineRule="auto"/>
            </w:pPr>
            <w:r w:rsidRPr="009F754C">
              <w:rPr>
                <w:rFonts w:cs="Times New Roman" w:hint="eastAsia"/>
                <w:sz w:val="21"/>
                <w:szCs w:val="22"/>
              </w:rPr>
              <w:t>（</w:t>
            </w:r>
            <w:r w:rsidRPr="009F754C">
              <w:rPr>
                <w:rFonts w:cs="Times New Roman" w:hint="eastAsia"/>
                <w:sz w:val="21"/>
                <w:szCs w:val="22"/>
              </w:rPr>
              <w:t>2021</w:t>
            </w:r>
            <w:r w:rsidRPr="009F754C">
              <w:rPr>
                <w:rFonts w:cs="Times New Roman" w:hint="eastAsia"/>
                <w:sz w:val="21"/>
                <w:szCs w:val="22"/>
              </w:rPr>
              <w:t>年</w:t>
            </w:r>
            <w:r>
              <w:rPr>
                <w:rFonts w:cs="Times New Roman" w:hint="eastAsia"/>
                <w:sz w:val="21"/>
                <w:szCs w:val="22"/>
              </w:rPr>
              <w:t>完成</w:t>
            </w:r>
            <w:r w:rsidRPr="009F754C">
              <w:rPr>
                <w:rFonts w:cs="Times New Roman" w:hint="eastAsia"/>
                <w:sz w:val="21"/>
                <w:szCs w:val="22"/>
              </w:rPr>
              <w:t>）</w:t>
            </w: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对空监视与地空通信台站</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5</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通用机场一体化智能终端</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10</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南宁飞行服务站</w:t>
            </w:r>
            <w:r w:rsidR="00F56170">
              <w:rPr>
                <w:rFonts w:cs="Times New Roman" w:hint="eastAsia"/>
                <w:sz w:val="21"/>
                <w:szCs w:val="22"/>
              </w:rPr>
              <w:t>（</w:t>
            </w:r>
            <w:r w:rsidR="00F56170">
              <w:rPr>
                <w:rFonts w:cs="Times New Roman" w:hint="eastAsia"/>
                <w:sz w:val="21"/>
                <w:szCs w:val="22"/>
              </w:rPr>
              <w:t>A</w:t>
            </w:r>
            <w:r w:rsidR="00F56170">
              <w:rPr>
                <w:rFonts w:cs="Times New Roman"/>
                <w:sz w:val="21"/>
                <w:szCs w:val="22"/>
              </w:rPr>
              <w:t>类</w:t>
            </w:r>
            <w:r w:rsidR="00F56170">
              <w:rPr>
                <w:rFonts w:cs="Times New Roman" w:hint="eastAsia"/>
                <w:sz w:val="21"/>
                <w:szCs w:val="22"/>
              </w:rPr>
              <w:t>）</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F56170">
            <w:pPr>
              <w:pStyle w:val="a5"/>
              <w:spacing w:line="240" w:lineRule="auto"/>
              <w:jc w:val="both"/>
              <w:rPr>
                <w:rFonts w:cs="Times New Roman"/>
                <w:sz w:val="21"/>
                <w:szCs w:val="22"/>
              </w:rPr>
            </w:pPr>
            <w:r w:rsidRPr="00612919">
              <w:rPr>
                <w:rFonts w:cs="Times New Roman"/>
                <w:sz w:val="21"/>
                <w:szCs w:val="22"/>
              </w:rPr>
              <w:t>桂林、梧州</w:t>
            </w:r>
            <w:r w:rsidR="00F56170">
              <w:rPr>
                <w:rFonts w:cs="Times New Roman" w:hint="eastAsia"/>
                <w:sz w:val="21"/>
                <w:szCs w:val="22"/>
              </w:rPr>
              <w:t>、</w:t>
            </w:r>
            <w:r w:rsidR="00F56170">
              <w:rPr>
                <w:rFonts w:cs="Times New Roman"/>
                <w:sz w:val="21"/>
                <w:szCs w:val="22"/>
              </w:rPr>
              <w:t>百色</w:t>
            </w:r>
            <w:r w:rsidRPr="00612919">
              <w:rPr>
                <w:rFonts w:cs="Times New Roman"/>
                <w:sz w:val="21"/>
                <w:szCs w:val="22"/>
              </w:rPr>
              <w:t>飞行服务站</w:t>
            </w:r>
            <w:r w:rsidR="00F56170">
              <w:rPr>
                <w:rFonts w:cs="Times New Roman" w:hint="eastAsia"/>
                <w:sz w:val="21"/>
                <w:szCs w:val="22"/>
              </w:rPr>
              <w:t>（</w:t>
            </w:r>
            <w:r w:rsidR="00F56170">
              <w:rPr>
                <w:rFonts w:cs="Times New Roman"/>
                <w:sz w:val="21"/>
                <w:szCs w:val="22"/>
              </w:rPr>
              <w:t>B</w:t>
            </w:r>
            <w:r w:rsidR="00F56170">
              <w:rPr>
                <w:rFonts w:cs="Times New Roman"/>
                <w:sz w:val="21"/>
                <w:szCs w:val="22"/>
              </w:rPr>
              <w:t>类</w:t>
            </w:r>
            <w:r w:rsidR="00F56170">
              <w:rPr>
                <w:rFonts w:cs="Times New Roman" w:hint="eastAsia"/>
                <w:sz w:val="21"/>
                <w:szCs w:val="22"/>
              </w:rPr>
              <w:t>）</w:t>
            </w:r>
          </w:p>
        </w:tc>
        <w:tc>
          <w:tcPr>
            <w:tcW w:w="547" w:type="pct"/>
            <w:shd w:val="clear" w:color="auto" w:fill="auto"/>
            <w:vAlign w:val="center"/>
            <w:hideMark/>
          </w:tcPr>
          <w:p w:rsidR="001E03FC" w:rsidRPr="00612919" w:rsidRDefault="00F56170" w:rsidP="006A4D8B">
            <w:pPr>
              <w:pStyle w:val="a5"/>
              <w:spacing w:line="240" w:lineRule="auto"/>
              <w:rPr>
                <w:rFonts w:cs="Times New Roman"/>
                <w:sz w:val="21"/>
                <w:szCs w:val="22"/>
              </w:rPr>
            </w:pPr>
            <w:r>
              <w:rPr>
                <w:rFonts w:cs="Times New Roman"/>
                <w:sz w:val="21"/>
                <w:szCs w:val="22"/>
              </w:rPr>
              <w:t>3</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服务管理终端</w:t>
            </w:r>
            <w:r>
              <w:rPr>
                <w:rFonts w:cs="Times New Roman" w:hint="eastAsia"/>
                <w:sz w:val="21"/>
                <w:szCs w:val="22"/>
              </w:rPr>
              <w:t>（为</w:t>
            </w:r>
            <w:r>
              <w:rPr>
                <w:rFonts w:cs="Times New Roman"/>
                <w:sz w:val="21"/>
                <w:szCs w:val="22"/>
              </w:rPr>
              <w:t>管制部门</w:t>
            </w:r>
            <w:r>
              <w:rPr>
                <w:rFonts w:cs="Times New Roman" w:hint="eastAsia"/>
                <w:sz w:val="21"/>
                <w:szCs w:val="22"/>
              </w:rPr>
              <w:t>提供</w:t>
            </w:r>
            <w:r>
              <w:rPr>
                <w:rFonts w:cs="Times New Roman"/>
                <w:sz w:val="21"/>
                <w:szCs w:val="22"/>
              </w:rPr>
              <w:t>服务</w:t>
            </w:r>
            <w:r>
              <w:rPr>
                <w:rFonts w:cs="Times New Roman" w:hint="eastAsia"/>
                <w:sz w:val="21"/>
                <w:szCs w:val="22"/>
              </w:rPr>
              <w:t>）</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6</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台</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1E03FC">
            <w:pPr>
              <w:pStyle w:val="a5"/>
              <w:spacing w:line="240" w:lineRule="auto"/>
              <w:jc w:val="both"/>
              <w:rPr>
                <w:rFonts w:cs="Times New Roman"/>
                <w:sz w:val="21"/>
                <w:szCs w:val="22"/>
              </w:rPr>
            </w:pPr>
            <w:r w:rsidRPr="00612919">
              <w:rPr>
                <w:rFonts w:cs="Times New Roman"/>
                <w:sz w:val="21"/>
                <w:szCs w:val="22"/>
              </w:rPr>
              <w:t>飞行服务移动终端</w:t>
            </w:r>
            <w:r>
              <w:rPr>
                <w:rFonts w:cs="Times New Roman" w:hint="eastAsia"/>
                <w:sz w:val="21"/>
                <w:szCs w:val="22"/>
              </w:rPr>
              <w:t>（机载移动设备）</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20</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个</w:t>
            </w:r>
          </w:p>
        </w:tc>
      </w:tr>
      <w:tr w:rsidR="001E03FC" w:rsidRPr="00146B12" w:rsidTr="009F754C">
        <w:trPr>
          <w:trHeight w:val="315"/>
        </w:trPr>
        <w:tc>
          <w:tcPr>
            <w:tcW w:w="1026" w:type="pct"/>
            <w:vMerge w:val="restart"/>
            <w:shd w:val="clear" w:color="auto" w:fill="auto"/>
            <w:vAlign w:val="center"/>
            <w:hideMark/>
          </w:tcPr>
          <w:p w:rsidR="001E03FC" w:rsidRDefault="001E03FC" w:rsidP="00924D19">
            <w:pPr>
              <w:pStyle w:val="a5"/>
              <w:spacing w:line="240" w:lineRule="auto"/>
              <w:rPr>
                <w:rFonts w:cs="Times New Roman"/>
                <w:sz w:val="21"/>
                <w:szCs w:val="22"/>
              </w:rPr>
            </w:pPr>
            <w:r w:rsidRPr="00612919">
              <w:rPr>
                <w:rFonts w:cs="Times New Roman"/>
                <w:sz w:val="21"/>
                <w:szCs w:val="22"/>
              </w:rPr>
              <w:t>中期工程</w:t>
            </w:r>
          </w:p>
          <w:p w:rsidR="009F754C" w:rsidRPr="009F754C" w:rsidRDefault="009F754C" w:rsidP="009F754C">
            <w:pPr>
              <w:pStyle w:val="a5"/>
              <w:spacing w:line="240" w:lineRule="auto"/>
            </w:pPr>
            <w:r w:rsidRPr="009F754C">
              <w:rPr>
                <w:rFonts w:cs="Times New Roman" w:hint="eastAsia"/>
                <w:sz w:val="21"/>
                <w:szCs w:val="22"/>
              </w:rPr>
              <w:t>（</w:t>
            </w:r>
            <w:r w:rsidRPr="009F754C">
              <w:rPr>
                <w:rFonts w:cs="Times New Roman" w:hint="eastAsia"/>
                <w:sz w:val="21"/>
                <w:szCs w:val="22"/>
              </w:rPr>
              <w:t>202</w:t>
            </w:r>
            <w:r>
              <w:rPr>
                <w:rFonts w:cs="Times New Roman"/>
                <w:sz w:val="21"/>
                <w:szCs w:val="22"/>
              </w:rPr>
              <w:t>5</w:t>
            </w:r>
            <w:r w:rsidRPr="009F754C">
              <w:rPr>
                <w:rFonts w:cs="Times New Roman" w:hint="eastAsia"/>
                <w:sz w:val="21"/>
                <w:szCs w:val="22"/>
              </w:rPr>
              <w:t>年</w:t>
            </w:r>
            <w:r>
              <w:rPr>
                <w:rFonts w:cs="Times New Roman" w:hint="eastAsia"/>
                <w:sz w:val="21"/>
                <w:szCs w:val="22"/>
              </w:rPr>
              <w:t>完成</w:t>
            </w:r>
            <w:r w:rsidRPr="009F754C">
              <w:rPr>
                <w:rFonts w:cs="Times New Roman" w:hint="eastAsia"/>
                <w:sz w:val="21"/>
                <w:szCs w:val="22"/>
              </w:rPr>
              <w:t>）</w:t>
            </w:r>
          </w:p>
        </w:tc>
        <w:tc>
          <w:tcPr>
            <w:tcW w:w="2883" w:type="pct"/>
            <w:shd w:val="clear" w:color="auto" w:fill="auto"/>
            <w:vAlign w:val="center"/>
            <w:hideMark/>
          </w:tcPr>
          <w:p w:rsidR="001E03FC" w:rsidRPr="00612919" w:rsidRDefault="001E03FC" w:rsidP="001E03FC">
            <w:pPr>
              <w:pStyle w:val="a5"/>
              <w:spacing w:line="240" w:lineRule="auto"/>
              <w:jc w:val="both"/>
              <w:rPr>
                <w:rFonts w:cs="Times New Roman"/>
                <w:sz w:val="21"/>
                <w:szCs w:val="22"/>
              </w:rPr>
            </w:pPr>
            <w:r w:rsidRPr="00612919">
              <w:rPr>
                <w:rFonts w:cs="Times New Roman"/>
                <w:sz w:val="21"/>
                <w:szCs w:val="22"/>
              </w:rPr>
              <w:t>对空监视与地空通信台站</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5</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通用机场一体化智能终端</w:t>
            </w:r>
          </w:p>
        </w:tc>
        <w:tc>
          <w:tcPr>
            <w:tcW w:w="547" w:type="pct"/>
            <w:shd w:val="clear" w:color="auto" w:fill="auto"/>
            <w:vAlign w:val="center"/>
            <w:hideMark/>
          </w:tcPr>
          <w:p w:rsidR="001E03FC" w:rsidRPr="00612919" w:rsidRDefault="00FF539B" w:rsidP="006A4D8B">
            <w:pPr>
              <w:pStyle w:val="a5"/>
              <w:spacing w:line="240" w:lineRule="auto"/>
              <w:rPr>
                <w:rFonts w:cs="Times New Roman"/>
                <w:sz w:val="21"/>
                <w:szCs w:val="22"/>
              </w:rPr>
            </w:pPr>
            <w:r>
              <w:rPr>
                <w:rFonts w:cs="Times New Roman"/>
                <w:sz w:val="21"/>
                <w:szCs w:val="22"/>
              </w:rPr>
              <w:t>20</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广西无人机综合管控平台</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广西航空应急救援平台</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南宁飞行服务站升级扩展</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315"/>
        </w:trPr>
        <w:tc>
          <w:tcPr>
            <w:tcW w:w="1026" w:type="pct"/>
            <w:vMerge w:val="restart"/>
            <w:shd w:val="clear" w:color="auto" w:fill="auto"/>
            <w:vAlign w:val="center"/>
            <w:hideMark/>
          </w:tcPr>
          <w:p w:rsidR="001E03FC" w:rsidRDefault="001E03FC" w:rsidP="00924D19">
            <w:pPr>
              <w:pStyle w:val="a5"/>
              <w:spacing w:line="240" w:lineRule="auto"/>
              <w:rPr>
                <w:rFonts w:cs="Times New Roman"/>
                <w:sz w:val="21"/>
                <w:szCs w:val="22"/>
              </w:rPr>
            </w:pPr>
            <w:r w:rsidRPr="00612919">
              <w:rPr>
                <w:rFonts w:cs="Times New Roman"/>
                <w:sz w:val="21"/>
                <w:szCs w:val="22"/>
              </w:rPr>
              <w:t>远期工程</w:t>
            </w:r>
          </w:p>
          <w:p w:rsidR="009F754C" w:rsidRPr="009F754C" w:rsidRDefault="009F754C" w:rsidP="009F754C">
            <w:pPr>
              <w:pStyle w:val="a5"/>
              <w:spacing w:line="240" w:lineRule="auto"/>
            </w:pPr>
            <w:r w:rsidRPr="009F754C">
              <w:rPr>
                <w:rFonts w:cs="Times New Roman" w:hint="eastAsia"/>
                <w:sz w:val="21"/>
                <w:szCs w:val="22"/>
              </w:rPr>
              <w:t>（</w:t>
            </w:r>
            <w:r w:rsidRPr="009F754C">
              <w:rPr>
                <w:rFonts w:cs="Times New Roman" w:hint="eastAsia"/>
                <w:sz w:val="21"/>
                <w:szCs w:val="22"/>
              </w:rPr>
              <w:t>20</w:t>
            </w:r>
            <w:r w:rsidRPr="009F754C">
              <w:rPr>
                <w:rFonts w:cs="Times New Roman"/>
                <w:sz w:val="21"/>
                <w:szCs w:val="22"/>
              </w:rPr>
              <w:t>30</w:t>
            </w:r>
            <w:r w:rsidRPr="009F754C">
              <w:rPr>
                <w:rFonts w:cs="Times New Roman" w:hint="eastAsia"/>
                <w:sz w:val="21"/>
                <w:szCs w:val="22"/>
              </w:rPr>
              <w:t>年</w:t>
            </w:r>
            <w:r>
              <w:rPr>
                <w:rFonts w:cs="Times New Roman" w:hint="eastAsia"/>
                <w:sz w:val="21"/>
                <w:szCs w:val="22"/>
              </w:rPr>
              <w:t>完成</w:t>
            </w:r>
            <w:r w:rsidRPr="009F754C">
              <w:rPr>
                <w:rFonts w:cs="Times New Roman" w:hint="eastAsia"/>
                <w:sz w:val="21"/>
                <w:szCs w:val="22"/>
              </w:rPr>
              <w:t>）</w:t>
            </w: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对空监视与地空通信台站</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10</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通用机场一体化智能终端</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Pr>
                <w:rFonts w:cs="Times New Roman"/>
                <w:sz w:val="21"/>
                <w:szCs w:val="22"/>
              </w:rPr>
              <w:t>20</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机动式低空监视指挥平台</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2</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低空监视雷达</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4</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光电跟踪识别设备</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4</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9F754C">
        <w:trPr>
          <w:trHeight w:val="315"/>
        </w:trPr>
        <w:tc>
          <w:tcPr>
            <w:tcW w:w="1026" w:type="pct"/>
            <w:vMerge/>
            <w:vAlign w:val="center"/>
            <w:hideMark/>
          </w:tcPr>
          <w:p w:rsidR="001E03FC" w:rsidRPr="00612919" w:rsidRDefault="001E03FC" w:rsidP="006A4D8B">
            <w:pPr>
              <w:pStyle w:val="a5"/>
              <w:spacing w:line="240" w:lineRule="auto"/>
              <w:rPr>
                <w:rFonts w:cs="Times New Roman"/>
                <w:sz w:val="21"/>
                <w:szCs w:val="22"/>
              </w:rPr>
            </w:pPr>
          </w:p>
        </w:tc>
        <w:tc>
          <w:tcPr>
            <w:tcW w:w="2883" w:type="pct"/>
            <w:shd w:val="clear" w:color="auto" w:fill="auto"/>
            <w:vAlign w:val="center"/>
            <w:hideMark/>
          </w:tcPr>
          <w:p w:rsidR="001E03FC" w:rsidRPr="00612919" w:rsidRDefault="001E03FC" w:rsidP="006A4D8B">
            <w:pPr>
              <w:pStyle w:val="a5"/>
              <w:spacing w:line="240" w:lineRule="auto"/>
              <w:jc w:val="both"/>
              <w:rPr>
                <w:rFonts w:cs="Times New Roman"/>
                <w:sz w:val="21"/>
                <w:szCs w:val="22"/>
              </w:rPr>
            </w:pPr>
            <w:r w:rsidRPr="00612919">
              <w:rPr>
                <w:rFonts w:cs="Times New Roman"/>
                <w:sz w:val="21"/>
                <w:szCs w:val="22"/>
              </w:rPr>
              <w:t>频谱侦测设备</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4</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套</w:t>
            </w:r>
          </w:p>
        </w:tc>
      </w:tr>
      <w:tr w:rsidR="001E03FC" w:rsidRPr="00146B12" w:rsidTr="001E03FC">
        <w:trPr>
          <w:trHeight w:val="70"/>
        </w:trPr>
        <w:tc>
          <w:tcPr>
            <w:tcW w:w="5000" w:type="pct"/>
            <w:gridSpan w:val="4"/>
            <w:shd w:val="clear" w:color="auto" w:fill="auto"/>
            <w:vAlign w:val="center"/>
            <w:hideMark/>
          </w:tcPr>
          <w:p w:rsidR="001E03FC" w:rsidRPr="00612919" w:rsidRDefault="001E03FC" w:rsidP="002205F5">
            <w:pPr>
              <w:spacing w:line="240" w:lineRule="auto"/>
              <w:ind w:firstLineChars="0" w:firstLine="0"/>
              <w:rPr>
                <w:rFonts w:cs="Times New Roman"/>
                <w:sz w:val="21"/>
              </w:rPr>
            </w:pPr>
            <w:r>
              <w:rPr>
                <w:rFonts w:cs="Times New Roman" w:hint="eastAsia"/>
                <w:b/>
                <w:sz w:val="21"/>
              </w:rPr>
              <w:t>三</w:t>
            </w:r>
            <w:r w:rsidRPr="002205F5">
              <w:rPr>
                <w:rFonts w:cs="Times New Roman"/>
                <w:b/>
                <w:sz w:val="21"/>
              </w:rPr>
              <w:t>、广西通航法规研究课题</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通航管理</w:t>
            </w:r>
          </w:p>
        </w:tc>
        <w:tc>
          <w:tcPr>
            <w:tcW w:w="2883" w:type="pct"/>
            <w:shd w:val="clear" w:color="auto" w:fill="auto"/>
            <w:vAlign w:val="center"/>
            <w:hideMark/>
          </w:tcPr>
          <w:p w:rsidR="001E03FC" w:rsidRPr="00612919" w:rsidRDefault="001E03FC" w:rsidP="006A4D8B">
            <w:pPr>
              <w:pStyle w:val="a5"/>
              <w:spacing w:line="240" w:lineRule="auto"/>
              <w:jc w:val="left"/>
              <w:rPr>
                <w:rFonts w:cs="Times New Roman"/>
                <w:sz w:val="21"/>
                <w:szCs w:val="22"/>
              </w:rPr>
            </w:pPr>
            <w:r w:rsidRPr="00612919">
              <w:rPr>
                <w:rFonts w:cs="Times New Roman"/>
                <w:sz w:val="21"/>
                <w:szCs w:val="22"/>
              </w:rPr>
              <w:t>广西壮族自治区通用航空管理条例研究课题</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低空空域管理</w:t>
            </w:r>
          </w:p>
        </w:tc>
        <w:tc>
          <w:tcPr>
            <w:tcW w:w="2883" w:type="pct"/>
            <w:shd w:val="clear" w:color="auto" w:fill="auto"/>
            <w:vAlign w:val="center"/>
            <w:hideMark/>
          </w:tcPr>
          <w:p w:rsidR="001E03FC" w:rsidRPr="00612919" w:rsidRDefault="001E03FC" w:rsidP="006A4D8B">
            <w:pPr>
              <w:pStyle w:val="a5"/>
              <w:spacing w:line="240" w:lineRule="auto"/>
              <w:jc w:val="left"/>
              <w:rPr>
                <w:rFonts w:cs="Times New Roman"/>
                <w:sz w:val="21"/>
                <w:szCs w:val="22"/>
              </w:rPr>
            </w:pPr>
            <w:r w:rsidRPr="00612919">
              <w:rPr>
                <w:rFonts w:cs="Times New Roman"/>
                <w:sz w:val="21"/>
                <w:szCs w:val="22"/>
              </w:rPr>
              <w:t>广西壮族自治区低空空域使用管理办法研究课题</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飞行服务站管理</w:t>
            </w:r>
          </w:p>
        </w:tc>
        <w:tc>
          <w:tcPr>
            <w:tcW w:w="2883" w:type="pct"/>
            <w:shd w:val="clear" w:color="auto" w:fill="auto"/>
            <w:vAlign w:val="center"/>
            <w:hideMark/>
          </w:tcPr>
          <w:p w:rsidR="001E03FC" w:rsidRPr="00612919" w:rsidRDefault="001E03FC" w:rsidP="006A4D8B">
            <w:pPr>
              <w:pStyle w:val="a5"/>
              <w:spacing w:line="240" w:lineRule="auto"/>
              <w:jc w:val="left"/>
              <w:rPr>
                <w:rFonts w:cs="Times New Roman"/>
                <w:sz w:val="21"/>
                <w:szCs w:val="22"/>
              </w:rPr>
            </w:pPr>
            <w:r w:rsidRPr="00612919">
              <w:rPr>
                <w:rFonts w:cs="Times New Roman"/>
                <w:sz w:val="21"/>
                <w:szCs w:val="22"/>
              </w:rPr>
              <w:t>广西壮族自治区通航飞行服务站运行管理办法研究课题</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r w:rsidR="001E03FC" w:rsidRPr="00146B12" w:rsidTr="009F754C">
        <w:trPr>
          <w:trHeight w:val="70"/>
        </w:trPr>
        <w:tc>
          <w:tcPr>
            <w:tcW w:w="1026"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无人机管理</w:t>
            </w:r>
          </w:p>
        </w:tc>
        <w:tc>
          <w:tcPr>
            <w:tcW w:w="2883" w:type="pct"/>
            <w:shd w:val="clear" w:color="auto" w:fill="auto"/>
            <w:vAlign w:val="center"/>
            <w:hideMark/>
          </w:tcPr>
          <w:p w:rsidR="001E03FC" w:rsidRPr="00612919" w:rsidRDefault="001E03FC" w:rsidP="006A4D8B">
            <w:pPr>
              <w:pStyle w:val="a5"/>
              <w:spacing w:line="240" w:lineRule="auto"/>
              <w:jc w:val="left"/>
              <w:rPr>
                <w:rFonts w:cs="Times New Roman"/>
                <w:sz w:val="21"/>
                <w:szCs w:val="22"/>
              </w:rPr>
            </w:pPr>
            <w:r w:rsidRPr="00612919">
              <w:rPr>
                <w:rFonts w:cs="Times New Roman"/>
                <w:sz w:val="21"/>
                <w:szCs w:val="22"/>
              </w:rPr>
              <w:t>广西壮族自治区无人机管理办法研究课题</w:t>
            </w:r>
          </w:p>
        </w:tc>
        <w:tc>
          <w:tcPr>
            <w:tcW w:w="547"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1</w:t>
            </w:r>
          </w:p>
        </w:tc>
        <w:tc>
          <w:tcPr>
            <w:tcW w:w="544" w:type="pct"/>
            <w:shd w:val="clear" w:color="auto" w:fill="auto"/>
            <w:vAlign w:val="center"/>
            <w:hideMark/>
          </w:tcPr>
          <w:p w:rsidR="001E03FC" w:rsidRPr="00612919" w:rsidRDefault="001E03FC" w:rsidP="006A4D8B">
            <w:pPr>
              <w:pStyle w:val="a5"/>
              <w:spacing w:line="240" w:lineRule="auto"/>
              <w:rPr>
                <w:rFonts w:cs="Times New Roman"/>
                <w:sz w:val="21"/>
                <w:szCs w:val="22"/>
              </w:rPr>
            </w:pPr>
            <w:r w:rsidRPr="00612919">
              <w:rPr>
                <w:rFonts w:cs="Times New Roman"/>
                <w:sz w:val="21"/>
                <w:szCs w:val="22"/>
              </w:rPr>
              <w:t>项</w:t>
            </w:r>
          </w:p>
        </w:tc>
      </w:tr>
    </w:tbl>
    <w:p w:rsidR="000239A3" w:rsidRDefault="000239A3">
      <w:pPr>
        <w:widowControl/>
        <w:spacing w:line="240" w:lineRule="auto"/>
        <w:ind w:firstLineChars="0" w:firstLine="0"/>
        <w:jc w:val="left"/>
        <w:rPr>
          <w:rFonts w:cs="Times New Roman"/>
        </w:rPr>
        <w:sectPr w:rsidR="000239A3" w:rsidSect="001E03FC">
          <w:pgSz w:w="11906" w:h="16838"/>
          <w:pgMar w:top="1418" w:right="1418" w:bottom="1418" w:left="1418" w:header="851" w:footer="680" w:gutter="0"/>
          <w:cols w:space="425"/>
          <w:docGrid w:type="lines" w:linePitch="381"/>
        </w:sectPr>
      </w:pPr>
    </w:p>
    <w:p w:rsidR="001A0771" w:rsidRPr="00146B12" w:rsidRDefault="00F15287" w:rsidP="007504D3">
      <w:pPr>
        <w:pStyle w:val="1"/>
        <w:numPr>
          <w:ilvl w:val="0"/>
          <w:numId w:val="0"/>
        </w:numPr>
        <w:spacing w:before="0" w:after="0" w:line="240" w:lineRule="atLeast"/>
        <w:rPr>
          <w:rFonts w:cs="Times New Roman"/>
        </w:rPr>
      </w:pPr>
      <w:bookmarkStart w:id="86" w:name="_Toc56083780"/>
      <w:bookmarkStart w:id="87" w:name="_Toc56692275"/>
      <w:r>
        <w:rPr>
          <w:rFonts w:cs="Times New Roman"/>
        </w:rPr>
        <w:lastRenderedPageBreak/>
        <w:t>附件二</w:t>
      </w:r>
      <w:r>
        <w:rPr>
          <w:rFonts w:cs="Times New Roman" w:hint="eastAsia"/>
        </w:rPr>
        <w:t>：</w:t>
      </w:r>
      <w:r w:rsidR="00757520" w:rsidRPr="00146B12">
        <w:rPr>
          <w:rFonts w:cs="Times New Roman"/>
        </w:rPr>
        <w:t>广西低空飞行服务保障体系规划布局图</w:t>
      </w:r>
      <w:bookmarkEnd w:id="86"/>
      <w:bookmarkEnd w:id="87"/>
    </w:p>
    <w:p w:rsidR="00251903" w:rsidRPr="00146B12" w:rsidRDefault="00A16277" w:rsidP="00CD3280">
      <w:pPr>
        <w:pStyle w:val="a5"/>
        <w:spacing w:line="240" w:lineRule="auto"/>
        <w:rPr>
          <w:rFonts w:cs="Times New Roman"/>
        </w:rPr>
      </w:pPr>
      <w:r w:rsidRPr="00A16277">
        <w:rPr>
          <w:rFonts w:cs="Times New Roman"/>
          <w:noProof/>
        </w:rPr>
        <w:drawing>
          <wp:inline distT="0" distB="0" distL="0" distR="0">
            <wp:extent cx="7036904" cy="5128253"/>
            <wp:effectExtent l="0" t="0" r="0" b="0"/>
            <wp:docPr id="2" name="图片 2" descr="C:\Users\yyx\Desktop\广西\地图\广西通用机场规划（结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yx\Desktop\广西\地图\广西通用机场规划（结题）.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334" cy="5136583"/>
                    </a:xfrm>
                    <a:prstGeom prst="rect">
                      <a:avLst/>
                    </a:prstGeom>
                    <a:noFill/>
                    <a:ln>
                      <a:noFill/>
                    </a:ln>
                  </pic:spPr>
                </pic:pic>
              </a:graphicData>
            </a:graphic>
          </wp:inline>
        </w:drawing>
      </w:r>
    </w:p>
    <w:sectPr w:rsidR="00251903" w:rsidRPr="00146B12" w:rsidSect="000239A3">
      <w:pgSz w:w="16838" w:h="11906" w:orient="landscape"/>
      <w:pgMar w:top="1418" w:right="1418" w:bottom="1418" w:left="1418" w:header="851" w:footer="680"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77D" w:rsidRDefault="00F8377D" w:rsidP="00DA0631">
      <w:pPr>
        <w:spacing w:line="240" w:lineRule="auto"/>
        <w:ind w:firstLine="560"/>
      </w:pPr>
      <w:r>
        <w:separator/>
      </w:r>
    </w:p>
  </w:endnote>
  <w:endnote w:type="continuationSeparator" w:id="1">
    <w:p w:rsidR="00F8377D" w:rsidRDefault="00F8377D" w:rsidP="00DA0631">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Default="00EF46A8">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Default="002D283F" w:rsidP="002B7110">
    <w:pPr>
      <w:pStyle w:val="a4"/>
      <w:ind w:firstLineChars="0" w:firstLine="0"/>
      <w:jc w:val="center"/>
    </w:pPr>
    <w:r>
      <w:fldChar w:fldCharType="begin"/>
    </w:r>
    <w:r w:rsidR="00EF46A8">
      <w:instrText>PAGE   \* MERGEFORMAT</w:instrText>
    </w:r>
    <w:r>
      <w:fldChar w:fldCharType="separate"/>
    </w:r>
    <w:r w:rsidR="00DA7A2E" w:rsidRPr="00DA7A2E">
      <w:rPr>
        <w:noProof/>
        <w:lang w:val="zh-CN"/>
      </w:rPr>
      <w:t>17</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Pr="006146EC" w:rsidRDefault="00EF46A8" w:rsidP="006146EC">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Default="002D283F" w:rsidP="00442FA5">
    <w:pPr>
      <w:pStyle w:val="a4"/>
      <w:ind w:firstLineChars="0" w:firstLine="0"/>
      <w:jc w:val="center"/>
    </w:pPr>
    <w:r>
      <w:fldChar w:fldCharType="begin"/>
    </w:r>
    <w:r w:rsidR="00EF46A8">
      <w:instrText>PAGE   \* MERGEFORMAT</w:instrText>
    </w:r>
    <w:r>
      <w:fldChar w:fldCharType="separate"/>
    </w:r>
    <w:r w:rsidR="00DA7A2E" w:rsidRPr="00DA7A2E">
      <w:rPr>
        <w:noProof/>
        <w:lang w:val="zh-CN"/>
      </w:rPr>
      <w:t>i</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77D" w:rsidRDefault="00F8377D" w:rsidP="00DA0631">
      <w:pPr>
        <w:spacing w:line="240" w:lineRule="auto"/>
        <w:ind w:firstLine="560"/>
      </w:pPr>
      <w:r>
        <w:separator/>
      </w:r>
    </w:p>
  </w:footnote>
  <w:footnote w:type="continuationSeparator" w:id="1">
    <w:p w:rsidR="00F8377D" w:rsidRDefault="00F8377D" w:rsidP="00DA0631">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Default="00EF46A8" w:rsidP="00CD3280">
    <w:pPr>
      <w:pStyle w:val="a3"/>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Pr="008765F6" w:rsidRDefault="00EF46A8" w:rsidP="00CD3280">
    <w:pPr>
      <w:ind w:left="56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6A8" w:rsidRPr="00442FA5" w:rsidRDefault="00EF46A8" w:rsidP="00442FA5">
    <w:pPr>
      <w:ind w:left="56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660A"/>
    <w:multiLevelType w:val="hybridMultilevel"/>
    <w:tmpl w:val="98627A4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2A64889"/>
    <w:multiLevelType w:val="hybridMultilevel"/>
    <w:tmpl w:val="CDC0C004"/>
    <w:lvl w:ilvl="0" w:tplc="0409000F">
      <w:start w:val="1"/>
      <w:numFmt w:val="decimal"/>
      <w:lvlText w:val="%1."/>
      <w:lvlJc w:val="left"/>
      <w:pPr>
        <w:ind w:left="980" w:hanging="420"/>
      </w:pPr>
      <w:rPr>
        <w:rFonts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041D0BC6"/>
    <w:multiLevelType w:val="multilevel"/>
    <w:tmpl w:val="9AB49B78"/>
    <w:lvl w:ilvl="0">
      <w:start w:val="1"/>
      <w:numFmt w:val="chineseCountingThousand"/>
      <w:pStyle w:val="1"/>
      <w:lvlText w:val="%1、"/>
      <w:lvlJc w:val="left"/>
      <w:pPr>
        <w:ind w:left="709" w:hanging="425"/>
      </w:pPr>
      <w:rPr>
        <w:rFonts w:hint="eastAsia"/>
      </w:rPr>
    </w:lvl>
    <w:lvl w:ilvl="1">
      <w:start w:val="1"/>
      <w:numFmt w:val="chineseCountingThousand"/>
      <w:pStyle w:val="2"/>
      <w:lvlText w:val="（%2）"/>
      <w:lvlJc w:val="left"/>
      <w:pPr>
        <w:ind w:left="709" w:hanging="567"/>
      </w:pPr>
      <w:rPr>
        <w:rFonts w:hint="eastAsia"/>
        <w:lang w:val="en-US"/>
      </w:rPr>
    </w:lvl>
    <w:lvl w:ilvl="2">
      <w:start w:val="1"/>
      <w:numFmt w:val="decimal"/>
      <w:pStyle w:val="3"/>
      <w:lvlText w:val="%3、"/>
      <w:lvlJc w:val="left"/>
      <w:pPr>
        <w:ind w:left="1418" w:hanging="567"/>
      </w:pPr>
      <w:rPr>
        <w:rFonts w:hint="eastAsia"/>
      </w:rPr>
    </w:lvl>
    <w:lvl w:ilvl="3">
      <w:start w:val="1"/>
      <w:numFmt w:val="decimal"/>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0BB0876"/>
    <w:multiLevelType w:val="hybridMultilevel"/>
    <w:tmpl w:val="7EEEDF46"/>
    <w:lvl w:ilvl="0" w:tplc="AEB6F412">
      <w:start w:val="4"/>
      <w:numFmt w:val="decimal"/>
      <w:lvlText w:val="%1."/>
      <w:lvlJc w:val="left"/>
      <w:pPr>
        <w:ind w:left="148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D2307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19A61B29"/>
    <w:multiLevelType w:val="hybridMultilevel"/>
    <w:tmpl w:val="69B60AAE"/>
    <w:lvl w:ilvl="0" w:tplc="D8CA4346">
      <w:start w:val="1"/>
      <w:numFmt w:val="decimal"/>
      <w:lvlText w:val="(%1)"/>
      <w:lvlJc w:val="left"/>
      <w:pPr>
        <w:ind w:left="14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CD75AE"/>
    <w:multiLevelType w:val="hybridMultilevel"/>
    <w:tmpl w:val="599AF0E4"/>
    <w:lvl w:ilvl="0" w:tplc="59D269B2">
      <w:start w:val="1"/>
      <w:numFmt w:val="decimal"/>
      <w:lvlText w:val="(%1)"/>
      <w:lvlJc w:val="left"/>
      <w:pPr>
        <w:ind w:left="14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B4D12EA"/>
    <w:multiLevelType w:val="hybridMultilevel"/>
    <w:tmpl w:val="9CD42204"/>
    <w:lvl w:ilvl="0" w:tplc="69F8C124">
      <w:start w:val="1"/>
      <w:numFmt w:val="decimal"/>
      <w:lvlText w:val="%1."/>
      <w:lvlJc w:val="left"/>
      <w:pPr>
        <w:ind w:left="980" w:hanging="420"/>
      </w:pPr>
      <w:rPr>
        <w:rFonts w:ascii="Times New Roman" w:hAnsi="Times New Roman"/>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8E91FF6"/>
    <w:multiLevelType w:val="hybridMultilevel"/>
    <w:tmpl w:val="AC48F1BC"/>
    <w:lvl w:ilvl="0" w:tplc="5AC6F50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BAD52E0"/>
    <w:multiLevelType w:val="hybridMultilevel"/>
    <w:tmpl w:val="45FAF5B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0">
    <w:nsid w:val="3A32576A"/>
    <w:multiLevelType w:val="hybridMultilevel"/>
    <w:tmpl w:val="F6106C0E"/>
    <w:lvl w:ilvl="0" w:tplc="04090011">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7D152E"/>
    <w:multiLevelType w:val="hybridMultilevel"/>
    <w:tmpl w:val="C4523396"/>
    <w:lvl w:ilvl="0" w:tplc="04090011">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F597E18"/>
    <w:multiLevelType w:val="hybridMultilevel"/>
    <w:tmpl w:val="75C0DD48"/>
    <w:lvl w:ilvl="0" w:tplc="8784338A">
      <w:start w:val="1"/>
      <w:numFmt w:val="decimal"/>
      <w:lvlText w:val="%1."/>
      <w:lvlJc w:val="left"/>
      <w:pPr>
        <w:ind w:left="14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28249F6"/>
    <w:multiLevelType w:val="hybridMultilevel"/>
    <w:tmpl w:val="51DCFC7C"/>
    <w:lvl w:ilvl="0" w:tplc="D8CA4346">
      <w:start w:val="1"/>
      <w:numFmt w:val="decimal"/>
      <w:lvlText w:val="(%1)"/>
      <w:lvlJc w:val="left"/>
      <w:pPr>
        <w:ind w:left="1480" w:hanging="420"/>
      </w:pPr>
      <w:rPr>
        <w:rFonts w:hint="eastAsia"/>
      </w:r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14">
    <w:nsid w:val="45A3503F"/>
    <w:multiLevelType w:val="hybridMultilevel"/>
    <w:tmpl w:val="8F80A0B2"/>
    <w:lvl w:ilvl="0" w:tplc="D31C9458">
      <w:start w:val="1"/>
      <w:numFmt w:val="decimal"/>
      <w:suff w:val="nothing"/>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7AF4040"/>
    <w:multiLevelType w:val="hybridMultilevel"/>
    <w:tmpl w:val="EE5E0ADA"/>
    <w:lvl w:ilvl="0" w:tplc="0409000F">
      <w:start w:val="1"/>
      <w:numFmt w:val="decimal"/>
      <w:lvlText w:val="%1."/>
      <w:lvlJc w:val="left"/>
      <w:pPr>
        <w:ind w:left="1480" w:hanging="420"/>
      </w:p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16">
    <w:nsid w:val="4E513B66"/>
    <w:multiLevelType w:val="hybridMultilevel"/>
    <w:tmpl w:val="EC48402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500466E3"/>
    <w:multiLevelType w:val="hybridMultilevel"/>
    <w:tmpl w:val="2EC837E6"/>
    <w:lvl w:ilvl="0" w:tplc="0409000F">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51CE2573"/>
    <w:multiLevelType w:val="hybridMultilevel"/>
    <w:tmpl w:val="E4148996"/>
    <w:lvl w:ilvl="0" w:tplc="04090011">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2BD5B2E"/>
    <w:multiLevelType w:val="hybridMultilevel"/>
    <w:tmpl w:val="5A82A21A"/>
    <w:lvl w:ilvl="0" w:tplc="3AE82F0C">
      <w:start w:val="1"/>
      <w:numFmt w:val="decimal"/>
      <w:lvlText w:val="%1."/>
      <w:lvlJc w:val="left"/>
      <w:pPr>
        <w:ind w:left="1555" w:hanging="420"/>
      </w:pPr>
      <w:rPr>
        <w:rFonts w:hint="eastAsia"/>
      </w:r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20">
    <w:nsid w:val="5712070A"/>
    <w:multiLevelType w:val="hybridMultilevel"/>
    <w:tmpl w:val="ED208A94"/>
    <w:lvl w:ilvl="0" w:tplc="0409000F">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57867C2D"/>
    <w:multiLevelType w:val="hybridMultilevel"/>
    <w:tmpl w:val="694C223C"/>
    <w:lvl w:ilvl="0" w:tplc="0480F79C">
      <w:start w:val="3"/>
      <w:numFmt w:val="decimal"/>
      <w:lvlText w:val="%1."/>
      <w:lvlJc w:val="left"/>
      <w:pPr>
        <w:ind w:left="14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8C67EE3"/>
    <w:multiLevelType w:val="hybridMultilevel"/>
    <w:tmpl w:val="85A8F622"/>
    <w:lvl w:ilvl="0" w:tplc="175A5522">
      <w:start w:val="1"/>
      <w:numFmt w:val="decimal"/>
      <w:suff w:val="nothing"/>
      <w:lvlText w:val="（%1）"/>
      <w:lvlJc w:val="left"/>
      <w:pPr>
        <w:ind w:left="1460" w:hanging="420"/>
      </w:pPr>
      <w:rPr>
        <w:rFonts w:hint="eastAsia"/>
      </w:rPr>
    </w:lvl>
    <w:lvl w:ilvl="1" w:tplc="04090019" w:tentative="1">
      <w:start w:val="1"/>
      <w:numFmt w:val="lowerLetter"/>
      <w:lvlText w:val="%2)"/>
      <w:lvlJc w:val="left"/>
      <w:pPr>
        <w:ind w:left="1880" w:hanging="420"/>
      </w:pPr>
    </w:lvl>
    <w:lvl w:ilvl="2" w:tplc="0409001B" w:tentative="1">
      <w:start w:val="1"/>
      <w:numFmt w:val="lowerRoman"/>
      <w:lvlText w:val="%3."/>
      <w:lvlJc w:val="right"/>
      <w:pPr>
        <w:ind w:left="2300" w:hanging="420"/>
      </w:pPr>
    </w:lvl>
    <w:lvl w:ilvl="3" w:tplc="0409000F" w:tentative="1">
      <w:start w:val="1"/>
      <w:numFmt w:val="decimal"/>
      <w:lvlText w:val="%4."/>
      <w:lvlJc w:val="left"/>
      <w:pPr>
        <w:ind w:left="2720" w:hanging="420"/>
      </w:pPr>
    </w:lvl>
    <w:lvl w:ilvl="4" w:tplc="04090019" w:tentative="1">
      <w:start w:val="1"/>
      <w:numFmt w:val="lowerLetter"/>
      <w:lvlText w:val="%5)"/>
      <w:lvlJc w:val="left"/>
      <w:pPr>
        <w:ind w:left="3140" w:hanging="420"/>
      </w:pPr>
    </w:lvl>
    <w:lvl w:ilvl="5" w:tplc="0409001B" w:tentative="1">
      <w:start w:val="1"/>
      <w:numFmt w:val="lowerRoman"/>
      <w:lvlText w:val="%6."/>
      <w:lvlJc w:val="right"/>
      <w:pPr>
        <w:ind w:left="3560" w:hanging="420"/>
      </w:pPr>
    </w:lvl>
    <w:lvl w:ilvl="6" w:tplc="0409000F" w:tentative="1">
      <w:start w:val="1"/>
      <w:numFmt w:val="decimal"/>
      <w:lvlText w:val="%7."/>
      <w:lvlJc w:val="left"/>
      <w:pPr>
        <w:ind w:left="3980" w:hanging="420"/>
      </w:pPr>
    </w:lvl>
    <w:lvl w:ilvl="7" w:tplc="04090019" w:tentative="1">
      <w:start w:val="1"/>
      <w:numFmt w:val="lowerLetter"/>
      <w:lvlText w:val="%8)"/>
      <w:lvlJc w:val="left"/>
      <w:pPr>
        <w:ind w:left="4400" w:hanging="420"/>
      </w:pPr>
    </w:lvl>
    <w:lvl w:ilvl="8" w:tplc="0409001B" w:tentative="1">
      <w:start w:val="1"/>
      <w:numFmt w:val="lowerRoman"/>
      <w:lvlText w:val="%9."/>
      <w:lvlJc w:val="right"/>
      <w:pPr>
        <w:ind w:left="4820" w:hanging="420"/>
      </w:pPr>
    </w:lvl>
  </w:abstractNum>
  <w:abstractNum w:abstractNumId="23">
    <w:nsid w:val="5A386E0B"/>
    <w:multiLevelType w:val="hybridMultilevel"/>
    <w:tmpl w:val="4B9AC37A"/>
    <w:lvl w:ilvl="0" w:tplc="0409000F">
      <w:start w:val="1"/>
      <w:numFmt w:val="decimal"/>
      <w:lvlText w:val="%1."/>
      <w:lvlJc w:val="left"/>
      <w:pPr>
        <w:ind w:left="980" w:hanging="420"/>
      </w:pPr>
      <w:rPr>
        <w:rFonts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4">
    <w:nsid w:val="5B61722F"/>
    <w:multiLevelType w:val="hybridMultilevel"/>
    <w:tmpl w:val="F2D68D4C"/>
    <w:lvl w:ilvl="0" w:tplc="1D0A6A18">
      <w:start w:val="3"/>
      <w:numFmt w:val="decimal"/>
      <w:lvlText w:val="%1."/>
      <w:lvlJc w:val="left"/>
      <w:pPr>
        <w:ind w:left="148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D682007"/>
    <w:multiLevelType w:val="hybridMultilevel"/>
    <w:tmpl w:val="DADA640E"/>
    <w:lvl w:ilvl="0" w:tplc="A43062C6">
      <w:start w:val="1"/>
      <w:numFmt w:val="japaneseCounting"/>
      <w:lvlText w:val="（%1）"/>
      <w:lvlJc w:val="left"/>
      <w:pPr>
        <w:ind w:left="1895" w:hanging="855"/>
      </w:pPr>
      <w:rPr>
        <w:rFonts w:hint="default"/>
      </w:rPr>
    </w:lvl>
    <w:lvl w:ilvl="1" w:tplc="04090019" w:tentative="1">
      <w:start w:val="1"/>
      <w:numFmt w:val="lowerLetter"/>
      <w:lvlText w:val="%2)"/>
      <w:lvlJc w:val="left"/>
      <w:pPr>
        <w:ind w:left="1880" w:hanging="420"/>
      </w:pPr>
    </w:lvl>
    <w:lvl w:ilvl="2" w:tplc="0409001B" w:tentative="1">
      <w:start w:val="1"/>
      <w:numFmt w:val="lowerRoman"/>
      <w:lvlText w:val="%3."/>
      <w:lvlJc w:val="right"/>
      <w:pPr>
        <w:ind w:left="2300" w:hanging="420"/>
      </w:pPr>
    </w:lvl>
    <w:lvl w:ilvl="3" w:tplc="0409000F" w:tentative="1">
      <w:start w:val="1"/>
      <w:numFmt w:val="decimal"/>
      <w:lvlText w:val="%4."/>
      <w:lvlJc w:val="left"/>
      <w:pPr>
        <w:ind w:left="2720" w:hanging="420"/>
      </w:pPr>
    </w:lvl>
    <w:lvl w:ilvl="4" w:tplc="04090019" w:tentative="1">
      <w:start w:val="1"/>
      <w:numFmt w:val="lowerLetter"/>
      <w:lvlText w:val="%5)"/>
      <w:lvlJc w:val="left"/>
      <w:pPr>
        <w:ind w:left="3140" w:hanging="420"/>
      </w:pPr>
    </w:lvl>
    <w:lvl w:ilvl="5" w:tplc="0409001B" w:tentative="1">
      <w:start w:val="1"/>
      <w:numFmt w:val="lowerRoman"/>
      <w:lvlText w:val="%6."/>
      <w:lvlJc w:val="right"/>
      <w:pPr>
        <w:ind w:left="3560" w:hanging="420"/>
      </w:pPr>
    </w:lvl>
    <w:lvl w:ilvl="6" w:tplc="0409000F" w:tentative="1">
      <w:start w:val="1"/>
      <w:numFmt w:val="decimal"/>
      <w:lvlText w:val="%7."/>
      <w:lvlJc w:val="left"/>
      <w:pPr>
        <w:ind w:left="3980" w:hanging="420"/>
      </w:pPr>
    </w:lvl>
    <w:lvl w:ilvl="7" w:tplc="04090019" w:tentative="1">
      <w:start w:val="1"/>
      <w:numFmt w:val="lowerLetter"/>
      <w:lvlText w:val="%8)"/>
      <w:lvlJc w:val="left"/>
      <w:pPr>
        <w:ind w:left="4400" w:hanging="420"/>
      </w:pPr>
    </w:lvl>
    <w:lvl w:ilvl="8" w:tplc="0409001B" w:tentative="1">
      <w:start w:val="1"/>
      <w:numFmt w:val="lowerRoman"/>
      <w:lvlText w:val="%9."/>
      <w:lvlJc w:val="right"/>
      <w:pPr>
        <w:ind w:left="4820" w:hanging="420"/>
      </w:pPr>
    </w:lvl>
  </w:abstractNum>
  <w:abstractNum w:abstractNumId="26">
    <w:nsid w:val="61292113"/>
    <w:multiLevelType w:val="hybridMultilevel"/>
    <w:tmpl w:val="6E26287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61833C59"/>
    <w:multiLevelType w:val="hybridMultilevel"/>
    <w:tmpl w:val="A0742C8E"/>
    <w:lvl w:ilvl="0" w:tplc="963C233C">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8A383B"/>
    <w:multiLevelType w:val="hybridMultilevel"/>
    <w:tmpl w:val="BA46A83E"/>
    <w:lvl w:ilvl="0" w:tplc="D8CA4346">
      <w:start w:val="1"/>
      <w:numFmt w:val="decimal"/>
      <w:lvlText w:val="(%1)"/>
      <w:lvlJc w:val="left"/>
      <w:pPr>
        <w:ind w:left="1480" w:hanging="420"/>
      </w:pPr>
      <w:rPr>
        <w:rFonts w:hint="eastAsia"/>
      </w:r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29">
    <w:nsid w:val="669A014E"/>
    <w:multiLevelType w:val="hybridMultilevel"/>
    <w:tmpl w:val="6E26287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6C1551C"/>
    <w:multiLevelType w:val="hybridMultilevel"/>
    <w:tmpl w:val="ED208A94"/>
    <w:lvl w:ilvl="0" w:tplc="0409000F">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682D5C3E"/>
    <w:multiLevelType w:val="hybridMultilevel"/>
    <w:tmpl w:val="BAA00EE6"/>
    <w:lvl w:ilvl="0" w:tplc="1E4249E8">
      <w:start w:val="1"/>
      <w:numFmt w:val="decimal"/>
      <w:suff w:val="nothing"/>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BAD25CC"/>
    <w:multiLevelType w:val="hybridMultilevel"/>
    <w:tmpl w:val="8ED06D1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6BE3277E"/>
    <w:multiLevelType w:val="hybridMultilevel"/>
    <w:tmpl w:val="EABCAF64"/>
    <w:lvl w:ilvl="0" w:tplc="E52C5A20">
      <w:start w:val="1"/>
      <w:numFmt w:val="decimal"/>
      <w:suff w:val="nothing"/>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71AE787C"/>
    <w:multiLevelType w:val="hybridMultilevel"/>
    <w:tmpl w:val="F60E40A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71DA15D0"/>
    <w:multiLevelType w:val="hybridMultilevel"/>
    <w:tmpl w:val="2F74F9AC"/>
    <w:lvl w:ilvl="0" w:tplc="DAFA27E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7688156A"/>
    <w:multiLevelType w:val="hybridMultilevel"/>
    <w:tmpl w:val="701A101A"/>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7">
    <w:nsid w:val="7851106C"/>
    <w:multiLevelType w:val="hybridMultilevel"/>
    <w:tmpl w:val="43BA9B4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8">
    <w:nsid w:val="79C25608"/>
    <w:multiLevelType w:val="hybridMultilevel"/>
    <w:tmpl w:val="7AC096E8"/>
    <w:lvl w:ilvl="0" w:tplc="1690146A">
      <w:start w:val="1"/>
      <w:numFmt w:val="decimal"/>
      <w:suff w:val="nothing"/>
      <w:lvlText w:val="（%1）"/>
      <w:lvlJc w:val="left"/>
      <w:pPr>
        <w:ind w:left="980" w:hanging="420"/>
      </w:pPr>
      <w:rPr>
        <w:rFonts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A5F6C56"/>
    <w:multiLevelType w:val="hybridMultilevel"/>
    <w:tmpl w:val="5704A072"/>
    <w:lvl w:ilvl="0" w:tplc="3722724A">
      <w:start w:val="1"/>
      <w:numFmt w:val="decimal"/>
      <w:lvlText w:val="%1."/>
      <w:lvlJc w:val="left"/>
      <w:pPr>
        <w:ind w:left="14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E3809E0"/>
    <w:multiLevelType w:val="hybridMultilevel"/>
    <w:tmpl w:val="6E26287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nsid w:val="7FC74B53"/>
    <w:multiLevelType w:val="hybridMultilevel"/>
    <w:tmpl w:val="921A7856"/>
    <w:lvl w:ilvl="0" w:tplc="01265D78">
      <w:start w:val="1"/>
      <w:numFmt w:val="decimal"/>
      <w:lvlText w:val="(%1)"/>
      <w:lvlJc w:val="left"/>
      <w:pPr>
        <w:ind w:left="845" w:hanging="420"/>
      </w:pPr>
      <w:rPr>
        <w:rFonts w:hint="eastAsia"/>
        <w:color w:val="auto"/>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2"/>
  </w:num>
  <w:num w:numId="8">
    <w:abstractNumId w:val="2"/>
  </w:num>
  <w:num w:numId="9">
    <w:abstractNumId w:val="2"/>
  </w:num>
  <w:num w:numId="10">
    <w:abstractNumId w:val="37"/>
  </w:num>
  <w:num w:numId="11">
    <w:abstractNumId w:val="9"/>
  </w:num>
  <w:num w:numId="12">
    <w:abstractNumId w:val="30"/>
  </w:num>
  <w:num w:numId="13">
    <w:abstractNumId w:val="1"/>
  </w:num>
  <w:num w:numId="14">
    <w:abstractNumId w:val="23"/>
  </w:num>
  <w:num w:numId="15">
    <w:abstractNumId w:val="33"/>
  </w:num>
  <w:num w:numId="16">
    <w:abstractNumId w:val="14"/>
  </w:num>
  <w:num w:numId="17">
    <w:abstractNumId w:val="31"/>
  </w:num>
  <w:num w:numId="18">
    <w:abstractNumId w:val="36"/>
  </w:num>
  <w:num w:numId="19">
    <w:abstractNumId w:val="18"/>
  </w:num>
  <w:num w:numId="20">
    <w:abstractNumId w:val="11"/>
  </w:num>
  <w:num w:numId="21">
    <w:abstractNumId w:val="41"/>
  </w:num>
  <w:num w:numId="22">
    <w:abstractNumId w:val="10"/>
  </w:num>
  <w:num w:numId="23">
    <w:abstractNumId w:val="7"/>
  </w:num>
  <w:num w:numId="24">
    <w:abstractNumId w:val="17"/>
  </w:num>
  <w:num w:numId="25">
    <w:abstractNumId w:val="29"/>
  </w:num>
  <w:num w:numId="26">
    <w:abstractNumId w:val="26"/>
  </w:num>
  <w:num w:numId="27">
    <w:abstractNumId w:val="40"/>
  </w:num>
  <w:num w:numId="28">
    <w:abstractNumId w:val="15"/>
  </w:num>
  <w:num w:numId="29">
    <w:abstractNumId w:val="12"/>
  </w:num>
  <w:num w:numId="30">
    <w:abstractNumId w:val="13"/>
  </w:num>
  <w:num w:numId="31">
    <w:abstractNumId w:val="28"/>
  </w:num>
  <w:num w:numId="32">
    <w:abstractNumId w:val="39"/>
  </w:num>
  <w:num w:numId="33">
    <w:abstractNumId w:val="6"/>
  </w:num>
  <w:num w:numId="34">
    <w:abstractNumId w:val="19"/>
  </w:num>
  <w:num w:numId="35">
    <w:abstractNumId w:val="5"/>
  </w:num>
  <w:num w:numId="36">
    <w:abstractNumId w:val="38"/>
  </w:num>
  <w:num w:numId="37">
    <w:abstractNumId w:val="21"/>
  </w:num>
  <w:num w:numId="38">
    <w:abstractNumId w:val="24"/>
  </w:num>
  <w:num w:numId="39">
    <w:abstractNumId w:val="3"/>
  </w:num>
  <w:num w:numId="40">
    <w:abstractNumId w:val="27"/>
  </w:num>
  <w:num w:numId="41">
    <w:abstractNumId w:val="34"/>
  </w:num>
  <w:num w:numId="42">
    <w:abstractNumId w:val="8"/>
  </w:num>
  <w:num w:numId="43">
    <w:abstractNumId w:val="4"/>
  </w:num>
  <w:num w:numId="44">
    <w:abstractNumId w:val="22"/>
  </w:num>
  <w:num w:numId="45">
    <w:abstractNumId w:val="25"/>
  </w:num>
  <w:num w:numId="46">
    <w:abstractNumId w:val="0"/>
  </w:num>
  <w:num w:numId="47">
    <w:abstractNumId w:val="35"/>
  </w:num>
  <w:num w:numId="48">
    <w:abstractNumId w:val="16"/>
  </w:num>
  <w:num w:numId="49">
    <w:abstractNumId w:val="32"/>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B3B51"/>
    <w:rsid w:val="00000775"/>
    <w:rsid w:val="00004C35"/>
    <w:rsid w:val="0000562E"/>
    <w:rsid w:val="000112A2"/>
    <w:rsid w:val="00012558"/>
    <w:rsid w:val="00014019"/>
    <w:rsid w:val="00017BDF"/>
    <w:rsid w:val="00017E1A"/>
    <w:rsid w:val="00022AD8"/>
    <w:rsid w:val="000236B3"/>
    <w:rsid w:val="000239A3"/>
    <w:rsid w:val="0002700B"/>
    <w:rsid w:val="00027AD4"/>
    <w:rsid w:val="00031AAA"/>
    <w:rsid w:val="0003556E"/>
    <w:rsid w:val="00035BD7"/>
    <w:rsid w:val="0004123D"/>
    <w:rsid w:val="00051DE4"/>
    <w:rsid w:val="0005414F"/>
    <w:rsid w:val="00057D65"/>
    <w:rsid w:val="00061B32"/>
    <w:rsid w:val="00064C4B"/>
    <w:rsid w:val="00065E34"/>
    <w:rsid w:val="00070BA9"/>
    <w:rsid w:val="00070F33"/>
    <w:rsid w:val="00071C4D"/>
    <w:rsid w:val="0007610D"/>
    <w:rsid w:val="00082EF7"/>
    <w:rsid w:val="00083890"/>
    <w:rsid w:val="00093D90"/>
    <w:rsid w:val="000A212A"/>
    <w:rsid w:val="000A2F84"/>
    <w:rsid w:val="000A300C"/>
    <w:rsid w:val="000A4324"/>
    <w:rsid w:val="000A43C2"/>
    <w:rsid w:val="000A5337"/>
    <w:rsid w:val="000B1318"/>
    <w:rsid w:val="000B3449"/>
    <w:rsid w:val="000B7E1D"/>
    <w:rsid w:val="000C31CE"/>
    <w:rsid w:val="000C452C"/>
    <w:rsid w:val="000C78C6"/>
    <w:rsid w:val="000C7F62"/>
    <w:rsid w:val="000D0161"/>
    <w:rsid w:val="000D022D"/>
    <w:rsid w:val="000D114B"/>
    <w:rsid w:val="000D2F97"/>
    <w:rsid w:val="000D33FD"/>
    <w:rsid w:val="000D3473"/>
    <w:rsid w:val="000D65D4"/>
    <w:rsid w:val="000D7105"/>
    <w:rsid w:val="000E10C8"/>
    <w:rsid w:val="000E11A0"/>
    <w:rsid w:val="000E1E86"/>
    <w:rsid w:val="000E35B6"/>
    <w:rsid w:val="000E596B"/>
    <w:rsid w:val="000E69E5"/>
    <w:rsid w:val="000E6DFE"/>
    <w:rsid w:val="000F10F8"/>
    <w:rsid w:val="000F2D13"/>
    <w:rsid w:val="00100BF1"/>
    <w:rsid w:val="00103902"/>
    <w:rsid w:val="00107868"/>
    <w:rsid w:val="00107AD0"/>
    <w:rsid w:val="00124263"/>
    <w:rsid w:val="0012468B"/>
    <w:rsid w:val="00124D2C"/>
    <w:rsid w:val="0012587D"/>
    <w:rsid w:val="00130BE2"/>
    <w:rsid w:val="00132BA5"/>
    <w:rsid w:val="00141454"/>
    <w:rsid w:val="00145BCC"/>
    <w:rsid w:val="00146B12"/>
    <w:rsid w:val="00147121"/>
    <w:rsid w:val="0016109C"/>
    <w:rsid w:val="0016434E"/>
    <w:rsid w:val="00164B0B"/>
    <w:rsid w:val="00164C23"/>
    <w:rsid w:val="00170557"/>
    <w:rsid w:val="00173EEB"/>
    <w:rsid w:val="00180BFE"/>
    <w:rsid w:val="00182E2D"/>
    <w:rsid w:val="00183152"/>
    <w:rsid w:val="00184F38"/>
    <w:rsid w:val="00191548"/>
    <w:rsid w:val="00191761"/>
    <w:rsid w:val="00195157"/>
    <w:rsid w:val="001972B8"/>
    <w:rsid w:val="001A0771"/>
    <w:rsid w:val="001A229B"/>
    <w:rsid w:val="001A396C"/>
    <w:rsid w:val="001A577E"/>
    <w:rsid w:val="001A6BF6"/>
    <w:rsid w:val="001B0F40"/>
    <w:rsid w:val="001B51EA"/>
    <w:rsid w:val="001B60A7"/>
    <w:rsid w:val="001B7850"/>
    <w:rsid w:val="001C2EAA"/>
    <w:rsid w:val="001C7B7F"/>
    <w:rsid w:val="001C7E31"/>
    <w:rsid w:val="001D1F9C"/>
    <w:rsid w:val="001D2A4C"/>
    <w:rsid w:val="001D65F9"/>
    <w:rsid w:val="001D699D"/>
    <w:rsid w:val="001D74FD"/>
    <w:rsid w:val="001E03FC"/>
    <w:rsid w:val="001E1BBB"/>
    <w:rsid w:val="001E1F7A"/>
    <w:rsid w:val="001E5620"/>
    <w:rsid w:val="001E6243"/>
    <w:rsid w:val="001F206B"/>
    <w:rsid w:val="001F4A20"/>
    <w:rsid w:val="00200F2E"/>
    <w:rsid w:val="00212452"/>
    <w:rsid w:val="0021350C"/>
    <w:rsid w:val="002157C9"/>
    <w:rsid w:val="00217940"/>
    <w:rsid w:val="002200E8"/>
    <w:rsid w:val="002205F5"/>
    <w:rsid w:val="00220DBA"/>
    <w:rsid w:val="0022175B"/>
    <w:rsid w:val="002265AE"/>
    <w:rsid w:val="00227DD1"/>
    <w:rsid w:val="00230AA9"/>
    <w:rsid w:val="00231A76"/>
    <w:rsid w:val="00234FE5"/>
    <w:rsid w:val="002367D6"/>
    <w:rsid w:val="00236BC5"/>
    <w:rsid w:val="0024658E"/>
    <w:rsid w:val="002467C8"/>
    <w:rsid w:val="002506D1"/>
    <w:rsid w:val="002506DE"/>
    <w:rsid w:val="00251903"/>
    <w:rsid w:val="00254976"/>
    <w:rsid w:val="00255A22"/>
    <w:rsid w:val="002600D2"/>
    <w:rsid w:val="00261EA2"/>
    <w:rsid w:val="00261F30"/>
    <w:rsid w:val="00264B5B"/>
    <w:rsid w:val="00271A3E"/>
    <w:rsid w:val="00271FBD"/>
    <w:rsid w:val="00274023"/>
    <w:rsid w:val="0028168F"/>
    <w:rsid w:val="002823BB"/>
    <w:rsid w:val="00292C56"/>
    <w:rsid w:val="00293DB7"/>
    <w:rsid w:val="00296091"/>
    <w:rsid w:val="00296398"/>
    <w:rsid w:val="002A2D1E"/>
    <w:rsid w:val="002A3CBB"/>
    <w:rsid w:val="002A62E2"/>
    <w:rsid w:val="002A652D"/>
    <w:rsid w:val="002A7CEF"/>
    <w:rsid w:val="002B15D2"/>
    <w:rsid w:val="002B3B23"/>
    <w:rsid w:val="002B7110"/>
    <w:rsid w:val="002C15E1"/>
    <w:rsid w:val="002D283F"/>
    <w:rsid w:val="002D632F"/>
    <w:rsid w:val="002D67F7"/>
    <w:rsid w:val="002D7553"/>
    <w:rsid w:val="002E098D"/>
    <w:rsid w:val="002E33F1"/>
    <w:rsid w:val="002E38A8"/>
    <w:rsid w:val="002E3C34"/>
    <w:rsid w:val="002E587D"/>
    <w:rsid w:val="002F034A"/>
    <w:rsid w:val="002F04A2"/>
    <w:rsid w:val="002F21C6"/>
    <w:rsid w:val="003004A9"/>
    <w:rsid w:val="00302803"/>
    <w:rsid w:val="00303502"/>
    <w:rsid w:val="00303E63"/>
    <w:rsid w:val="00303F81"/>
    <w:rsid w:val="00307B98"/>
    <w:rsid w:val="00311BC6"/>
    <w:rsid w:val="00313C34"/>
    <w:rsid w:val="0032001E"/>
    <w:rsid w:val="00320780"/>
    <w:rsid w:val="003227DA"/>
    <w:rsid w:val="00327D7D"/>
    <w:rsid w:val="0033060D"/>
    <w:rsid w:val="00330BC5"/>
    <w:rsid w:val="00335090"/>
    <w:rsid w:val="00335108"/>
    <w:rsid w:val="00336DA7"/>
    <w:rsid w:val="003424C5"/>
    <w:rsid w:val="00343288"/>
    <w:rsid w:val="00343693"/>
    <w:rsid w:val="00344D5F"/>
    <w:rsid w:val="003525DF"/>
    <w:rsid w:val="00352E33"/>
    <w:rsid w:val="00353C29"/>
    <w:rsid w:val="00354DF0"/>
    <w:rsid w:val="003553C2"/>
    <w:rsid w:val="00357A1B"/>
    <w:rsid w:val="00360387"/>
    <w:rsid w:val="003609C4"/>
    <w:rsid w:val="00362B68"/>
    <w:rsid w:val="00366640"/>
    <w:rsid w:val="00371070"/>
    <w:rsid w:val="00372EA6"/>
    <w:rsid w:val="00374683"/>
    <w:rsid w:val="00376021"/>
    <w:rsid w:val="00377F23"/>
    <w:rsid w:val="00383B98"/>
    <w:rsid w:val="003851BE"/>
    <w:rsid w:val="00386A99"/>
    <w:rsid w:val="00386EFA"/>
    <w:rsid w:val="003913BF"/>
    <w:rsid w:val="00391890"/>
    <w:rsid w:val="003A12A6"/>
    <w:rsid w:val="003A1320"/>
    <w:rsid w:val="003A1AA5"/>
    <w:rsid w:val="003A3125"/>
    <w:rsid w:val="003A5922"/>
    <w:rsid w:val="003A658B"/>
    <w:rsid w:val="003A671F"/>
    <w:rsid w:val="003B7BF3"/>
    <w:rsid w:val="003B7EF3"/>
    <w:rsid w:val="003C15B1"/>
    <w:rsid w:val="003C23B1"/>
    <w:rsid w:val="003C40AF"/>
    <w:rsid w:val="003C4CF6"/>
    <w:rsid w:val="003C5C0A"/>
    <w:rsid w:val="003D3224"/>
    <w:rsid w:val="003D6819"/>
    <w:rsid w:val="003E01C5"/>
    <w:rsid w:val="003E2C2F"/>
    <w:rsid w:val="003E4986"/>
    <w:rsid w:val="003E66F1"/>
    <w:rsid w:val="003E7C81"/>
    <w:rsid w:val="00400FBA"/>
    <w:rsid w:val="00401AA9"/>
    <w:rsid w:val="00401AD0"/>
    <w:rsid w:val="00402978"/>
    <w:rsid w:val="00403B5F"/>
    <w:rsid w:val="004041B0"/>
    <w:rsid w:val="004137C4"/>
    <w:rsid w:val="00413DFC"/>
    <w:rsid w:val="00430067"/>
    <w:rsid w:val="0043157D"/>
    <w:rsid w:val="00431F34"/>
    <w:rsid w:val="00433119"/>
    <w:rsid w:val="00433183"/>
    <w:rsid w:val="004359C9"/>
    <w:rsid w:val="004419B9"/>
    <w:rsid w:val="00441F5F"/>
    <w:rsid w:val="00442FA5"/>
    <w:rsid w:val="0044338A"/>
    <w:rsid w:val="00445E15"/>
    <w:rsid w:val="0044753C"/>
    <w:rsid w:val="00447955"/>
    <w:rsid w:val="00450BE3"/>
    <w:rsid w:val="004619AC"/>
    <w:rsid w:val="00463865"/>
    <w:rsid w:val="00464A7C"/>
    <w:rsid w:val="00466AFB"/>
    <w:rsid w:val="00467EE2"/>
    <w:rsid w:val="0047362F"/>
    <w:rsid w:val="00475CD0"/>
    <w:rsid w:val="004769A4"/>
    <w:rsid w:val="00477FF0"/>
    <w:rsid w:val="00482D13"/>
    <w:rsid w:val="00482F5F"/>
    <w:rsid w:val="00484800"/>
    <w:rsid w:val="00484B61"/>
    <w:rsid w:val="00485FDA"/>
    <w:rsid w:val="00492B91"/>
    <w:rsid w:val="00494902"/>
    <w:rsid w:val="00495799"/>
    <w:rsid w:val="004A17D3"/>
    <w:rsid w:val="004A4323"/>
    <w:rsid w:val="004A498F"/>
    <w:rsid w:val="004B02AE"/>
    <w:rsid w:val="004B05ED"/>
    <w:rsid w:val="004B253A"/>
    <w:rsid w:val="004B5D54"/>
    <w:rsid w:val="004B6A32"/>
    <w:rsid w:val="004B718B"/>
    <w:rsid w:val="004B7CAC"/>
    <w:rsid w:val="004C1B33"/>
    <w:rsid w:val="004C32F2"/>
    <w:rsid w:val="004C3353"/>
    <w:rsid w:val="004D1171"/>
    <w:rsid w:val="004D1490"/>
    <w:rsid w:val="004D2CCA"/>
    <w:rsid w:val="004D35D5"/>
    <w:rsid w:val="004E4653"/>
    <w:rsid w:val="004F0A30"/>
    <w:rsid w:val="004F17C8"/>
    <w:rsid w:val="004F5D7F"/>
    <w:rsid w:val="004F7A23"/>
    <w:rsid w:val="00502F70"/>
    <w:rsid w:val="00506C3F"/>
    <w:rsid w:val="005072D3"/>
    <w:rsid w:val="00507FB9"/>
    <w:rsid w:val="00526EF6"/>
    <w:rsid w:val="00530054"/>
    <w:rsid w:val="00545004"/>
    <w:rsid w:val="00547CD0"/>
    <w:rsid w:val="0055077F"/>
    <w:rsid w:val="00553D3D"/>
    <w:rsid w:val="0055512C"/>
    <w:rsid w:val="005617E2"/>
    <w:rsid w:val="0056183D"/>
    <w:rsid w:val="005622AD"/>
    <w:rsid w:val="00570FF8"/>
    <w:rsid w:val="005729F8"/>
    <w:rsid w:val="00572B3A"/>
    <w:rsid w:val="00572CCB"/>
    <w:rsid w:val="00574B41"/>
    <w:rsid w:val="00581A38"/>
    <w:rsid w:val="0058342E"/>
    <w:rsid w:val="005835D9"/>
    <w:rsid w:val="00590FAF"/>
    <w:rsid w:val="00591B70"/>
    <w:rsid w:val="005938A9"/>
    <w:rsid w:val="00593E55"/>
    <w:rsid w:val="00595C71"/>
    <w:rsid w:val="0059791F"/>
    <w:rsid w:val="005A58CF"/>
    <w:rsid w:val="005B0EF5"/>
    <w:rsid w:val="005B50E0"/>
    <w:rsid w:val="005B5F4D"/>
    <w:rsid w:val="005C010A"/>
    <w:rsid w:val="005C42AB"/>
    <w:rsid w:val="005C4B1F"/>
    <w:rsid w:val="005C523E"/>
    <w:rsid w:val="005C591D"/>
    <w:rsid w:val="005D22BC"/>
    <w:rsid w:val="005D2F63"/>
    <w:rsid w:val="005D327B"/>
    <w:rsid w:val="005D7356"/>
    <w:rsid w:val="005E0BDF"/>
    <w:rsid w:val="005E193C"/>
    <w:rsid w:val="005E2494"/>
    <w:rsid w:val="005E3273"/>
    <w:rsid w:val="005E43B3"/>
    <w:rsid w:val="005E68B5"/>
    <w:rsid w:val="005F05BF"/>
    <w:rsid w:val="005F2741"/>
    <w:rsid w:val="005F3195"/>
    <w:rsid w:val="005F31AF"/>
    <w:rsid w:val="005F5341"/>
    <w:rsid w:val="005F7E76"/>
    <w:rsid w:val="00605B04"/>
    <w:rsid w:val="00607674"/>
    <w:rsid w:val="006124E1"/>
    <w:rsid w:val="006126E0"/>
    <w:rsid w:val="00612919"/>
    <w:rsid w:val="006136D8"/>
    <w:rsid w:val="006146EC"/>
    <w:rsid w:val="00615057"/>
    <w:rsid w:val="006166A5"/>
    <w:rsid w:val="0062358E"/>
    <w:rsid w:val="00624CB0"/>
    <w:rsid w:val="006251A6"/>
    <w:rsid w:val="00630AD6"/>
    <w:rsid w:val="00632556"/>
    <w:rsid w:val="00636935"/>
    <w:rsid w:val="00636DBC"/>
    <w:rsid w:val="00643564"/>
    <w:rsid w:val="00644644"/>
    <w:rsid w:val="00645A4C"/>
    <w:rsid w:val="006513AA"/>
    <w:rsid w:val="00654ABF"/>
    <w:rsid w:val="00655671"/>
    <w:rsid w:val="0065598F"/>
    <w:rsid w:val="00663834"/>
    <w:rsid w:val="00665041"/>
    <w:rsid w:val="0066787D"/>
    <w:rsid w:val="006706FA"/>
    <w:rsid w:val="0067167F"/>
    <w:rsid w:val="00672860"/>
    <w:rsid w:val="0067301F"/>
    <w:rsid w:val="00677FBE"/>
    <w:rsid w:val="006801A2"/>
    <w:rsid w:val="00680224"/>
    <w:rsid w:val="00681923"/>
    <w:rsid w:val="00686449"/>
    <w:rsid w:val="006924FA"/>
    <w:rsid w:val="00694E47"/>
    <w:rsid w:val="00696CF4"/>
    <w:rsid w:val="00696EB0"/>
    <w:rsid w:val="006978C6"/>
    <w:rsid w:val="006A0C86"/>
    <w:rsid w:val="006A1FC1"/>
    <w:rsid w:val="006A2F96"/>
    <w:rsid w:val="006A4B57"/>
    <w:rsid w:val="006A4D8B"/>
    <w:rsid w:val="006A7A66"/>
    <w:rsid w:val="006A7DBA"/>
    <w:rsid w:val="006B0443"/>
    <w:rsid w:val="006B0EC7"/>
    <w:rsid w:val="006B3B51"/>
    <w:rsid w:val="006B5B88"/>
    <w:rsid w:val="006B5C5D"/>
    <w:rsid w:val="006C3274"/>
    <w:rsid w:val="006D06CB"/>
    <w:rsid w:val="006D18F8"/>
    <w:rsid w:val="006E1C2D"/>
    <w:rsid w:val="006E1FB2"/>
    <w:rsid w:val="006E3AD7"/>
    <w:rsid w:val="006E4633"/>
    <w:rsid w:val="006F02E8"/>
    <w:rsid w:val="006F0E11"/>
    <w:rsid w:val="007016B3"/>
    <w:rsid w:val="00706E86"/>
    <w:rsid w:val="00707218"/>
    <w:rsid w:val="00707CB7"/>
    <w:rsid w:val="00713E0C"/>
    <w:rsid w:val="007140B2"/>
    <w:rsid w:val="00715CD8"/>
    <w:rsid w:val="00722A35"/>
    <w:rsid w:val="007273F7"/>
    <w:rsid w:val="007328E9"/>
    <w:rsid w:val="00732BDF"/>
    <w:rsid w:val="00742429"/>
    <w:rsid w:val="007439B6"/>
    <w:rsid w:val="00747774"/>
    <w:rsid w:val="007504D3"/>
    <w:rsid w:val="00750543"/>
    <w:rsid w:val="00752581"/>
    <w:rsid w:val="00753A33"/>
    <w:rsid w:val="007570E2"/>
    <w:rsid w:val="00757520"/>
    <w:rsid w:val="00763E3A"/>
    <w:rsid w:val="0077072A"/>
    <w:rsid w:val="00771C28"/>
    <w:rsid w:val="00771D4B"/>
    <w:rsid w:val="0077237E"/>
    <w:rsid w:val="007726A2"/>
    <w:rsid w:val="00773923"/>
    <w:rsid w:val="007809EE"/>
    <w:rsid w:val="0079008F"/>
    <w:rsid w:val="00793FC5"/>
    <w:rsid w:val="007A30C7"/>
    <w:rsid w:val="007A66E7"/>
    <w:rsid w:val="007A70A6"/>
    <w:rsid w:val="007B14FE"/>
    <w:rsid w:val="007B2378"/>
    <w:rsid w:val="007B5C56"/>
    <w:rsid w:val="007B66EF"/>
    <w:rsid w:val="007C0337"/>
    <w:rsid w:val="007C4FCC"/>
    <w:rsid w:val="007C7208"/>
    <w:rsid w:val="007C7585"/>
    <w:rsid w:val="007C7CCC"/>
    <w:rsid w:val="007D0916"/>
    <w:rsid w:val="007E0E5E"/>
    <w:rsid w:val="007E39E0"/>
    <w:rsid w:val="007F1E8F"/>
    <w:rsid w:val="007F1EB3"/>
    <w:rsid w:val="007F50BF"/>
    <w:rsid w:val="0080072F"/>
    <w:rsid w:val="00800A99"/>
    <w:rsid w:val="00803AA2"/>
    <w:rsid w:val="008051CE"/>
    <w:rsid w:val="00805952"/>
    <w:rsid w:val="00810B23"/>
    <w:rsid w:val="0082039D"/>
    <w:rsid w:val="00820549"/>
    <w:rsid w:val="00821562"/>
    <w:rsid w:val="0082200D"/>
    <w:rsid w:val="00822B7A"/>
    <w:rsid w:val="0082352B"/>
    <w:rsid w:val="00824D22"/>
    <w:rsid w:val="00825596"/>
    <w:rsid w:val="00827CC1"/>
    <w:rsid w:val="0083110F"/>
    <w:rsid w:val="00831ACA"/>
    <w:rsid w:val="00832B89"/>
    <w:rsid w:val="00834649"/>
    <w:rsid w:val="00837069"/>
    <w:rsid w:val="00840BAA"/>
    <w:rsid w:val="00843E93"/>
    <w:rsid w:val="00846AC4"/>
    <w:rsid w:val="008478F8"/>
    <w:rsid w:val="0085117F"/>
    <w:rsid w:val="0085205D"/>
    <w:rsid w:val="00852544"/>
    <w:rsid w:val="00856733"/>
    <w:rsid w:val="008567EA"/>
    <w:rsid w:val="00861170"/>
    <w:rsid w:val="0086163B"/>
    <w:rsid w:val="0086221E"/>
    <w:rsid w:val="00865386"/>
    <w:rsid w:val="00872D2A"/>
    <w:rsid w:val="008765F6"/>
    <w:rsid w:val="00880958"/>
    <w:rsid w:val="0088102F"/>
    <w:rsid w:val="008839A5"/>
    <w:rsid w:val="00884F3C"/>
    <w:rsid w:val="00885E70"/>
    <w:rsid w:val="00890B18"/>
    <w:rsid w:val="0089531B"/>
    <w:rsid w:val="00895D93"/>
    <w:rsid w:val="008A1782"/>
    <w:rsid w:val="008A39C2"/>
    <w:rsid w:val="008A42A0"/>
    <w:rsid w:val="008A72D7"/>
    <w:rsid w:val="008B13C2"/>
    <w:rsid w:val="008C1BBA"/>
    <w:rsid w:val="008D252A"/>
    <w:rsid w:val="008D49EF"/>
    <w:rsid w:val="008D6F8A"/>
    <w:rsid w:val="008D7212"/>
    <w:rsid w:val="008D7516"/>
    <w:rsid w:val="008E032B"/>
    <w:rsid w:val="008E46A5"/>
    <w:rsid w:val="008E5246"/>
    <w:rsid w:val="008E5593"/>
    <w:rsid w:val="008E6545"/>
    <w:rsid w:val="008E7072"/>
    <w:rsid w:val="008F0F5A"/>
    <w:rsid w:val="008F3C34"/>
    <w:rsid w:val="008F599E"/>
    <w:rsid w:val="00903B62"/>
    <w:rsid w:val="00903DA5"/>
    <w:rsid w:val="00904DCE"/>
    <w:rsid w:val="00907DD2"/>
    <w:rsid w:val="00910750"/>
    <w:rsid w:val="009112C3"/>
    <w:rsid w:val="00912040"/>
    <w:rsid w:val="0091300A"/>
    <w:rsid w:val="009153B4"/>
    <w:rsid w:val="009231C9"/>
    <w:rsid w:val="00924D19"/>
    <w:rsid w:val="00930007"/>
    <w:rsid w:val="009300FE"/>
    <w:rsid w:val="0093096D"/>
    <w:rsid w:val="0093102F"/>
    <w:rsid w:val="00933E8F"/>
    <w:rsid w:val="009418D6"/>
    <w:rsid w:val="0094257D"/>
    <w:rsid w:val="00944E44"/>
    <w:rsid w:val="00950C0C"/>
    <w:rsid w:val="009518A3"/>
    <w:rsid w:val="00952FA6"/>
    <w:rsid w:val="009551E2"/>
    <w:rsid w:val="00955640"/>
    <w:rsid w:val="0095602E"/>
    <w:rsid w:val="0095674D"/>
    <w:rsid w:val="00957D8C"/>
    <w:rsid w:val="0096275D"/>
    <w:rsid w:val="00962E62"/>
    <w:rsid w:val="00964679"/>
    <w:rsid w:val="00976162"/>
    <w:rsid w:val="00984B6C"/>
    <w:rsid w:val="00985285"/>
    <w:rsid w:val="009918F5"/>
    <w:rsid w:val="00994BCC"/>
    <w:rsid w:val="009A0E48"/>
    <w:rsid w:val="009A21B2"/>
    <w:rsid w:val="009A38D5"/>
    <w:rsid w:val="009B38B1"/>
    <w:rsid w:val="009B7BA5"/>
    <w:rsid w:val="009C0936"/>
    <w:rsid w:val="009C211A"/>
    <w:rsid w:val="009C5EE7"/>
    <w:rsid w:val="009C5FFF"/>
    <w:rsid w:val="009C6D9D"/>
    <w:rsid w:val="009D57FE"/>
    <w:rsid w:val="009D730E"/>
    <w:rsid w:val="009E0BCB"/>
    <w:rsid w:val="009E2C30"/>
    <w:rsid w:val="009E3387"/>
    <w:rsid w:val="009E4DF4"/>
    <w:rsid w:val="009E5514"/>
    <w:rsid w:val="009F39BE"/>
    <w:rsid w:val="009F3A83"/>
    <w:rsid w:val="009F4CC9"/>
    <w:rsid w:val="009F50B1"/>
    <w:rsid w:val="009F754C"/>
    <w:rsid w:val="00A003D3"/>
    <w:rsid w:val="00A03F54"/>
    <w:rsid w:val="00A053F3"/>
    <w:rsid w:val="00A12580"/>
    <w:rsid w:val="00A14661"/>
    <w:rsid w:val="00A16277"/>
    <w:rsid w:val="00A26341"/>
    <w:rsid w:val="00A302BB"/>
    <w:rsid w:val="00A317D4"/>
    <w:rsid w:val="00A31C3F"/>
    <w:rsid w:val="00A32AF9"/>
    <w:rsid w:val="00A35D99"/>
    <w:rsid w:val="00A368CE"/>
    <w:rsid w:val="00A37115"/>
    <w:rsid w:val="00A40A1B"/>
    <w:rsid w:val="00A4238D"/>
    <w:rsid w:val="00A43237"/>
    <w:rsid w:val="00A447F8"/>
    <w:rsid w:val="00A5269F"/>
    <w:rsid w:val="00A61466"/>
    <w:rsid w:val="00A6435D"/>
    <w:rsid w:val="00A729E1"/>
    <w:rsid w:val="00A744EE"/>
    <w:rsid w:val="00A778D7"/>
    <w:rsid w:val="00A80EF2"/>
    <w:rsid w:val="00A82296"/>
    <w:rsid w:val="00A83844"/>
    <w:rsid w:val="00A9229A"/>
    <w:rsid w:val="00A92CFB"/>
    <w:rsid w:val="00A938DD"/>
    <w:rsid w:val="00A956BB"/>
    <w:rsid w:val="00AA0C58"/>
    <w:rsid w:val="00AA382F"/>
    <w:rsid w:val="00AA72EE"/>
    <w:rsid w:val="00AA764D"/>
    <w:rsid w:val="00AB02A5"/>
    <w:rsid w:val="00AB0468"/>
    <w:rsid w:val="00AB1F69"/>
    <w:rsid w:val="00AB298A"/>
    <w:rsid w:val="00AB4A2B"/>
    <w:rsid w:val="00AC1F7E"/>
    <w:rsid w:val="00AC5419"/>
    <w:rsid w:val="00AC70F6"/>
    <w:rsid w:val="00AC79A9"/>
    <w:rsid w:val="00AD1871"/>
    <w:rsid w:val="00AD2D47"/>
    <w:rsid w:val="00AD3748"/>
    <w:rsid w:val="00AD3A86"/>
    <w:rsid w:val="00AD3C5D"/>
    <w:rsid w:val="00AD4E4B"/>
    <w:rsid w:val="00AD6701"/>
    <w:rsid w:val="00AD72FD"/>
    <w:rsid w:val="00AE09A7"/>
    <w:rsid w:val="00AE6B7A"/>
    <w:rsid w:val="00AE76E5"/>
    <w:rsid w:val="00AE7D56"/>
    <w:rsid w:val="00AF1068"/>
    <w:rsid w:val="00AF1387"/>
    <w:rsid w:val="00AF5731"/>
    <w:rsid w:val="00AF5A77"/>
    <w:rsid w:val="00B00F1D"/>
    <w:rsid w:val="00B022DC"/>
    <w:rsid w:val="00B03D34"/>
    <w:rsid w:val="00B205DE"/>
    <w:rsid w:val="00B2509B"/>
    <w:rsid w:val="00B250AA"/>
    <w:rsid w:val="00B25CB1"/>
    <w:rsid w:val="00B25EA4"/>
    <w:rsid w:val="00B266E4"/>
    <w:rsid w:val="00B301CF"/>
    <w:rsid w:val="00B4017A"/>
    <w:rsid w:val="00B41EA4"/>
    <w:rsid w:val="00B42919"/>
    <w:rsid w:val="00B42C57"/>
    <w:rsid w:val="00B42F53"/>
    <w:rsid w:val="00B4434B"/>
    <w:rsid w:val="00B44A86"/>
    <w:rsid w:val="00B45050"/>
    <w:rsid w:val="00B46588"/>
    <w:rsid w:val="00B47533"/>
    <w:rsid w:val="00B5342B"/>
    <w:rsid w:val="00B545D3"/>
    <w:rsid w:val="00B549ED"/>
    <w:rsid w:val="00B54CE4"/>
    <w:rsid w:val="00B57678"/>
    <w:rsid w:val="00B64E30"/>
    <w:rsid w:val="00B65FBD"/>
    <w:rsid w:val="00B65FCB"/>
    <w:rsid w:val="00B66ECD"/>
    <w:rsid w:val="00B70B5A"/>
    <w:rsid w:val="00B70D86"/>
    <w:rsid w:val="00B74FB0"/>
    <w:rsid w:val="00B75105"/>
    <w:rsid w:val="00B75EDE"/>
    <w:rsid w:val="00B81E3A"/>
    <w:rsid w:val="00B82613"/>
    <w:rsid w:val="00B836BD"/>
    <w:rsid w:val="00B8507E"/>
    <w:rsid w:val="00B86FC1"/>
    <w:rsid w:val="00B92C11"/>
    <w:rsid w:val="00B93733"/>
    <w:rsid w:val="00B96EB6"/>
    <w:rsid w:val="00BB0007"/>
    <w:rsid w:val="00BB3229"/>
    <w:rsid w:val="00BB40BD"/>
    <w:rsid w:val="00BC2D18"/>
    <w:rsid w:val="00BC2E2A"/>
    <w:rsid w:val="00BC39CC"/>
    <w:rsid w:val="00BC5C08"/>
    <w:rsid w:val="00BC78EA"/>
    <w:rsid w:val="00BC7F66"/>
    <w:rsid w:val="00BD5923"/>
    <w:rsid w:val="00BD60F0"/>
    <w:rsid w:val="00BE3585"/>
    <w:rsid w:val="00BE6C3B"/>
    <w:rsid w:val="00BF6D82"/>
    <w:rsid w:val="00C008A7"/>
    <w:rsid w:val="00C010E9"/>
    <w:rsid w:val="00C02EA4"/>
    <w:rsid w:val="00C03F3E"/>
    <w:rsid w:val="00C04223"/>
    <w:rsid w:val="00C04594"/>
    <w:rsid w:val="00C055F7"/>
    <w:rsid w:val="00C121B3"/>
    <w:rsid w:val="00C13960"/>
    <w:rsid w:val="00C155E4"/>
    <w:rsid w:val="00C15D79"/>
    <w:rsid w:val="00C16974"/>
    <w:rsid w:val="00C1735C"/>
    <w:rsid w:val="00C20F20"/>
    <w:rsid w:val="00C22128"/>
    <w:rsid w:val="00C22D43"/>
    <w:rsid w:val="00C259E5"/>
    <w:rsid w:val="00C27BBA"/>
    <w:rsid w:val="00C27FF0"/>
    <w:rsid w:val="00C31E74"/>
    <w:rsid w:val="00C31FE5"/>
    <w:rsid w:val="00C335A6"/>
    <w:rsid w:val="00C41B1F"/>
    <w:rsid w:val="00C420BE"/>
    <w:rsid w:val="00C43DC8"/>
    <w:rsid w:val="00C450AA"/>
    <w:rsid w:val="00C50347"/>
    <w:rsid w:val="00C5319D"/>
    <w:rsid w:val="00C55436"/>
    <w:rsid w:val="00C56A79"/>
    <w:rsid w:val="00C62515"/>
    <w:rsid w:val="00C62877"/>
    <w:rsid w:val="00C62B84"/>
    <w:rsid w:val="00C62EC7"/>
    <w:rsid w:val="00C65110"/>
    <w:rsid w:val="00C65C58"/>
    <w:rsid w:val="00C663A6"/>
    <w:rsid w:val="00C67185"/>
    <w:rsid w:val="00C70C2D"/>
    <w:rsid w:val="00C71114"/>
    <w:rsid w:val="00C716AC"/>
    <w:rsid w:val="00C71F59"/>
    <w:rsid w:val="00C7268F"/>
    <w:rsid w:val="00C7781B"/>
    <w:rsid w:val="00C81DC0"/>
    <w:rsid w:val="00C85D5A"/>
    <w:rsid w:val="00C92E3D"/>
    <w:rsid w:val="00C93D7A"/>
    <w:rsid w:val="00CA1A57"/>
    <w:rsid w:val="00CA560B"/>
    <w:rsid w:val="00CA7FCC"/>
    <w:rsid w:val="00CB0140"/>
    <w:rsid w:val="00CB090B"/>
    <w:rsid w:val="00CB339A"/>
    <w:rsid w:val="00CB7027"/>
    <w:rsid w:val="00CC2B61"/>
    <w:rsid w:val="00CC6052"/>
    <w:rsid w:val="00CC60DE"/>
    <w:rsid w:val="00CC79FB"/>
    <w:rsid w:val="00CC7B06"/>
    <w:rsid w:val="00CD0EAF"/>
    <w:rsid w:val="00CD1EE9"/>
    <w:rsid w:val="00CD3280"/>
    <w:rsid w:val="00CD646A"/>
    <w:rsid w:val="00CE390E"/>
    <w:rsid w:val="00CE68A4"/>
    <w:rsid w:val="00CE767B"/>
    <w:rsid w:val="00CF2670"/>
    <w:rsid w:val="00D00222"/>
    <w:rsid w:val="00D012E0"/>
    <w:rsid w:val="00D02439"/>
    <w:rsid w:val="00D0247E"/>
    <w:rsid w:val="00D02EAC"/>
    <w:rsid w:val="00D05C1F"/>
    <w:rsid w:val="00D05E19"/>
    <w:rsid w:val="00D142E3"/>
    <w:rsid w:val="00D17A3D"/>
    <w:rsid w:val="00D221BC"/>
    <w:rsid w:val="00D22574"/>
    <w:rsid w:val="00D237B1"/>
    <w:rsid w:val="00D33E3E"/>
    <w:rsid w:val="00D40ED6"/>
    <w:rsid w:val="00D41356"/>
    <w:rsid w:val="00D5390C"/>
    <w:rsid w:val="00D55770"/>
    <w:rsid w:val="00D57328"/>
    <w:rsid w:val="00D6148E"/>
    <w:rsid w:val="00D61D9D"/>
    <w:rsid w:val="00D62797"/>
    <w:rsid w:val="00D63701"/>
    <w:rsid w:val="00D640D6"/>
    <w:rsid w:val="00D66EAF"/>
    <w:rsid w:val="00D80DD3"/>
    <w:rsid w:val="00D82E8B"/>
    <w:rsid w:val="00D9154F"/>
    <w:rsid w:val="00D94C5C"/>
    <w:rsid w:val="00D94C82"/>
    <w:rsid w:val="00D950BD"/>
    <w:rsid w:val="00D97BF1"/>
    <w:rsid w:val="00DA0631"/>
    <w:rsid w:val="00DA2F66"/>
    <w:rsid w:val="00DA5B98"/>
    <w:rsid w:val="00DA7A2E"/>
    <w:rsid w:val="00DB05D3"/>
    <w:rsid w:val="00DB1B6B"/>
    <w:rsid w:val="00DB605B"/>
    <w:rsid w:val="00DB6AA1"/>
    <w:rsid w:val="00DB78C4"/>
    <w:rsid w:val="00DC521A"/>
    <w:rsid w:val="00DD3473"/>
    <w:rsid w:val="00DD524F"/>
    <w:rsid w:val="00DD7430"/>
    <w:rsid w:val="00DF0263"/>
    <w:rsid w:val="00DF1A37"/>
    <w:rsid w:val="00DF3DC3"/>
    <w:rsid w:val="00DF4F17"/>
    <w:rsid w:val="00DF5354"/>
    <w:rsid w:val="00DF65D6"/>
    <w:rsid w:val="00DF72BB"/>
    <w:rsid w:val="00E017B1"/>
    <w:rsid w:val="00E03C76"/>
    <w:rsid w:val="00E04D1D"/>
    <w:rsid w:val="00E05850"/>
    <w:rsid w:val="00E1098D"/>
    <w:rsid w:val="00E1214C"/>
    <w:rsid w:val="00E14332"/>
    <w:rsid w:val="00E150BC"/>
    <w:rsid w:val="00E229FD"/>
    <w:rsid w:val="00E23137"/>
    <w:rsid w:val="00E25868"/>
    <w:rsid w:val="00E263BA"/>
    <w:rsid w:val="00E26E35"/>
    <w:rsid w:val="00E30638"/>
    <w:rsid w:val="00E30F85"/>
    <w:rsid w:val="00E47CD8"/>
    <w:rsid w:val="00E47E80"/>
    <w:rsid w:val="00E50041"/>
    <w:rsid w:val="00E521B7"/>
    <w:rsid w:val="00E525A0"/>
    <w:rsid w:val="00E531A2"/>
    <w:rsid w:val="00E538B8"/>
    <w:rsid w:val="00E53F3F"/>
    <w:rsid w:val="00E54BC3"/>
    <w:rsid w:val="00E54FE3"/>
    <w:rsid w:val="00E56F7C"/>
    <w:rsid w:val="00E60080"/>
    <w:rsid w:val="00E6174B"/>
    <w:rsid w:val="00E65000"/>
    <w:rsid w:val="00E6596A"/>
    <w:rsid w:val="00E72E46"/>
    <w:rsid w:val="00E758F7"/>
    <w:rsid w:val="00E7706F"/>
    <w:rsid w:val="00E81349"/>
    <w:rsid w:val="00E90464"/>
    <w:rsid w:val="00E90540"/>
    <w:rsid w:val="00E90E5D"/>
    <w:rsid w:val="00E94413"/>
    <w:rsid w:val="00E94AF8"/>
    <w:rsid w:val="00E94ECE"/>
    <w:rsid w:val="00E97119"/>
    <w:rsid w:val="00EA0A36"/>
    <w:rsid w:val="00EA2910"/>
    <w:rsid w:val="00EA2E4A"/>
    <w:rsid w:val="00EA6162"/>
    <w:rsid w:val="00EA6813"/>
    <w:rsid w:val="00EB0FE1"/>
    <w:rsid w:val="00EB3251"/>
    <w:rsid w:val="00EB410B"/>
    <w:rsid w:val="00EB6631"/>
    <w:rsid w:val="00EB6F83"/>
    <w:rsid w:val="00EB7A44"/>
    <w:rsid w:val="00EC03CC"/>
    <w:rsid w:val="00EC0A8E"/>
    <w:rsid w:val="00EC0D5D"/>
    <w:rsid w:val="00EC0EFA"/>
    <w:rsid w:val="00EC492A"/>
    <w:rsid w:val="00EC4ACC"/>
    <w:rsid w:val="00EC5463"/>
    <w:rsid w:val="00EC6A73"/>
    <w:rsid w:val="00ED2E0C"/>
    <w:rsid w:val="00ED3B47"/>
    <w:rsid w:val="00ED4C94"/>
    <w:rsid w:val="00ED5CD4"/>
    <w:rsid w:val="00ED6793"/>
    <w:rsid w:val="00EE3A58"/>
    <w:rsid w:val="00EE77B3"/>
    <w:rsid w:val="00EF02A3"/>
    <w:rsid w:val="00EF1B85"/>
    <w:rsid w:val="00EF46A8"/>
    <w:rsid w:val="00EF708E"/>
    <w:rsid w:val="00EF777D"/>
    <w:rsid w:val="00F003A2"/>
    <w:rsid w:val="00F01D56"/>
    <w:rsid w:val="00F01E49"/>
    <w:rsid w:val="00F01F8F"/>
    <w:rsid w:val="00F06773"/>
    <w:rsid w:val="00F07D9D"/>
    <w:rsid w:val="00F110B6"/>
    <w:rsid w:val="00F136F0"/>
    <w:rsid w:val="00F15287"/>
    <w:rsid w:val="00F20460"/>
    <w:rsid w:val="00F26949"/>
    <w:rsid w:val="00F32254"/>
    <w:rsid w:val="00F34044"/>
    <w:rsid w:val="00F37FC7"/>
    <w:rsid w:val="00F45000"/>
    <w:rsid w:val="00F45166"/>
    <w:rsid w:val="00F54778"/>
    <w:rsid w:val="00F54D18"/>
    <w:rsid w:val="00F56170"/>
    <w:rsid w:val="00F66F2F"/>
    <w:rsid w:val="00F672C8"/>
    <w:rsid w:val="00F674B0"/>
    <w:rsid w:val="00F70C85"/>
    <w:rsid w:val="00F72D4B"/>
    <w:rsid w:val="00F72EC8"/>
    <w:rsid w:val="00F770E1"/>
    <w:rsid w:val="00F81C8F"/>
    <w:rsid w:val="00F8377D"/>
    <w:rsid w:val="00F83873"/>
    <w:rsid w:val="00F83BD4"/>
    <w:rsid w:val="00F9030A"/>
    <w:rsid w:val="00F915CA"/>
    <w:rsid w:val="00F97329"/>
    <w:rsid w:val="00FA3775"/>
    <w:rsid w:val="00FB0590"/>
    <w:rsid w:val="00FB0743"/>
    <w:rsid w:val="00FB3252"/>
    <w:rsid w:val="00FB5260"/>
    <w:rsid w:val="00FB7DA2"/>
    <w:rsid w:val="00FC4BBA"/>
    <w:rsid w:val="00FD3685"/>
    <w:rsid w:val="00FD5A4B"/>
    <w:rsid w:val="00FD6F47"/>
    <w:rsid w:val="00FE1E17"/>
    <w:rsid w:val="00FE28B0"/>
    <w:rsid w:val="00FE37AA"/>
    <w:rsid w:val="00FE3B5C"/>
    <w:rsid w:val="00FE4954"/>
    <w:rsid w:val="00FE63E5"/>
    <w:rsid w:val="00FF0999"/>
    <w:rsid w:val="00FF09AB"/>
    <w:rsid w:val="00FF3D2F"/>
    <w:rsid w:val="00FF4156"/>
    <w:rsid w:val="00FF46B8"/>
    <w:rsid w:val="00FF4937"/>
    <w:rsid w:val="00FF539B"/>
    <w:rsid w:val="00FF7A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B3"/>
    <w:pPr>
      <w:widowControl w:val="0"/>
      <w:spacing w:line="360" w:lineRule="auto"/>
      <w:ind w:firstLineChars="200" w:firstLine="200"/>
      <w:jc w:val="both"/>
    </w:pPr>
    <w:rPr>
      <w:rFonts w:ascii="Times New Roman" w:eastAsia="宋体" w:hAnsi="Times New Roman"/>
      <w:sz w:val="28"/>
    </w:rPr>
  </w:style>
  <w:style w:type="paragraph" w:styleId="1">
    <w:name w:val="heading 1"/>
    <w:aliases w:val="一级目录"/>
    <w:basedOn w:val="a"/>
    <w:next w:val="a"/>
    <w:link w:val="1Char"/>
    <w:uiPriority w:val="9"/>
    <w:qFormat/>
    <w:rsid w:val="00352E33"/>
    <w:pPr>
      <w:keepNext/>
      <w:keepLines/>
      <w:numPr>
        <w:numId w:val="1"/>
      </w:numPr>
      <w:spacing w:before="120" w:after="120"/>
      <w:ind w:left="0" w:firstLineChars="0" w:firstLine="0"/>
      <w:outlineLvl w:val="0"/>
    </w:pPr>
    <w:rPr>
      <w:rFonts w:eastAsia="黑体"/>
      <w:bCs/>
      <w:kern w:val="44"/>
      <w:sz w:val="32"/>
      <w:szCs w:val="44"/>
    </w:rPr>
  </w:style>
  <w:style w:type="paragraph" w:styleId="2">
    <w:name w:val="heading 2"/>
    <w:aliases w:val="二级目录"/>
    <w:basedOn w:val="a"/>
    <w:next w:val="a"/>
    <w:link w:val="2Char"/>
    <w:uiPriority w:val="9"/>
    <w:unhideWhenUsed/>
    <w:qFormat/>
    <w:rsid w:val="006A2F96"/>
    <w:pPr>
      <w:keepNext/>
      <w:keepLines/>
      <w:numPr>
        <w:ilvl w:val="1"/>
        <w:numId w:val="1"/>
      </w:numPr>
      <w:spacing w:before="120" w:after="120"/>
      <w:ind w:left="284" w:firstLineChars="0" w:firstLine="0"/>
      <w:outlineLvl w:val="1"/>
    </w:pPr>
    <w:rPr>
      <w:rFonts w:eastAsia="黑体" w:cstheme="majorBidi"/>
      <w:bCs/>
      <w:sz w:val="30"/>
      <w:szCs w:val="32"/>
    </w:rPr>
  </w:style>
  <w:style w:type="paragraph" w:styleId="3">
    <w:name w:val="heading 3"/>
    <w:aliases w:val="三级目录"/>
    <w:basedOn w:val="a"/>
    <w:next w:val="a"/>
    <w:link w:val="3Char"/>
    <w:uiPriority w:val="9"/>
    <w:unhideWhenUsed/>
    <w:qFormat/>
    <w:rsid w:val="004D1490"/>
    <w:pPr>
      <w:keepNext/>
      <w:keepLines/>
      <w:numPr>
        <w:ilvl w:val="2"/>
        <w:numId w:val="1"/>
      </w:numPr>
      <w:spacing w:before="120" w:after="120"/>
      <w:ind w:left="567" w:firstLineChars="0" w:firstLine="0"/>
      <w:outlineLvl w:val="2"/>
    </w:pPr>
    <w:rPr>
      <w:rFonts w:eastAsia="黑体"/>
      <w:bCs/>
      <w:szCs w:val="32"/>
    </w:rPr>
  </w:style>
  <w:style w:type="paragraph" w:styleId="4">
    <w:name w:val="heading 4"/>
    <w:basedOn w:val="a"/>
    <w:next w:val="a"/>
    <w:link w:val="4Char"/>
    <w:uiPriority w:val="9"/>
    <w:unhideWhenUsed/>
    <w:qFormat/>
    <w:rsid w:val="005B5F4D"/>
    <w:pPr>
      <w:keepNext/>
      <w:keepLines/>
      <w:numPr>
        <w:ilvl w:val="3"/>
        <w:numId w:val="1"/>
      </w:numPr>
      <w:spacing w:before="280" w:after="290" w:line="376" w:lineRule="auto"/>
      <w:ind w:firstLineChars="0" w:firstLine="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06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0631"/>
    <w:rPr>
      <w:sz w:val="18"/>
      <w:szCs w:val="18"/>
    </w:rPr>
  </w:style>
  <w:style w:type="paragraph" w:styleId="a4">
    <w:name w:val="footer"/>
    <w:basedOn w:val="a"/>
    <w:link w:val="Char0"/>
    <w:uiPriority w:val="99"/>
    <w:unhideWhenUsed/>
    <w:rsid w:val="00DA0631"/>
    <w:pPr>
      <w:tabs>
        <w:tab w:val="center" w:pos="4153"/>
        <w:tab w:val="right" w:pos="8306"/>
      </w:tabs>
      <w:snapToGrid w:val="0"/>
      <w:jc w:val="left"/>
    </w:pPr>
    <w:rPr>
      <w:sz w:val="18"/>
      <w:szCs w:val="18"/>
    </w:rPr>
  </w:style>
  <w:style w:type="character" w:customStyle="1" w:styleId="Char0">
    <w:name w:val="页脚 Char"/>
    <w:basedOn w:val="a0"/>
    <w:link w:val="a4"/>
    <w:uiPriority w:val="99"/>
    <w:rsid w:val="00DA0631"/>
    <w:rPr>
      <w:sz w:val="18"/>
      <w:szCs w:val="18"/>
    </w:rPr>
  </w:style>
  <w:style w:type="character" w:customStyle="1" w:styleId="1Char">
    <w:name w:val="标题 1 Char"/>
    <w:aliases w:val="一级目录 Char"/>
    <w:basedOn w:val="a0"/>
    <w:link w:val="1"/>
    <w:uiPriority w:val="9"/>
    <w:rsid w:val="00352E33"/>
    <w:rPr>
      <w:rFonts w:ascii="Times New Roman" w:eastAsia="黑体" w:hAnsi="Times New Roman"/>
      <w:bCs/>
      <w:kern w:val="44"/>
      <w:sz w:val="32"/>
      <w:szCs w:val="44"/>
    </w:rPr>
  </w:style>
  <w:style w:type="character" w:customStyle="1" w:styleId="2Char">
    <w:name w:val="标题 2 Char"/>
    <w:aliases w:val="二级目录 Char"/>
    <w:basedOn w:val="a0"/>
    <w:link w:val="2"/>
    <w:uiPriority w:val="9"/>
    <w:rsid w:val="006A2F96"/>
    <w:rPr>
      <w:rFonts w:ascii="Times New Roman" w:eastAsia="黑体" w:hAnsi="Times New Roman" w:cstheme="majorBidi"/>
      <w:bCs/>
      <w:sz w:val="30"/>
      <w:szCs w:val="32"/>
    </w:rPr>
  </w:style>
  <w:style w:type="character" w:customStyle="1" w:styleId="3Char">
    <w:name w:val="标题 3 Char"/>
    <w:aliases w:val="三级目录 Char"/>
    <w:basedOn w:val="a0"/>
    <w:link w:val="3"/>
    <w:uiPriority w:val="9"/>
    <w:qFormat/>
    <w:rsid w:val="004D1490"/>
    <w:rPr>
      <w:rFonts w:ascii="Times New Roman" w:eastAsia="黑体" w:hAnsi="Times New Roman"/>
      <w:bCs/>
      <w:sz w:val="28"/>
      <w:szCs w:val="32"/>
    </w:rPr>
  </w:style>
  <w:style w:type="character" w:customStyle="1" w:styleId="4Char">
    <w:name w:val="标题 4 Char"/>
    <w:basedOn w:val="a0"/>
    <w:link w:val="4"/>
    <w:uiPriority w:val="9"/>
    <w:semiHidden/>
    <w:rsid w:val="005B5F4D"/>
    <w:rPr>
      <w:rFonts w:asciiTheme="majorHAnsi" w:eastAsiaTheme="majorEastAsia" w:hAnsiTheme="majorHAnsi" w:cstheme="majorBidi"/>
      <w:b/>
      <w:bCs/>
      <w:sz w:val="28"/>
      <w:szCs w:val="28"/>
    </w:rPr>
  </w:style>
  <w:style w:type="paragraph" w:styleId="a5">
    <w:name w:val="caption"/>
    <w:aliases w:val="图表文段"/>
    <w:basedOn w:val="a"/>
    <w:next w:val="a"/>
    <w:uiPriority w:val="35"/>
    <w:unhideWhenUsed/>
    <w:qFormat/>
    <w:rsid w:val="00251903"/>
    <w:pPr>
      <w:ind w:firstLineChars="0" w:firstLine="0"/>
      <w:jc w:val="center"/>
    </w:pPr>
    <w:rPr>
      <w:rFonts w:cstheme="majorBidi"/>
      <w:sz w:val="24"/>
      <w:szCs w:val="20"/>
    </w:rPr>
  </w:style>
  <w:style w:type="paragraph" w:styleId="a6">
    <w:name w:val="List Paragraph"/>
    <w:basedOn w:val="a"/>
    <w:uiPriority w:val="99"/>
    <w:qFormat/>
    <w:rsid w:val="00251903"/>
  </w:style>
  <w:style w:type="character" w:styleId="a7">
    <w:name w:val="Strong"/>
    <w:basedOn w:val="a0"/>
    <w:uiPriority w:val="22"/>
    <w:qFormat/>
    <w:rsid w:val="00C55436"/>
    <w:rPr>
      <w:b/>
      <w:bCs/>
    </w:rPr>
  </w:style>
  <w:style w:type="table" w:styleId="a8">
    <w:name w:val="Table Grid"/>
    <w:basedOn w:val="a1"/>
    <w:uiPriority w:val="39"/>
    <w:rsid w:val="00672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195157"/>
    <w:rPr>
      <w:color w:val="0000FF"/>
      <w:u w:val="single"/>
    </w:rPr>
  </w:style>
  <w:style w:type="paragraph" w:styleId="TOC">
    <w:name w:val="TOC Heading"/>
    <w:basedOn w:val="1"/>
    <w:next w:val="a"/>
    <w:uiPriority w:val="39"/>
    <w:unhideWhenUsed/>
    <w:qFormat/>
    <w:rsid w:val="00442FA5"/>
    <w:pPr>
      <w:widowControl/>
      <w:numPr>
        <w:numId w:val="0"/>
      </w:numPr>
      <w:spacing w:before="240" w:after="0" w:line="259" w:lineRule="auto"/>
      <w:jc w:val="left"/>
      <w:outlineLvl w:val="9"/>
    </w:pPr>
    <w:rPr>
      <w:rFonts w:asciiTheme="majorHAnsi" w:eastAsiaTheme="majorEastAsia" w:hAnsiTheme="majorHAnsi" w:cstheme="majorBidi"/>
      <w:bCs w:val="0"/>
      <w:color w:val="2E74B5" w:themeColor="accent1" w:themeShade="BF"/>
      <w:kern w:val="0"/>
      <w:szCs w:val="32"/>
    </w:rPr>
  </w:style>
  <w:style w:type="paragraph" w:styleId="10">
    <w:name w:val="toc 1"/>
    <w:basedOn w:val="a"/>
    <w:next w:val="a"/>
    <w:autoRedefine/>
    <w:uiPriority w:val="39"/>
    <w:unhideWhenUsed/>
    <w:rsid w:val="00442FA5"/>
    <w:pPr>
      <w:tabs>
        <w:tab w:val="left" w:pos="709"/>
        <w:tab w:val="right" w:leader="dot" w:pos="9060"/>
      </w:tabs>
      <w:ind w:firstLineChars="0" w:firstLine="0"/>
    </w:pPr>
  </w:style>
  <w:style w:type="paragraph" w:styleId="20">
    <w:name w:val="toc 2"/>
    <w:basedOn w:val="a"/>
    <w:next w:val="a"/>
    <w:autoRedefine/>
    <w:uiPriority w:val="39"/>
    <w:unhideWhenUsed/>
    <w:rsid w:val="00442FA5"/>
    <w:pPr>
      <w:tabs>
        <w:tab w:val="left" w:pos="1418"/>
        <w:tab w:val="right" w:leader="dot" w:pos="9060"/>
      </w:tabs>
      <w:ind w:leftChars="152" w:left="426" w:firstLineChars="2" w:firstLine="6"/>
    </w:pPr>
  </w:style>
  <w:style w:type="paragraph" w:styleId="30">
    <w:name w:val="toc 3"/>
    <w:basedOn w:val="a"/>
    <w:next w:val="a"/>
    <w:autoRedefine/>
    <w:uiPriority w:val="39"/>
    <w:unhideWhenUsed/>
    <w:rsid w:val="00442FA5"/>
    <w:pPr>
      <w:tabs>
        <w:tab w:val="left" w:pos="1470"/>
        <w:tab w:val="right" w:leader="dot" w:pos="9060"/>
      </w:tabs>
      <w:ind w:leftChars="303" w:left="848" w:firstLineChars="5" w:firstLine="14"/>
    </w:pPr>
  </w:style>
  <w:style w:type="character" w:styleId="aa">
    <w:name w:val="annotation reference"/>
    <w:basedOn w:val="a0"/>
    <w:uiPriority w:val="99"/>
    <w:semiHidden/>
    <w:unhideWhenUsed/>
    <w:rsid w:val="00950C0C"/>
    <w:rPr>
      <w:sz w:val="21"/>
      <w:szCs w:val="21"/>
    </w:rPr>
  </w:style>
  <w:style w:type="paragraph" w:styleId="ab">
    <w:name w:val="annotation text"/>
    <w:basedOn w:val="a"/>
    <w:link w:val="Char1"/>
    <w:uiPriority w:val="99"/>
    <w:semiHidden/>
    <w:unhideWhenUsed/>
    <w:rsid w:val="00950C0C"/>
    <w:pPr>
      <w:jc w:val="left"/>
    </w:pPr>
  </w:style>
  <w:style w:type="character" w:customStyle="1" w:styleId="Char1">
    <w:name w:val="批注文字 Char"/>
    <w:basedOn w:val="a0"/>
    <w:link w:val="ab"/>
    <w:uiPriority w:val="99"/>
    <w:semiHidden/>
    <w:rsid w:val="00950C0C"/>
    <w:rPr>
      <w:rFonts w:ascii="Times New Roman" w:eastAsia="宋体" w:hAnsi="Times New Roman"/>
      <w:sz w:val="28"/>
    </w:rPr>
  </w:style>
  <w:style w:type="paragraph" w:styleId="ac">
    <w:name w:val="annotation subject"/>
    <w:basedOn w:val="ab"/>
    <w:next w:val="ab"/>
    <w:link w:val="Char2"/>
    <w:uiPriority w:val="99"/>
    <w:semiHidden/>
    <w:unhideWhenUsed/>
    <w:rsid w:val="00950C0C"/>
    <w:rPr>
      <w:b/>
      <w:bCs/>
    </w:rPr>
  </w:style>
  <w:style w:type="character" w:customStyle="1" w:styleId="Char2">
    <w:name w:val="批注主题 Char"/>
    <w:basedOn w:val="Char1"/>
    <w:link w:val="ac"/>
    <w:uiPriority w:val="99"/>
    <w:semiHidden/>
    <w:rsid w:val="00950C0C"/>
    <w:rPr>
      <w:rFonts w:ascii="Times New Roman" w:eastAsia="宋体" w:hAnsi="Times New Roman"/>
      <w:b/>
      <w:bCs/>
      <w:sz w:val="28"/>
    </w:rPr>
  </w:style>
  <w:style w:type="paragraph" w:styleId="ad">
    <w:name w:val="Balloon Text"/>
    <w:basedOn w:val="a"/>
    <w:link w:val="Char3"/>
    <w:uiPriority w:val="99"/>
    <w:semiHidden/>
    <w:unhideWhenUsed/>
    <w:rsid w:val="00950C0C"/>
    <w:pPr>
      <w:spacing w:line="240" w:lineRule="auto"/>
    </w:pPr>
    <w:rPr>
      <w:sz w:val="18"/>
      <w:szCs w:val="18"/>
    </w:rPr>
  </w:style>
  <w:style w:type="character" w:customStyle="1" w:styleId="Char3">
    <w:name w:val="批注框文本 Char"/>
    <w:basedOn w:val="a0"/>
    <w:link w:val="ad"/>
    <w:uiPriority w:val="99"/>
    <w:semiHidden/>
    <w:rsid w:val="00950C0C"/>
    <w:rPr>
      <w:rFonts w:ascii="Times New Roman" w:eastAsia="宋体" w:hAnsi="Times New Roman"/>
      <w:sz w:val="18"/>
      <w:szCs w:val="18"/>
    </w:rPr>
  </w:style>
  <w:style w:type="table" w:customStyle="1" w:styleId="11">
    <w:name w:val="网格型1"/>
    <w:basedOn w:val="a1"/>
    <w:next w:val="a8"/>
    <w:uiPriority w:val="39"/>
    <w:rsid w:val="00AC7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8"/>
    <w:uiPriority w:val="39"/>
    <w:rsid w:val="00E26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1D1F9C"/>
    <w:rPr>
      <w:rFonts w:ascii="Times New Roman" w:eastAsia="宋体" w:hAnsi="Times New Roman"/>
      <w:sz w:val="28"/>
    </w:rPr>
  </w:style>
</w:styles>
</file>

<file path=word/webSettings.xml><?xml version="1.0" encoding="utf-8"?>
<w:webSettings xmlns:r="http://schemas.openxmlformats.org/officeDocument/2006/relationships" xmlns:w="http://schemas.openxmlformats.org/wordprocessingml/2006/main">
  <w:divs>
    <w:div w:id="26372305">
      <w:bodyDiv w:val="1"/>
      <w:marLeft w:val="0"/>
      <w:marRight w:val="0"/>
      <w:marTop w:val="0"/>
      <w:marBottom w:val="0"/>
      <w:divBdr>
        <w:top w:val="none" w:sz="0" w:space="0" w:color="auto"/>
        <w:left w:val="none" w:sz="0" w:space="0" w:color="auto"/>
        <w:bottom w:val="none" w:sz="0" w:space="0" w:color="auto"/>
        <w:right w:val="none" w:sz="0" w:space="0" w:color="auto"/>
      </w:divBdr>
    </w:div>
    <w:div w:id="68114470">
      <w:bodyDiv w:val="1"/>
      <w:marLeft w:val="0"/>
      <w:marRight w:val="0"/>
      <w:marTop w:val="0"/>
      <w:marBottom w:val="0"/>
      <w:divBdr>
        <w:top w:val="none" w:sz="0" w:space="0" w:color="auto"/>
        <w:left w:val="none" w:sz="0" w:space="0" w:color="auto"/>
        <w:bottom w:val="none" w:sz="0" w:space="0" w:color="auto"/>
        <w:right w:val="none" w:sz="0" w:space="0" w:color="auto"/>
      </w:divBdr>
    </w:div>
    <w:div w:id="258487250">
      <w:bodyDiv w:val="1"/>
      <w:marLeft w:val="0"/>
      <w:marRight w:val="0"/>
      <w:marTop w:val="0"/>
      <w:marBottom w:val="0"/>
      <w:divBdr>
        <w:top w:val="none" w:sz="0" w:space="0" w:color="auto"/>
        <w:left w:val="none" w:sz="0" w:space="0" w:color="auto"/>
        <w:bottom w:val="none" w:sz="0" w:space="0" w:color="auto"/>
        <w:right w:val="none" w:sz="0" w:space="0" w:color="auto"/>
      </w:divBdr>
    </w:div>
    <w:div w:id="902058265">
      <w:bodyDiv w:val="1"/>
      <w:marLeft w:val="0"/>
      <w:marRight w:val="0"/>
      <w:marTop w:val="0"/>
      <w:marBottom w:val="0"/>
      <w:divBdr>
        <w:top w:val="none" w:sz="0" w:space="0" w:color="auto"/>
        <w:left w:val="none" w:sz="0" w:space="0" w:color="auto"/>
        <w:bottom w:val="none" w:sz="0" w:space="0" w:color="auto"/>
        <w:right w:val="none" w:sz="0" w:space="0" w:color="auto"/>
      </w:divBdr>
    </w:div>
    <w:div w:id="1240364256">
      <w:bodyDiv w:val="1"/>
      <w:marLeft w:val="0"/>
      <w:marRight w:val="0"/>
      <w:marTop w:val="0"/>
      <w:marBottom w:val="0"/>
      <w:divBdr>
        <w:top w:val="none" w:sz="0" w:space="0" w:color="auto"/>
        <w:left w:val="none" w:sz="0" w:space="0" w:color="auto"/>
        <w:bottom w:val="none" w:sz="0" w:space="0" w:color="auto"/>
        <w:right w:val="none" w:sz="0" w:space="0" w:color="auto"/>
      </w:divBdr>
    </w:div>
    <w:div w:id="1493988448">
      <w:bodyDiv w:val="1"/>
      <w:marLeft w:val="0"/>
      <w:marRight w:val="0"/>
      <w:marTop w:val="0"/>
      <w:marBottom w:val="0"/>
      <w:divBdr>
        <w:top w:val="none" w:sz="0" w:space="0" w:color="auto"/>
        <w:left w:val="none" w:sz="0" w:space="0" w:color="auto"/>
        <w:bottom w:val="none" w:sz="0" w:space="0" w:color="auto"/>
        <w:right w:val="none" w:sz="0" w:space="0" w:color="auto"/>
      </w:divBdr>
    </w:div>
    <w:div w:id="1675692555">
      <w:bodyDiv w:val="1"/>
      <w:marLeft w:val="0"/>
      <w:marRight w:val="0"/>
      <w:marTop w:val="0"/>
      <w:marBottom w:val="0"/>
      <w:divBdr>
        <w:top w:val="none" w:sz="0" w:space="0" w:color="auto"/>
        <w:left w:val="none" w:sz="0" w:space="0" w:color="auto"/>
        <w:bottom w:val="none" w:sz="0" w:space="0" w:color="auto"/>
        <w:right w:val="none" w:sz="0" w:space="0" w:color="auto"/>
      </w:divBdr>
    </w:div>
    <w:div w:id="20647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D841-E8BD-4D9E-BE9D-AACBBD68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20</Pages>
  <Words>1837</Words>
  <Characters>10476</Characters>
  <Application>Microsoft Office Word</Application>
  <DocSecurity>0</DocSecurity>
  <Lines>87</Lines>
  <Paragraphs>24</Paragraphs>
  <ScaleCrop>false</ScaleCrop>
  <Company/>
  <LinksUpToDate>false</LinksUpToDate>
  <CharactersWithSpaces>12289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yyx</dc:creator>
  <cp:keywords/>
  <dc:description/>
  <cp:lastModifiedBy>NTKO</cp:lastModifiedBy>
  <cp:revision>99</cp:revision>
  <dcterms:created xsi:type="dcterms:W3CDTF">2020-12-13T12:36:00Z</dcterms:created>
  <dcterms:modified xsi:type="dcterms:W3CDTF">2021-04-06T08:14:00Z</dcterms:modified>
</cp:coreProperties>
</file>