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B3678">
      <w:pPr>
        <w:pStyle w:val="2"/>
        <w:widowControl/>
        <w:spacing w:beforeAutospacing="0" w:afterAutospacing="0" w:line="630" w:lineRule="atLeast"/>
        <w:jc w:val="both"/>
        <w:rPr>
          <w:rFonts w:hint="default" w:ascii="方正小标宋简体" w:hAnsi="方正小标宋简体" w:eastAsia="方正小标宋简体" w:cs="方正小标宋简体"/>
          <w:b w:val="0"/>
          <w:bCs w:val="0"/>
          <w:color w:val="333333"/>
          <w:sz w:val="21"/>
          <w:szCs w:val="21"/>
        </w:rPr>
      </w:pPr>
      <w:r>
        <w:rPr>
          <w:rFonts w:ascii="方正小标宋简体" w:hAnsi="方正小标宋简体" w:eastAsia="方正小标宋简体" w:cs="方正小标宋简体"/>
          <w:b w:val="0"/>
          <w:bCs w:val="0"/>
          <w:color w:val="333333"/>
          <w:sz w:val="21"/>
          <w:szCs w:val="21"/>
        </w:rPr>
        <w:t>附件2</w:t>
      </w:r>
    </w:p>
    <w:p w14:paraId="0F90FE3B">
      <w:pPr>
        <w:pStyle w:val="2"/>
        <w:widowControl/>
        <w:spacing w:beforeAutospacing="0" w:afterAutospacing="0" w:line="630" w:lineRule="atLeas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b w:val="0"/>
          <w:bCs w:val="0"/>
          <w:color w:val="333333"/>
          <w:sz w:val="44"/>
          <w:szCs w:val="44"/>
        </w:rPr>
        <w:t>2024年交通运输领域自治区级“双随机、一公开”监管发现问题情况表</w:t>
      </w:r>
    </w:p>
    <w:p w14:paraId="468AD1B2">
      <w:pPr>
        <w:jc w:val="left"/>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color w:val="333333"/>
          <w:szCs w:val="21"/>
        </w:rPr>
        <w:t>单位：广西壮族自治区交通运输综合行政执法局                                                           填报时间：2024年1</w:t>
      </w:r>
      <w:r>
        <w:rPr>
          <w:rFonts w:hint="eastAsia" w:ascii="方正小标宋简体" w:hAnsi="方正小标宋简体" w:eastAsia="方正小标宋简体" w:cs="方正小标宋简体"/>
          <w:color w:val="333333"/>
          <w:szCs w:val="21"/>
          <w:lang w:val="en-US" w:eastAsia="zh-CN"/>
        </w:rPr>
        <w:t>2</w:t>
      </w:r>
      <w:r>
        <w:rPr>
          <w:rFonts w:hint="eastAsia" w:ascii="方正小标宋简体" w:hAnsi="方正小标宋简体" w:eastAsia="方正小标宋简体" w:cs="方正小标宋简体"/>
          <w:color w:val="333333"/>
          <w:szCs w:val="21"/>
        </w:rPr>
        <w:t>月</w:t>
      </w:r>
      <w:r>
        <w:rPr>
          <w:rFonts w:hint="eastAsia" w:ascii="方正小标宋简体" w:hAnsi="方正小标宋简体" w:eastAsia="方正小标宋简体" w:cs="方正小标宋简体"/>
          <w:color w:val="333333"/>
          <w:szCs w:val="21"/>
          <w:lang w:val="en-US" w:eastAsia="zh-CN"/>
        </w:rPr>
        <w:t>4</w:t>
      </w:r>
      <w:r>
        <w:rPr>
          <w:rFonts w:hint="eastAsia" w:ascii="方正小标宋简体" w:hAnsi="方正小标宋简体" w:eastAsia="方正小标宋简体" w:cs="方正小标宋简体"/>
          <w:color w:val="333333"/>
          <w:szCs w:val="21"/>
        </w:rPr>
        <w:t>日</w:t>
      </w:r>
    </w:p>
    <w:tbl>
      <w:tblPr>
        <w:tblStyle w:val="9"/>
        <w:tblW w:w="14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00"/>
        <w:gridCol w:w="1668"/>
        <w:gridCol w:w="2687"/>
        <w:gridCol w:w="2360"/>
        <w:gridCol w:w="5065"/>
        <w:gridCol w:w="630"/>
      </w:tblGrid>
      <w:tr w14:paraId="7F1E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72" w:type="dxa"/>
            <w:vAlign w:val="center"/>
          </w:tcPr>
          <w:p w14:paraId="1A065E74">
            <w:pPr>
              <w:widowControl/>
              <w:spacing w:line="300" w:lineRule="exact"/>
              <w:jc w:val="center"/>
              <w:rPr>
                <w:rFonts w:ascii="黑体" w:hAnsi="黑体" w:eastAsia="黑体" w:cs="黑体"/>
                <w:b/>
                <w:bCs/>
                <w:color w:val="000000" w:themeColor="text1"/>
                <w:szCs w:val="21"/>
              </w:rPr>
            </w:pPr>
            <w:r>
              <w:rPr>
                <w:rFonts w:hint="eastAsia" w:ascii="黑体" w:hAnsi="黑体" w:eastAsia="黑体" w:cs="黑体"/>
                <w:b/>
                <w:bCs/>
                <w:color w:val="000000" w:themeColor="text1"/>
                <w:szCs w:val="21"/>
              </w:rPr>
              <w:t>序号</w:t>
            </w:r>
          </w:p>
        </w:tc>
        <w:tc>
          <w:tcPr>
            <w:tcW w:w="1500" w:type="dxa"/>
            <w:vAlign w:val="center"/>
          </w:tcPr>
          <w:p w14:paraId="70DBBD89">
            <w:pPr>
              <w:widowControl/>
              <w:spacing w:line="300" w:lineRule="exact"/>
              <w:jc w:val="center"/>
              <w:rPr>
                <w:rFonts w:ascii="黑体" w:hAnsi="黑体" w:eastAsia="黑体" w:cs="黑体"/>
                <w:b/>
                <w:bCs/>
                <w:color w:val="000000" w:themeColor="text1"/>
                <w:szCs w:val="21"/>
              </w:rPr>
            </w:pPr>
            <w:r>
              <w:rPr>
                <w:rFonts w:hint="eastAsia" w:ascii="黑体" w:hAnsi="黑体" w:eastAsia="黑体" w:cs="黑体"/>
                <w:b/>
                <w:bCs/>
                <w:color w:val="000000" w:themeColor="text1"/>
                <w:szCs w:val="21"/>
              </w:rPr>
              <w:t>计划任务名称</w:t>
            </w:r>
          </w:p>
        </w:tc>
        <w:tc>
          <w:tcPr>
            <w:tcW w:w="1668" w:type="dxa"/>
            <w:vAlign w:val="center"/>
          </w:tcPr>
          <w:p w14:paraId="6BA8FF9B">
            <w:pPr>
              <w:widowControl/>
              <w:spacing w:line="300" w:lineRule="exact"/>
              <w:jc w:val="center"/>
              <w:rPr>
                <w:rFonts w:ascii="黑体" w:hAnsi="黑体" w:eastAsia="黑体" w:cs="黑体"/>
                <w:b/>
                <w:bCs/>
                <w:color w:val="000000" w:themeColor="text1"/>
                <w:szCs w:val="21"/>
              </w:rPr>
            </w:pPr>
            <w:r>
              <w:rPr>
                <w:rFonts w:hint="eastAsia" w:ascii="黑体" w:hAnsi="黑体" w:eastAsia="黑体" w:cs="黑体"/>
                <w:b/>
                <w:bCs/>
                <w:color w:val="000000" w:themeColor="text1"/>
                <w:szCs w:val="21"/>
              </w:rPr>
              <w:t>监管行为</w:t>
            </w:r>
          </w:p>
        </w:tc>
        <w:tc>
          <w:tcPr>
            <w:tcW w:w="2687" w:type="dxa"/>
            <w:vAlign w:val="center"/>
          </w:tcPr>
          <w:p w14:paraId="2F596058">
            <w:pPr>
              <w:widowControl/>
              <w:spacing w:line="300" w:lineRule="exact"/>
              <w:jc w:val="center"/>
              <w:rPr>
                <w:rFonts w:ascii="黑体" w:hAnsi="黑体" w:eastAsia="黑体" w:cs="黑体"/>
                <w:b/>
                <w:bCs/>
                <w:color w:val="000000" w:themeColor="text1"/>
                <w:szCs w:val="21"/>
              </w:rPr>
            </w:pPr>
            <w:r>
              <w:rPr>
                <w:rFonts w:hint="eastAsia" w:ascii="黑体" w:hAnsi="黑体" w:eastAsia="黑体" w:cs="黑体"/>
                <w:b/>
                <w:bCs/>
                <w:color w:val="000000" w:themeColor="text1"/>
                <w:szCs w:val="21"/>
              </w:rPr>
              <w:t>检查对象（项目）</w:t>
            </w:r>
          </w:p>
        </w:tc>
        <w:tc>
          <w:tcPr>
            <w:tcW w:w="2360" w:type="dxa"/>
            <w:vAlign w:val="center"/>
          </w:tcPr>
          <w:p w14:paraId="3615676B">
            <w:pPr>
              <w:widowControl/>
              <w:spacing w:line="300" w:lineRule="exact"/>
              <w:jc w:val="center"/>
              <w:rPr>
                <w:rFonts w:ascii="黑体" w:hAnsi="黑体" w:eastAsia="黑体" w:cs="黑体"/>
                <w:b/>
                <w:bCs/>
                <w:color w:val="000000" w:themeColor="text1"/>
                <w:szCs w:val="21"/>
              </w:rPr>
            </w:pPr>
            <w:r>
              <w:rPr>
                <w:rFonts w:hint="eastAsia" w:ascii="黑体" w:hAnsi="黑体" w:eastAsia="黑体" w:cs="黑体"/>
                <w:b/>
                <w:bCs/>
                <w:color w:val="000000" w:themeColor="text1"/>
                <w:szCs w:val="21"/>
              </w:rPr>
              <w:t>检查情况</w:t>
            </w:r>
          </w:p>
        </w:tc>
        <w:tc>
          <w:tcPr>
            <w:tcW w:w="5065" w:type="dxa"/>
            <w:vAlign w:val="center"/>
          </w:tcPr>
          <w:p w14:paraId="42B4EA1B">
            <w:pPr>
              <w:widowControl/>
              <w:spacing w:line="300" w:lineRule="exact"/>
              <w:jc w:val="center"/>
              <w:rPr>
                <w:rFonts w:ascii="黑体" w:hAnsi="黑体" w:eastAsia="黑体" w:cs="黑体"/>
                <w:b/>
                <w:bCs/>
                <w:color w:val="000000" w:themeColor="text1"/>
                <w:szCs w:val="21"/>
              </w:rPr>
            </w:pPr>
            <w:r>
              <w:rPr>
                <w:rFonts w:hint="eastAsia" w:ascii="黑体" w:hAnsi="黑体" w:eastAsia="黑体" w:cs="黑体"/>
                <w:b/>
                <w:bCs/>
                <w:color w:val="000000" w:themeColor="text1"/>
                <w:szCs w:val="21"/>
              </w:rPr>
              <w:t>具体问题及处理情况</w:t>
            </w:r>
          </w:p>
        </w:tc>
        <w:tc>
          <w:tcPr>
            <w:tcW w:w="630" w:type="dxa"/>
            <w:vAlign w:val="center"/>
          </w:tcPr>
          <w:p w14:paraId="20F30BE2">
            <w:pPr>
              <w:widowControl/>
              <w:spacing w:line="300" w:lineRule="exact"/>
              <w:jc w:val="center"/>
              <w:rPr>
                <w:rFonts w:ascii="黑体" w:hAnsi="黑体" w:eastAsia="黑体" w:cs="黑体"/>
                <w:b/>
                <w:bCs/>
                <w:color w:val="000000" w:themeColor="text1"/>
                <w:szCs w:val="21"/>
              </w:rPr>
            </w:pPr>
            <w:r>
              <w:rPr>
                <w:rFonts w:hint="eastAsia" w:ascii="黑体" w:hAnsi="黑体" w:eastAsia="黑体" w:cs="黑体"/>
                <w:b/>
                <w:bCs/>
                <w:color w:val="000000" w:themeColor="text1"/>
                <w:szCs w:val="21"/>
              </w:rPr>
              <w:t>备注</w:t>
            </w:r>
          </w:p>
        </w:tc>
      </w:tr>
      <w:tr w14:paraId="374B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169EB26D">
            <w:pPr>
              <w:widowControl/>
              <w:spacing w:line="300" w:lineRule="exact"/>
              <w:jc w:val="center"/>
              <w:rPr>
                <w:rFonts w:hint="eastAsia"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1</w:t>
            </w:r>
          </w:p>
        </w:tc>
        <w:tc>
          <w:tcPr>
            <w:tcW w:w="1500" w:type="dxa"/>
            <w:shd w:val="clear" w:color="auto" w:fill="auto"/>
            <w:vAlign w:val="center"/>
          </w:tcPr>
          <w:p w14:paraId="34F718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楷体" w:hAnsi="楷体" w:eastAsia="楷体" w:cs="楷体"/>
                <w:b w:val="0"/>
                <w:bCs w:val="0"/>
                <w:i w:val="0"/>
                <w:iCs w:val="0"/>
                <w:caps w:val="0"/>
                <w:color w:val="000000" w:themeColor="text1"/>
                <w:spacing w:val="0"/>
                <w:sz w:val="21"/>
                <w:szCs w:val="21"/>
                <w:highlight w:val="none"/>
              </w:rPr>
            </w:pPr>
            <w:r>
              <w:rPr>
                <w:rFonts w:hint="eastAsia" w:ascii="楷体" w:hAnsi="楷体" w:eastAsia="楷体" w:cs="楷体"/>
                <w:b w:val="0"/>
                <w:bCs w:val="0"/>
                <w:i w:val="0"/>
                <w:iCs w:val="0"/>
                <w:caps w:val="0"/>
                <w:color w:val="000000" w:themeColor="text1"/>
                <w:spacing w:val="0"/>
                <w:sz w:val="21"/>
                <w:szCs w:val="21"/>
                <w:highlight w:val="none"/>
              </w:rPr>
              <w:t>202</w:t>
            </w:r>
            <w:r>
              <w:rPr>
                <w:rFonts w:hint="eastAsia" w:ascii="楷体" w:hAnsi="楷体" w:eastAsia="楷体" w:cs="楷体"/>
                <w:b w:val="0"/>
                <w:bCs w:val="0"/>
                <w:i w:val="0"/>
                <w:iCs w:val="0"/>
                <w:caps w:val="0"/>
                <w:color w:val="000000" w:themeColor="text1"/>
                <w:spacing w:val="0"/>
                <w:sz w:val="21"/>
                <w:szCs w:val="21"/>
                <w:highlight w:val="none"/>
                <w:lang w:val="en-US" w:eastAsia="zh-CN"/>
              </w:rPr>
              <w:t>4</w:t>
            </w:r>
            <w:r>
              <w:rPr>
                <w:rFonts w:hint="eastAsia" w:ascii="楷体" w:hAnsi="楷体" w:eastAsia="楷体" w:cs="楷体"/>
                <w:b w:val="0"/>
                <w:bCs w:val="0"/>
                <w:i w:val="0"/>
                <w:iCs w:val="0"/>
                <w:caps w:val="0"/>
                <w:color w:val="000000" w:themeColor="text1"/>
                <w:spacing w:val="0"/>
                <w:sz w:val="21"/>
                <w:szCs w:val="21"/>
                <w:highlight w:val="none"/>
              </w:rPr>
              <w:t>年度对</w:t>
            </w:r>
            <w:r>
              <w:rPr>
                <w:rFonts w:hint="eastAsia" w:ascii="楷体" w:hAnsi="楷体" w:eastAsia="楷体" w:cs="楷体"/>
                <w:b w:val="0"/>
                <w:bCs w:val="0"/>
                <w:i w:val="0"/>
                <w:iCs w:val="0"/>
                <w:caps w:val="0"/>
                <w:color w:val="000000" w:themeColor="text1"/>
                <w:spacing w:val="0"/>
                <w:sz w:val="21"/>
                <w:szCs w:val="21"/>
                <w:highlight w:val="none"/>
                <w:lang w:val="en-US" w:eastAsia="zh-CN"/>
              </w:rPr>
              <w:t>公路</w:t>
            </w:r>
            <w:r>
              <w:rPr>
                <w:rFonts w:hint="eastAsia" w:ascii="楷体" w:hAnsi="楷体" w:eastAsia="楷体" w:cs="楷体"/>
                <w:b w:val="0"/>
                <w:bCs w:val="0"/>
                <w:i w:val="0"/>
                <w:iCs w:val="0"/>
                <w:caps w:val="0"/>
                <w:color w:val="000000" w:themeColor="text1"/>
                <w:spacing w:val="0"/>
                <w:sz w:val="21"/>
                <w:szCs w:val="21"/>
                <w:highlight w:val="none"/>
              </w:rPr>
              <w:t>工程建设项目的检查</w:t>
            </w:r>
          </w:p>
          <w:p w14:paraId="348983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p>
        </w:tc>
        <w:tc>
          <w:tcPr>
            <w:tcW w:w="1668" w:type="dxa"/>
            <w:shd w:val="clear" w:color="auto" w:fill="auto"/>
            <w:vAlign w:val="center"/>
          </w:tcPr>
          <w:p w14:paraId="18A5B3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rPr>
              <w:t>对公路水运建设工程的</w:t>
            </w:r>
            <w:r>
              <w:rPr>
                <w:rFonts w:hint="eastAsia" w:ascii="楷体" w:hAnsi="楷体" w:eastAsia="楷体" w:cs="楷体"/>
                <w:i w:val="0"/>
                <w:iCs w:val="0"/>
                <w:caps w:val="0"/>
                <w:color w:val="000000" w:themeColor="text1"/>
                <w:spacing w:val="0"/>
                <w:sz w:val="21"/>
                <w:szCs w:val="21"/>
                <w:highlight w:val="none"/>
                <w:shd w:val="clear" w:fill="FFFFFF"/>
                <w:lang w:val="en-US" w:eastAsia="zh-CN"/>
              </w:rPr>
              <w:t>质量、</w:t>
            </w:r>
            <w:r>
              <w:rPr>
                <w:rFonts w:hint="eastAsia" w:ascii="楷体" w:hAnsi="楷体" w:eastAsia="楷体" w:cs="楷体"/>
                <w:i w:val="0"/>
                <w:iCs w:val="0"/>
                <w:caps w:val="0"/>
                <w:color w:val="000000" w:themeColor="text1"/>
                <w:spacing w:val="0"/>
                <w:sz w:val="21"/>
                <w:szCs w:val="21"/>
                <w:highlight w:val="none"/>
                <w:shd w:val="clear" w:fill="FFFFFF"/>
              </w:rPr>
              <w:t>安全生产监督行政检查</w:t>
            </w:r>
          </w:p>
        </w:tc>
        <w:tc>
          <w:tcPr>
            <w:tcW w:w="2687" w:type="dxa"/>
            <w:shd w:val="clear" w:color="auto" w:fill="auto"/>
            <w:vAlign w:val="center"/>
          </w:tcPr>
          <w:p w14:paraId="22686A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rPr>
              <w:t>桂林至钦州港公路（永福三皇至柳州段）</w:t>
            </w:r>
          </w:p>
        </w:tc>
        <w:tc>
          <w:tcPr>
            <w:tcW w:w="2360" w:type="dxa"/>
            <w:shd w:val="clear" w:color="auto" w:fill="auto"/>
            <w:vAlign w:val="center"/>
          </w:tcPr>
          <w:p w14:paraId="156332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themeColor="text1"/>
                <w:kern w:val="2"/>
                <w:sz w:val="21"/>
                <w:szCs w:val="21"/>
                <w:highlight w:val="none"/>
                <w:shd w:val="clear" w:fill="FFFFFF"/>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center"/>
          </w:tcPr>
          <w:p w14:paraId="1C8AC6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b/>
                <w:bCs/>
                <w:color w:val="000000" w:themeColor="text1"/>
                <w:szCs w:val="21"/>
                <w:highlight w:val="none"/>
                <w:lang w:val="en-US" w:eastAsia="zh-CN"/>
              </w:rPr>
            </w:pPr>
            <w:r>
              <w:rPr>
                <w:rFonts w:hint="eastAsia" w:ascii="楷体" w:hAnsi="楷体" w:eastAsia="楷体" w:cs="楷体"/>
                <w:b/>
                <w:bCs/>
                <w:color w:val="000000" w:themeColor="text1"/>
                <w:szCs w:val="21"/>
                <w:highlight w:val="none"/>
                <w:lang w:val="en-US" w:eastAsia="zh-CN"/>
              </w:rPr>
              <w:t>发现问题：</w:t>
            </w:r>
          </w:p>
          <w:p w14:paraId="063204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rPr>
              <w:t>1</w:t>
            </w:r>
            <w:r>
              <w:rPr>
                <w:rFonts w:hint="eastAsia" w:ascii="楷体" w:hAnsi="楷体" w:eastAsia="楷体" w:cs="楷体"/>
                <w:color w:val="000000" w:themeColor="text1"/>
                <w:szCs w:val="21"/>
                <w:highlight w:val="none"/>
                <w:lang w:val="en-US" w:eastAsia="zh-CN"/>
              </w:rPr>
              <w:t>.</w:t>
            </w:r>
            <w:r>
              <w:rPr>
                <w:rFonts w:hint="eastAsia" w:ascii="楷体" w:hAnsi="楷体" w:eastAsia="楷体" w:cs="楷体"/>
                <w:color w:val="000000" w:themeColor="text1"/>
                <w:szCs w:val="21"/>
                <w:highlight w:val="none"/>
              </w:rPr>
              <w:t>项目公司安全管理机构人员配置偏少，未完全落实安全管理主体责任;</w:t>
            </w:r>
          </w:p>
          <w:p w14:paraId="1E5875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rPr>
              <w:t>2</w:t>
            </w:r>
            <w:r>
              <w:rPr>
                <w:rFonts w:hint="eastAsia" w:ascii="楷体" w:hAnsi="楷体" w:eastAsia="楷体" w:cs="楷体"/>
                <w:color w:val="000000" w:themeColor="text1"/>
                <w:szCs w:val="21"/>
                <w:highlight w:val="none"/>
                <w:lang w:val="en-US" w:eastAsia="zh-CN"/>
              </w:rPr>
              <w:t>.</w:t>
            </w:r>
            <w:r>
              <w:rPr>
                <w:rFonts w:hint="eastAsia" w:ascii="楷体" w:hAnsi="楷体" w:eastAsia="楷体" w:cs="楷体"/>
                <w:color w:val="000000" w:themeColor="text1"/>
                <w:szCs w:val="21"/>
                <w:highlight w:val="none"/>
              </w:rPr>
              <w:t>一分部2#梁场钢筋骨架绑扎不规范，造成保护层厚度不足，对构件耐久性造成影响;部分预制梁养护工作不到位;个别预制T梁存在梁端局部漏浆崩边、梁顶拉毛不规范等现象;</w:t>
            </w:r>
          </w:p>
          <w:p w14:paraId="69D80B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rPr>
              <w:t>3</w:t>
            </w:r>
            <w:r>
              <w:rPr>
                <w:rFonts w:hint="eastAsia" w:ascii="楷体" w:hAnsi="楷体" w:eastAsia="楷体" w:cs="楷体"/>
                <w:color w:val="000000" w:themeColor="text1"/>
                <w:szCs w:val="21"/>
                <w:highlight w:val="none"/>
                <w:lang w:val="en-US" w:eastAsia="zh-CN"/>
              </w:rPr>
              <w:t>.</w:t>
            </w:r>
            <w:r>
              <w:rPr>
                <w:rFonts w:hint="eastAsia" w:ascii="楷体" w:hAnsi="楷体" w:eastAsia="楷体" w:cs="楷体"/>
                <w:color w:val="000000" w:themeColor="text1"/>
                <w:szCs w:val="21"/>
                <w:highlight w:val="none"/>
              </w:rPr>
              <w:t>青山隧道左洞ZK64+610ZK64+684段初支喷射砼欠平整密实，局部喷射砼存在厚度不足、开裂、渗水、拱架顶面保护层厚度不足等现象;</w:t>
            </w:r>
          </w:p>
          <w:p w14:paraId="1FD551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lang w:val="en-US" w:eastAsia="zh-CN"/>
              </w:rPr>
            </w:pPr>
            <w:r>
              <w:rPr>
                <w:rFonts w:hint="eastAsia" w:ascii="楷体" w:hAnsi="楷体" w:eastAsia="楷体" w:cs="楷体"/>
                <w:color w:val="000000" w:themeColor="text1"/>
                <w:szCs w:val="21"/>
                <w:highlight w:val="none"/>
              </w:rPr>
              <w:t>4</w:t>
            </w:r>
            <w:r>
              <w:rPr>
                <w:rFonts w:hint="eastAsia" w:ascii="楷体" w:hAnsi="楷体" w:eastAsia="楷体" w:cs="楷体"/>
                <w:color w:val="000000" w:themeColor="text1"/>
                <w:szCs w:val="21"/>
                <w:highlight w:val="none"/>
                <w:lang w:val="en-US" w:eastAsia="zh-CN"/>
              </w:rPr>
              <w:t>.</w:t>
            </w:r>
            <w:r>
              <w:rPr>
                <w:rFonts w:hint="eastAsia" w:ascii="楷体" w:hAnsi="楷体" w:eastAsia="楷体" w:cs="楷体"/>
                <w:color w:val="000000" w:themeColor="text1"/>
                <w:szCs w:val="21"/>
                <w:highlight w:val="none"/>
              </w:rPr>
              <w:t>第三总监办管理制度制定欠齐全、欠完善;个别管理制度、监理工作实施细则的条文内容编制与标题不相符条款文字内容较长、表述欠简洁明了;个别监理工作指令对质量问题、违规行为依据、整改要求等表述欠严谨欠精准:个别监理工作指令整改反馈回复不规范，整改内容表述较空</w:t>
            </w:r>
            <w:r>
              <w:rPr>
                <w:rFonts w:hint="eastAsia" w:ascii="楷体" w:hAnsi="楷体" w:eastAsia="楷体" w:cs="楷体"/>
                <w:color w:val="000000" w:themeColor="text1"/>
                <w:szCs w:val="21"/>
                <w:highlight w:val="none"/>
                <w:lang w:val="en-US" w:eastAsia="zh-CN"/>
              </w:rPr>
              <w:t>泛，无具体量化内容。</w:t>
            </w:r>
          </w:p>
          <w:p w14:paraId="7ECBC9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b/>
                <w:bCs/>
                <w:color w:val="000000" w:themeColor="text1"/>
                <w:szCs w:val="21"/>
                <w:highlight w:val="none"/>
                <w:lang w:val="en-US" w:eastAsia="zh-CN"/>
              </w:rPr>
              <w:t>处理情况：</w:t>
            </w:r>
            <w:r>
              <w:rPr>
                <w:rFonts w:hint="eastAsia" w:ascii="楷体" w:hAnsi="楷体" w:eastAsia="楷体" w:cs="楷体"/>
                <w:color w:val="000000" w:themeColor="text1"/>
                <w:szCs w:val="21"/>
                <w:highlight w:val="none"/>
                <w:shd w:val="clear" w:fill="FFFFFF"/>
              </w:rPr>
              <w:t>已责令改正</w:t>
            </w:r>
          </w:p>
        </w:tc>
        <w:tc>
          <w:tcPr>
            <w:tcW w:w="630" w:type="dxa"/>
            <w:shd w:val="clear" w:color="auto" w:fill="auto"/>
            <w:vAlign w:val="center"/>
          </w:tcPr>
          <w:p w14:paraId="7F43F5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p>
        </w:tc>
      </w:tr>
      <w:tr w14:paraId="62FD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779AF0D2">
            <w:pPr>
              <w:widowControl/>
              <w:spacing w:line="300" w:lineRule="exact"/>
              <w:jc w:val="center"/>
              <w:rPr>
                <w:rFonts w:hint="eastAsia" w:ascii="楷体" w:hAnsi="楷体" w:eastAsia="楷体" w:cs="楷体"/>
                <w:color w:val="000000" w:themeColor="text1"/>
                <w:szCs w:val="21"/>
                <w:highlight w:val="none"/>
                <w:shd w:val="clear" w:color="auto" w:fill="FFFFFF"/>
                <w:lang w:val="en-US" w:eastAsia="zh-CN"/>
              </w:rPr>
            </w:pPr>
            <w:r>
              <w:rPr>
                <w:rFonts w:hint="eastAsia" w:ascii="楷体" w:hAnsi="楷体" w:eastAsia="楷体" w:cs="楷体"/>
                <w:color w:val="000000" w:themeColor="text1"/>
                <w:szCs w:val="21"/>
                <w:highlight w:val="none"/>
                <w:shd w:val="clear" w:color="auto" w:fill="FFFFFF"/>
                <w:lang w:val="en-US" w:eastAsia="zh-CN"/>
              </w:rPr>
              <w:t>2</w:t>
            </w:r>
          </w:p>
        </w:tc>
        <w:tc>
          <w:tcPr>
            <w:tcW w:w="1500" w:type="dxa"/>
            <w:shd w:val="clear" w:color="auto" w:fill="auto"/>
            <w:vAlign w:val="center"/>
          </w:tcPr>
          <w:p w14:paraId="0A8DBF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b w:val="0"/>
                <w:bCs w:val="0"/>
                <w:i w:val="0"/>
                <w:iCs w:val="0"/>
                <w:caps w:val="0"/>
                <w:color w:val="000000" w:themeColor="text1"/>
                <w:spacing w:val="0"/>
                <w:sz w:val="21"/>
                <w:szCs w:val="21"/>
                <w:highlight w:val="none"/>
              </w:rPr>
              <w:t>202</w:t>
            </w:r>
            <w:r>
              <w:rPr>
                <w:rFonts w:hint="eastAsia" w:ascii="楷体" w:hAnsi="楷体" w:eastAsia="楷体" w:cs="楷体"/>
                <w:b w:val="0"/>
                <w:bCs w:val="0"/>
                <w:i w:val="0"/>
                <w:iCs w:val="0"/>
                <w:caps w:val="0"/>
                <w:color w:val="000000" w:themeColor="text1"/>
                <w:spacing w:val="0"/>
                <w:sz w:val="21"/>
                <w:szCs w:val="21"/>
                <w:highlight w:val="none"/>
                <w:lang w:val="en-US" w:eastAsia="zh-CN"/>
              </w:rPr>
              <w:t>4</w:t>
            </w:r>
            <w:r>
              <w:rPr>
                <w:rFonts w:hint="eastAsia" w:ascii="楷体" w:hAnsi="楷体" w:eastAsia="楷体" w:cs="楷体"/>
                <w:b w:val="0"/>
                <w:bCs w:val="0"/>
                <w:i w:val="0"/>
                <w:iCs w:val="0"/>
                <w:caps w:val="0"/>
                <w:color w:val="000000" w:themeColor="text1"/>
                <w:spacing w:val="0"/>
                <w:sz w:val="21"/>
                <w:szCs w:val="21"/>
                <w:highlight w:val="none"/>
              </w:rPr>
              <w:t>年度对</w:t>
            </w:r>
            <w:r>
              <w:rPr>
                <w:rFonts w:hint="eastAsia" w:ascii="楷体" w:hAnsi="楷体" w:eastAsia="楷体" w:cs="楷体"/>
                <w:b w:val="0"/>
                <w:bCs w:val="0"/>
                <w:i w:val="0"/>
                <w:iCs w:val="0"/>
                <w:caps w:val="0"/>
                <w:color w:val="000000" w:themeColor="text1"/>
                <w:spacing w:val="0"/>
                <w:sz w:val="21"/>
                <w:szCs w:val="21"/>
                <w:highlight w:val="none"/>
                <w:lang w:val="en-US" w:eastAsia="zh-CN"/>
              </w:rPr>
              <w:t>公路</w:t>
            </w:r>
            <w:r>
              <w:rPr>
                <w:rFonts w:hint="eastAsia" w:ascii="楷体" w:hAnsi="楷体" w:eastAsia="楷体" w:cs="楷体"/>
                <w:b w:val="0"/>
                <w:bCs w:val="0"/>
                <w:i w:val="0"/>
                <w:iCs w:val="0"/>
                <w:caps w:val="0"/>
                <w:color w:val="000000" w:themeColor="text1"/>
                <w:spacing w:val="0"/>
                <w:sz w:val="21"/>
                <w:szCs w:val="21"/>
                <w:highlight w:val="none"/>
              </w:rPr>
              <w:t>工程建设项目的检查</w:t>
            </w:r>
          </w:p>
        </w:tc>
        <w:tc>
          <w:tcPr>
            <w:tcW w:w="1668" w:type="dxa"/>
            <w:shd w:val="clear" w:color="auto" w:fill="auto"/>
            <w:vAlign w:val="center"/>
          </w:tcPr>
          <w:p w14:paraId="34EE7E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rPr>
              <w:t>对公路水运建设工程的</w:t>
            </w:r>
            <w:r>
              <w:rPr>
                <w:rFonts w:hint="eastAsia" w:ascii="楷体" w:hAnsi="楷体" w:eastAsia="楷体" w:cs="楷体"/>
                <w:i w:val="0"/>
                <w:iCs w:val="0"/>
                <w:caps w:val="0"/>
                <w:color w:val="000000" w:themeColor="text1"/>
                <w:spacing w:val="0"/>
                <w:sz w:val="21"/>
                <w:szCs w:val="21"/>
                <w:highlight w:val="none"/>
                <w:shd w:val="clear" w:fill="FFFFFF"/>
                <w:lang w:val="en-US" w:eastAsia="zh-CN"/>
              </w:rPr>
              <w:t>质量、</w:t>
            </w:r>
            <w:r>
              <w:rPr>
                <w:rFonts w:hint="eastAsia" w:ascii="楷体" w:hAnsi="楷体" w:eastAsia="楷体" w:cs="楷体"/>
                <w:i w:val="0"/>
                <w:iCs w:val="0"/>
                <w:caps w:val="0"/>
                <w:color w:val="000000" w:themeColor="text1"/>
                <w:spacing w:val="0"/>
                <w:sz w:val="21"/>
                <w:szCs w:val="21"/>
                <w:highlight w:val="none"/>
                <w:shd w:val="clear" w:fill="FFFFFF"/>
              </w:rPr>
              <w:t>安全生产监督行政检查</w:t>
            </w:r>
          </w:p>
        </w:tc>
        <w:tc>
          <w:tcPr>
            <w:tcW w:w="2687" w:type="dxa"/>
            <w:shd w:val="clear" w:color="auto" w:fill="auto"/>
            <w:vAlign w:val="center"/>
          </w:tcPr>
          <w:p w14:paraId="74AD5C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rPr>
              <w:t>南宁南过境线（六景至大塘段）公路</w:t>
            </w:r>
          </w:p>
        </w:tc>
        <w:tc>
          <w:tcPr>
            <w:tcW w:w="2360" w:type="dxa"/>
            <w:shd w:val="clear" w:color="auto" w:fill="auto"/>
            <w:vAlign w:val="center"/>
          </w:tcPr>
          <w:p w14:paraId="7B554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themeColor="text1"/>
                <w:kern w:val="2"/>
                <w:sz w:val="21"/>
                <w:szCs w:val="21"/>
                <w:highlight w:val="none"/>
                <w:shd w:val="clear" w:fill="FFFFFF"/>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center"/>
          </w:tcPr>
          <w:p w14:paraId="1A6488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楷体" w:hAnsi="楷体" w:eastAsia="楷体" w:cs="楷体"/>
                <w:b/>
                <w:bCs/>
                <w:color w:val="000000" w:themeColor="text1"/>
                <w:szCs w:val="21"/>
                <w:highlight w:val="none"/>
                <w:lang w:val="en-US" w:eastAsia="zh-CN"/>
              </w:rPr>
            </w:pPr>
            <w:r>
              <w:rPr>
                <w:rFonts w:hint="eastAsia" w:ascii="楷体" w:hAnsi="楷体" w:eastAsia="楷体" w:cs="楷体"/>
                <w:b/>
                <w:bCs/>
                <w:color w:val="000000" w:themeColor="text1"/>
                <w:szCs w:val="21"/>
                <w:highlight w:val="none"/>
                <w:lang w:val="en-US" w:eastAsia="zh-CN"/>
              </w:rPr>
              <w:t>发现问题：</w:t>
            </w:r>
          </w:p>
          <w:p w14:paraId="31843C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1</w:t>
            </w:r>
            <w:r>
              <w:rPr>
                <w:rFonts w:hint="eastAsia" w:ascii="楷体" w:hAnsi="楷体" w:eastAsia="楷体" w:cs="楷体"/>
                <w:color w:val="000000" w:themeColor="text1"/>
                <w:szCs w:val="21"/>
                <w:highlight w:val="none"/>
                <w:lang w:val="en-US" w:eastAsia="zh-CN"/>
              </w:rPr>
              <w:t>.</w:t>
            </w:r>
            <w:r>
              <w:rPr>
                <w:rFonts w:hint="eastAsia" w:ascii="楷体" w:hAnsi="楷体" w:eastAsia="楷体" w:cs="楷体"/>
                <w:color w:val="000000" w:themeColor="text1"/>
                <w:szCs w:val="21"/>
                <w:highlight w:val="none"/>
              </w:rPr>
              <w:t>该项目所有工地试验室尚未对路面试验检测项目进行备案，缺乏路面试验检测的人员、场地、设备。需及时进行备案登记。</w:t>
            </w:r>
          </w:p>
          <w:p w14:paraId="42614D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2</w:t>
            </w:r>
            <w:r>
              <w:rPr>
                <w:rFonts w:hint="eastAsia" w:ascii="楷体" w:hAnsi="楷体" w:eastAsia="楷体" w:cs="楷体"/>
                <w:color w:val="000000" w:themeColor="text1"/>
                <w:szCs w:val="21"/>
                <w:highlight w:val="none"/>
                <w:lang w:val="en-US" w:eastAsia="zh-CN"/>
              </w:rPr>
              <w:t>.</w:t>
            </w:r>
            <w:r>
              <w:rPr>
                <w:rFonts w:hint="eastAsia" w:ascii="楷体" w:hAnsi="楷体" w:eastAsia="楷体" w:cs="楷体"/>
                <w:color w:val="000000" w:themeColor="text1"/>
                <w:szCs w:val="21"/>
                <w:highlight w:val="none"/>
              </w:rPr>
              <w:t>桩基成桩后，专业监理工程师在下道工序审批时，对质量保证资料的审核不够严格。比如：没有将桩基完整性的检查情况填列在检验报告单上；工序审批的时间早于检测报告出具时间。</w:t>
            </w:r>
          </w:p>
          <w:p w14:paraId="65F3B2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3</w:t>
            </w:r>
            <w:r>
              <w:rPr>
                <w:rFonts w:hint="eastAsia" w:ascii="楷体" w:hAnsi="楷体" w:eastAsia="楷体" w:cs="楷体"/>
                <w:color w:val="000000" w:themeColor="text1"/>
                <w:szCs w:val="21"/>
                <w:highlight w:val="none"/>
                <w:lang w:val="en-US" w:eastAsia="zh-CN"/>
              </w:rPr>
              <w:t>.</w:t>
            </w:r>
            <w:r>
              <w:rPr>
                <w:rFonts w:hint="eastAsia" w:ascii="楷体" w:hAnsi="楷体" w:eastAsia="楷体" w:cs="楷体"/>
                <w:color w:val="000000" w:themeColor="text1"/>
                <w:szCs w:val="21"/>
                <w:highlight w:val="none"/>
              </w:rPr>
              <w:t>大塘北互通I匝道IK0+630至IK0+700填方路段的填挖交界处填层大面积网裂。</w:t>
            </w:r>
          </w:p>
          <w:p w14:paraId="3585BB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4</w:t>
            </w:r>
            <w:r>
              <w:rPr>
                <w:rFonts w:hint="eastAsia" w:ascii="楷体" w:hAnsi="楷体" w:eastAsia="楷体" w:cs="楷体"/>
                <w:color w:val="000000" w:themeColor="text1"/>
                <w:szCs w:val="21"/>
                <w:highlight w:val="none"/>
                <w:lang w:val="en-US" w:eastAsia="zh-CN"/>
              </w:rPr>
              <w:t>.</w:t>
            </w:r>
            <w:r>
              <w:rPr>
                <w:rFonts w:hint="eastAsia" w:ascii="楷体" w:hAnsi="楷体" w:eastAsia="楷体" w:cs="楷体"/>
                <w:color w:val="000000" w:themeColor="text1"/>
                <w:szCs w:val="21"/>
                <w:highlight w:val="none"/>
              </w:rPr>
              <w:t>那楼南枢纽互通CK0+399.5C匝道1号桥4号墩深基坑边坡土体含水量高，有开裂迹象，坡顶平台堆放重物，存在安全隐患。</w:t>
            </w:r>
          </w:p>
          <w:p w14:paraId="6480EE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b/>
                <w:bCs/>
                <w:color w:val="000000" w:themeColor="text1"/>
                <w:szCs w:val="21"/>
                <w:highlight w:val="none"/>
                <w:lang w:val="en-US" w:eastAsia="zh-CN"/>
              </w:rPr>
              <w:t>处理情况：</w:t>
            </w:r>
            <w:r>
              <w:rPr>
                <w:rFonts w:hint="eastAsia" w:ascii="楷体" w:hAnsi="楷体" w:eastAsia="楷体" w:cs="楷体"/>
                <w:color w:val="000000" w:themeColor="text1"/>
                <w:szCs w:val="21"/>
                <w:highlight w:val="none"/>
                <w:shd w:val="clear" w:fill="FFFFFF"/>
              </w:rPr>
              <w:t>已责令改正</w:t>
            </w:r>
          </w:p>
        </w:tc>
        <w:tc>
          <w:tcPr>
            <w:tcW w:w="630" w:type="dxa"/>
            <w:shd w:val="clear" w:color="auto" w:fill="auto"/>
            <w:vAlign w:val="center"/>
          </w:tcPr>
          <w:p w14:paraId="2074C4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p>
        </w:tc>
      </w:tr>
      <w:tr w14:paraId="4C46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259C93EF">
            <w:pPr>
              <w:widowControl/>
              <w:spacing w:line="300" w:lineRule="exact"/>
              <w:jc w:val="center"/>
              <w:rPr>
                <w:rFonts w:hint="eastAsia"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3</w:t>
            </w:r>
          </w:p>
        </w:tc>
        <w:tc>
          <w:tcPr>
            <w:tcW w:w="1500" w:type="dxa"/>
            <w:shd w:val="clear" w:color="auto" w:fill="auto"/>
            <w:vAlign w:val="center"/>
          </w:tcPr>
          <w:p w14:paraId="665ADA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b w:val="0"/>
                <w:bCs w:val="0"/>
                <w:i w:val="0"/>
                <w:iCs w:val="0"/>
                <w:caps w:val="0"/>
                <w:color w:val="000000" w:themeColor="text1"/>
                <w:spacing w:val="0"/>
                <w:sz w:val="21"/>
                <w:szCs w:val="21"/>
                <w:highlight w:val="none"/>
              </w:rPr>
              <w:t>202</w:t>
            </w:r>
            <w:r>
              <w:rPr>
                <w:rFonts w:hint="eastAsia" w:ascii="楷体" w:hAnsi="楷体" w:eastAsia="楷体" w:cs="楷体"/>
                <w:b w:val="0"/>
                <w:bCs w:val="0"/>
                <w:i w:val="0"/>
                <w:iCs w:val="0"/>
                <w:caps w:val="0"/>
                <w:color w:val="000000" w:themeColor="text1"/>
                <w:spacing w:val="0"/>
                <w:sz w:val="21"/>
                <w:szCs w:val="21"/>
                <w:highlight w:val="none"/>
                <w:lang w:val="en-US" w:eastAsia="zh-CN"/>
              </w:rPr>
              <w:t>4</w:t>
            </w:r>
            <w:r>
              <w:rPr>
                <w:rFonts w:hint="eastAsia" w:ascii="楷体" w:hAnsi="楷体" w:eastAsia="楷体" w:cs="楷体"/>
                <w:b w:val="0"/>
                <w:bCs w:val="0"/>
                <w:i w:val="0"/>
                <w:iCs w:val="0"/>
                <w:caps w:val="0"/>
                <w:color w:val="000000" w:themeColor="text1"/>
                <w:spacing w:val="0"/>
                <w:sz w:val="21"/>
                <w:szCs w:val="21"/>
                <w:highlight w:val="none"/>
              </w:rPr>
              <w:t>年度对</w:t>
            </w:r>
            <w:r>
              <w:rPr>
                <w:rFonts w:hint="eastAsia" w:ascii="楷体" w:hAnsi="楷体" w:eastAsia="楷体" w:cs="楷体"/>
                <w:b w:val="0"/>
                <w:bCs w:val="0"/>
                <w:i w:val="0"/>
                <w:iCs w:val="0"/>
                <w:caps w:val="0"/>
                <w:color w:val="000000" w:themeColor="text1"/>
                <w:spacing w:val="0"/>
                <w:sz w:val="21"/>
                <w:szCs w:val="21"/>
                <w:highlight w:val="none"/>
                <w:lang w:val="en-US" w:eastAsia="zh-CN"/>
              </w:rPr>
              <w:t>公路</w:t>
            </w:r>
            <w:r>
              <w:rPr>
                <w:rFonts w:hint="eastAsia" w:ascii="楷体" w:hAnsi="楷体" w:eastAsia="楷体" w:cs="楷体"/>
                <w:b w:val="0"/>
                <w:bCs w:val="0"/>
                <w:i w:val="0"/>
                <w:iCs w:val="0"/>
                <w:caps w:val="0"/>
                <w:color w:val="000000" w:themeColor="text1"/>
                <w:spacing w:val="0"/>
                <w:sz w:val="21"/>
                <w:szCs w:val="21"/>
                <w:highlight w:val="none"/>
              </w:rPr>
              <w:t>工程建设项目的检查</w:t>
            </w:r>
          </w:p>
        </w:tc>
        <w:tc>
          <w:tcPr>
            <w:tcW w:w="1668" w:type="dxa"/>
            <w:shd w:val="clear" w:color="auto" w:fill="auto"/>
            <w:vAlign w:val="center"/>
          </w:tcPr>
          <w:p w14:paraId="640A51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rPr>
              <w:t>对公路水运建设工程的</w:t>
            </w:r>
            <w:r>
              <w:rPr>
                <w:rFonts w:hint="eastAsia" w:ascii="楷体" w:hAnsi="楷体" w:eastAsia="楷体" w:cs="楷体"/>
                <w:i w:val="0"/>
                <w:iCs w:val="0"/>
                <w:caps w:val="0"/>
                <w:color w:val="000000" w:themeColor="text1"/>
                <w:spacing w:val="0"/>
                <w:sz w:val="21"/>
                <w:szCs w:val="21"/>
                <w:highlight w:val="none"/>
                <w:shd w:val="clear" w:fill="FFFFFF"/>
                <w:lang w:val="en-US" w:eastAsia="zh-CN"/>
              </w:rPr>
              <w:t>质量、</w:t>
            </w:r>
            <w:r>
              <w:rPr>
                <w:rFonts w:hint="eastAsia" w:ascii="楷体" w:hAnsi="楷体" w:eastAsia="楷体" w:cs="楷体"/>
                <w:i w:val="0"/>
                <w:iCs w:val="0"/>
                <w:caps w:val="0"/>
                <w:color w:val="000000" w:themeColor="text1"/>
                <w:spacing w:val="0"/>
                <w:sz w:val="21"/>
                <w:szCs w:val="21"/>
                <w:highlight w:val="none"/>
                <w:shd w:val="clear" w:fill="FFFFFF"/>
              </w:rPr>
              <w:t>安全生产监督行政检查</w:t>
            </w:r>
          </w:p>
        </w:tc>
        <w:tc>
          <w:tcPr>
            <w:tcW w:w="2687" w:type="dxa"/>
            <w:shd w:val="clear" w:color="auto" w:fill="auto"/>
            <w:vAlign w:val="center"/>
          </w:tcPr>
          <w:p w14:paraId="5B2B5B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rPr>
              <w:t>省道S207桂平社步至兴业公路项目</w:t>
            </w:r>
          </w:p>
        </w:tc>
        <w:tc>
          <w:tcPr>
            <w:tcW w:w="2360" w:type="dxa"/>
            <w:shd w:val="clear" w:color="auto" w:fill="auto"/>
            <w:vAlign w:val="center"/>
          </w:tcPr>
          <w:p w14:paraId="170187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themeColor="text1"/>
                <w:kern w:val="2"/>
                <w:sz w:val="21"/>
                <w:szCs w:val="21"/>
                <w:highlight w:val="none"/>
                <w:shd w:val="clear" w:fill="FFFFFF"/>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center"/>
          </w:tcPr>
          <w:p w14:paraId="35BAC2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楷体" w:hAnsi="楷体" w:eastAsia="楷体" w:cs="楷体"/>
                <w:b/>
                <w:bCs/>
                <w:color w:val="000000" w:themeColor="text1"/>
                <w:szCs w:val="21"/>
                <w:highlight w:val="none"/>
                <w:lang w:val="en-US" w:eastAsia="zh-CN"/>
              </w:rPr>
            </w:pPr>
            <w:r>
              <w:rPr>
                <w:rFonts w:hint="eastAsia" w:ascii="楷体" w:hAnsi="楷体" w:eastAsia="楷体" w:cs="楷体"/>
                <w:b/>
                <w:bCs/>
                <w:color w:val="000000" w:themeColor="text1"/>
                <w:szCs w:val="21"/>
                <w:highlight w:val="none"/>
                <w:lang w:val="en-US" w:eastAsia="zh-CN"/>
              </w:rPr>
              <w:t>发现问题：</w:t>
            </w:r>
          </w:p>
          <w:p w14:paraId="5FA4B3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1</w:t>
            </w:r>
            <w:r>
              <w:rPr>
                <w:rFonts w:hint="eastAsia" w:ascii="楷体" w:hAnsi="楷体" w:eastAsia="楷体" w:cs="楷体"/>
                <w:color w:val="000000" w:themeColor="text1"/>
                <w:szCs w:val="21"/>
                <w:highlight w:val="none"/>
                <w:lang w:val="en-US" w:eastAsia="zh-CN"/>
              </w:rPr>
              <w:t>.</w:t>
            </w:r>
            <w:r>
              <w:rPr>
                <w:rFonts w:hint="eastAsia" w:ascii="楷体" w:hAnsi="楷体" w:eastAsia="楷体" w:cs="楷体"/>
                <w:color w:val="000000" w:themeColor="text1"/>
                <w:szCs w:val="21"/>
                <w:highlight w:val="none"/>
              </w:rPr>
              <w:t>№1合同段</w:t>
            </w:r>
          </w:p>
          <w:p w14:paraId="7FCC32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lang w:val="en-US" w:eastAsia="zh-CN"/>
              </w:rPr>
              <w:t>1</w:t>
            </w: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rPr>
              <w:t>部分内业资料归档不及时，如桩基检验报告。</w:t>
            </w:r>
          </w:p>
          <w:p w14:paraId="18F4A9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lang w:val="en-US" w:eastAsia="zh-CN"/>
              </w:rPr>
              <w:t>2</w:t>
            </w: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rPr>
              <w:t>内业资料采用软件系统收集和归档，因软件表格设置问题导致一些数据缺失，如：桩基础水下混凝土施工未填写施工配合比。</w:t>
            </w:r>
          </w:p>
          <w:p w14:paraId="6E4F7E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lang w:val="en-US" w:eastAsia="zh-CN"/>
              </w:rPr>
              <w:t>3</w:t>
            </w: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rPr>
              <w:t>水泥稳定碎石上基层采用洒水方式养生，但洒水养生措施不到位，如K25+370⁓K25+718路段。</w:t>
            </w:r>
          </w:p>
          <w:p w14:paraId="1FCB24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lang w:val="en-US" w:eastAsia="zh-CN"/>
              </w:rPr>
              <w:t>4</w:t>
            </w: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rPr>
              <w:t>工程承包方云南建设投资控股集团有限公司与云南建投第十一建设有限公司于2024年10月30日签订了专业分包合同，经业主口头同意，但尚未履行监理审查或经发包人书面同意手续。</w:t>
            </w:r>
          </w:p>
          <w:p w14:paraId="33886D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lang w:val="en-US" w:eastAsia="zh-CN"/>
              </w:rPr>
              <w:t>5</w:t>
            </w: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rPr>
              <w:t>施工单位安全生产费用使用台账所附证明不齐全，如2022年台账与计量资料不一致</w:t>
            </w:r>
          </w:p>
          <w:p w14:paraId="6947D4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2</w:t>
            </w:r>
            <w:r>
              <w:rPr>
                <w:rFonts w:hint="eastAsia" w:ascii="楷体" w:hAnsi="楷体" w:eastAsia="楷体" w:cs="楷体"/>
                <w:color w:val="000000" w:themeColor="text1"/>
                <w:szCs w:val="21"/>
                <w:highlight w:val="none"/>
                <w:lang w:val="en-US" w:eastAsia="zh-CN"/>
              </w:rPr>
              <w:t>.</w:t>
            </w:r>
            <w:r>
              <w:rPr>
                <w:rFonts w:hint="eastAsia" w:ascii="楷体" w:hAnsi="楷体" w:eastAsia="楷体" w:cs="楷体"/>
                <w:color w:val="000000" w:themeColor="text1"/>
                <w:szCs w:val="21"/>
                <w:highlight w:val="none"/>
              </w:rPr>
              <w:t>建设单位</w:t>
            </w:r>
          </w:p>
          <w:p w14:paraId="2AAB64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lang w:val="en-US" w:eastAsia="zh-CN"/>
              </w:rPr>
              <w:t>1</w:t>
            </w: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rPr>
              <w:t>参建单位人员变更后，未及时变更质量责任登记表并备案。</w:t>
            </w:r>
          </w:p>
          <w:p w14:paraId="476F50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lang w:val="en-US" w:eastAsia="zh-CN"/>
              </w:rPr>
              <w:t>2</w:t>
            </w: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rPr>
              <w:t>未与№1合同段签订安全生产目标管理责任书。</w:t>
            </w:r>
          </w:p>
          <w:p w14:paraId="2DFD26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lang w:val="en-US" w:eastAsia="zh-CN"/>
              </w:rPr>
              <w:t>3</w:t>
            </w:r>
            <w:r>
              <w:rPr>
                <w:rFonts w:hint="eastAsia" w:ascii="楷体" w:hAnsi="楷体" w:eastAsia="楷体" w:cs="楷体"/>
                <w:color w:val="000000" w:themeColor="text1"/>
                <w:szCs w:val="21"/>
                <w:highlight w:val="none"/>
                <w:lang w:eastAsia="zh-CN"/>
              </w:rPr>
              <w:t>）</w:t>
            </w:r>
            <w:r>
              <w:rPr>
                <w:rFonts w:hint="eastAsia" w:ascii="楷体" w:hAnsi="楷体" w:eastAsia="楷体" w:cs="楷体"/>
                <w:color w:val="000000" w:themeColor="text1"/>
                <w:szCs w:val="21"/>
                <w:highlight w:val="none"/>
              </w:rPr>
              <w:t>未按规定办理项目施工安全措施备案手续。</w:t>
            </w:r>
          </w:p>
          <w:p w14:paraId="0FD84A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b/>
                <w:bCs/>
                <w:color w:val="000000" w:themeColor="text1"/>
                <w:szCs w:val="21"/>
                <w:highlight w:val="none"/>
                <w:lang w:val="en-US" w:eastAsia="zh-CN"/>
              </w:rPr>
              <w:t>处理情况：</w:t>
            </w:r>
            <w:r>
              <w:rPr>
                <w:rFonts w:hint="eastAsia" w:ascii="楷体" w:hAnsi="楷体" w:eastAsia="楷体" w:cs="楷体"/>
                <w:color w:val="000000" w:themeColor="text1"/>
                <w:szCs w:val="21"/>
                <w:highlight w:val="none"/>
                <w:shd w:val="clear" w:fill="FFFFFF"/>
              </w:rPr>
              <w:t>已责令改正</w:t>
            </w:r>
          </w:p>
        </w:tc>
        <w:tc>
          <w:tcPr>
            <w:tcW w:w="630" w:type="dxa"/>
            <w:shd w:val="clear" w:color="auto" w:fill="auto"/>
            <w:vAlign w:val="center"/>
          </w:tcPr>
          <w:p w14:paraId="62869C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p>
        </w:tc>
      </w:tr>
      <w:tr w14:paraId="0BB3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778127AF">
            <w:pPr>
              <w:widowControl/>
              <w:spacing w:line="300" w:lineRule="exact"/>
              <w:jc w:val="center"/>
              <w:rPr>
                <w:rFonts w:hint="eastAsia"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4</w:t>
            </w:r>
          </w:p>
        </w:tc>
        <w:tc>
          <w:tcPr>
            <w:tcW w:w="1500" w:type="dxa"/>
            <w:shd w:val="clear" w:color="auto" w:fill="auto"/>
            <w:vAlign w:val="center"/>
          </w:tcPr>
          <w:p w14:paraId="72BEBE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楷体" w:hAnsi="楷体" w:eastAsia="楷体" w:cs="楷体"/>
                <w:b w:val="0"/>
                <w:bCs w:val="0"/>
                <w:i w:val="0"/>
                <w:iCs w:val="0"/>
                <w:caps w:val="0"/>
                <w:color w:val="000000" w:themeColor="text1"/>
                <w:spacing w:val="0"/>
                <w:sz w:val="21"/>
                <w:szCs w:val="21"/>
                <w:highlight w:val="none"/>
              </w:rPr>
            </w:pPr>
            <w:r>
              <w:rPr>
                <w:rFonts w:hint="eastAsia" w:ascii="楷体" w:hAnsi="楷体" w:eastAsia="楷体" w:cs="楷体"/>
                <w:b w:val="0"/>
                <w:bCs w:val="0"/>
                <w:i w:val="0"/>
                <w:iCs w:val="0"/>
                <w:caps w:val="0"/>
                <w:color w:val="000000" w:themeColor="text1"/>
                <w:spacing w:val="0"/>
                <w:sz w:val="21"/>
                <w:szCs w:val="21"/>
                <w:highlight w:val="none"/>
              </w:rPr>
              <w:t>202</w:t>
            </w:r>
            <w:r>
              <w:rPr>
                <w:rFonts w:hint="eastAsia" w:ascii="楷体" w:hAnsi="楷体" w:eastAsia="楷体" w:cs="楷体"/>
                <w:b w:val="0"/>
                <w:bCs w:val="0"/>
                <w:i w:val="0"/>
                <w:iCs w:val="0"/>
                <w:caps w:val="0"/>
                <w:color w:val="000000" w:themeColor="text1"/>
                <w:spacing w:val="0"/>
                <w:sz w:val="21"/>
                <w:szCs w:val="21"/>
                <w:highlight w:val="none"/>
                <w:lang w:val="en-US" w:eastAsia="zh-CN"/>
              </w:rPr>
              <w:t>4</w:t>
            </w:r>
            <w:r>
              <w:rPr>
                <w:rFonts w:hint="eastAsia" w:ascii="楷体" w:hAnsi="楷体" w:eastAsia="楷体" w:cs="楷体"/>
                <w:b w:val="0"/>
                <w:bCs w:val="0"/>
                <w:i w:val="0"/>
                <w:iCs w:val="0"/>
                <w:caps w:val="0"/>
                <w:color w:val="000000" w:themeColor="text1"/>
                <w:spacing w:val="0"/>
                <w:sz w:val="21"/>
                <w:szCs w:val="21"/>
                <w:highlight w:val="none"/>
              </w:rPr>
              <w:t>年度对水运（港口）工程建设项目的检查</w:t>
            </w:r>
          </w:p>
          <w:p w14:paraId="70DAB5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p>
        </w:tc>
        <w:tc>
          <w:tcPr>
            <w:tcW w:w="1668" w:type="dxa"/>
            <w:shd w:val="clear" w:color="auto" w:fill="auto"/>
            <w:vAlign w:val="center"/>
          </w:tcPr>
          <w:p w14:paraId="2D66BF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vertAlign w:val="baseline"/>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rPr>
              <w:t>对公路水运建设工程的</w:t>
            </w:r>
            <w:r>
              <w:rPr>
                <w:rFonts w:hint="eastAsia" w:ascii="楷体" w:hAnsi="楷体" w:eastAsia="楷体" w:cs="楷体"/>
                <w:i w:val="0"/>
                <w:iCs w:val="0"/>
                <w:caps w:val="0"/>
                <w:color w:val="000000" w:themeColor="text1"/>
                <w:spacing w:val="0"/>
                <w:sz w:val="21"/>
                <w:szCs w:val="21"/>
                <w:highlight w:val="none"/>
                <w:shd w:val="clear" w:fill="FFFFFF"/>
                <w:lang w:val="en-US" w:eastAsia="zh-CN"/>
              </w:rPr>
              <w:t>质量、</w:t>
            </w:r>
            <w:r>
              <w:rPr>
                <w:rFonts w:hint="eastAsia" w:ascii="楷体" w:hAnsi="楷体" w:eastAsia="楷体" w:cs="楷体"/>
                <w:i w:val="0"/>
                <w:iCs w:val="0"/>
                <w:caps w:val="0"/>
                <w:color w:val="000000" w:themeColor="text1"/>
                <w:spacing w:val="0"/>
                <w:sz w:val="21"/>
                <w:szCs w:val="21"/>
                <w:highlight w:val="none"/>
                <w:shd w:val="clear" w:fill="FFFFFF"/>
              </w:rPr>
              <w:t>安全生产监督行政检查</w:t>
            </w:r>
          </w:p>
        </w:tc>
        <w:tc>
          <w:tcPr>
            <w:tcW w:w="2687" w:type="dxa"/>
            <w:shd w:val="clear" w:color="auto" w:fill="auto"/>
            <w:vAlign w:val="center"/>
          </w:tcPr>
          <w:p w14:paraId="38C428B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rPr>
              <w:t>北海港铁山港西港区北暮作业区7号、8号泊位工程</w:t>
            </w:r>
          </w:p>
        </w:tc>
        <w:tc>
          <w:tcPr>
            <w:tcW w:w="2360" w:type="dxa"/>
            <w:shd w:val="clear" w:color="auto" w:fill="auto"/>
            <w:vAlign w:val="center"/>
          </w:tcPr>
          <w:p w14:paraId="5E0680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center"/>
          </w:tcPr>
          <w:p w14:paraId="3049895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b/>
                <w:bCs/>
                <w:color w:val="000000" w:themeColor="text1"/>
                <w:kern w:val="2"/>
                <w:sz w:val="21"/>
                <w:szCs w:val="21"/>
                <w:lang w:val="en-US" w:eastAsia="zh-CN" w:bidi="ar-SA"/>
              </w:rPr>
            </w:pPr>
            <w:r>
              <w:rPr>
                <w:rFonts w:hint="eastAsia" w:ascii="楷体" w:hAnsi="楷体" w:eastAsia="楷体" w:cs="楷体"/>
                <w:b/>
                <w:bCs/>
                <w:color w:val="000000" w:themeColor="text1"/>
                <w:kern w:val="2"/>
                <w:sz w:val="21"/>
                <w:szCs w:val="21"/>
                <w:lang w:val="en-US" w:eastAsia="zh-CN" w:bidi="ar-SA"/>
              </w:rPr>
              <w:t>发现问题：</w:t>
            </w:r>
          </w:p>
          <w:p w14:paraId="71AF0A7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kern w:val="2"/>
                <w:sz w:val="21"/>
                <w:szCs w:val="21"/>
                <w:lang w:val="en-US" w:eastAsia="zh-CN" w:bidi="ar-SA"/>
              </w:rPr>
              <w:t>1.</w:t>
            </w:r>
            <w:r>
              <w:rPr>
                <w:rFonts w:hint="eastAsia" w:ascii="楷体" w:hAnsi="楷体" w:eastAsia="楷体" w:cs="楷体"/>
                <w:color w:val="000000" w:themeColor="text1"/>
                <w:szCs w:val="21"/>
                <w:highlight w:val="none"/>
              </w:rPr>
              <w:t>建设单位项目部分管理文件不全，如缺质量责任登记表。</w:t>
            </w:r>
          </w:p>
          <w:p w14:paraId="68B160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val="en-US" w:eastAsia="zh-CN"/>
              </w:rPr>
              <w:t>2.</w:t>
            </w:r>
            <w:r>
              <w:rPr>
                <w:rFonts w:hint="eastAsia" w:ascii="楷体" w:hAnsi="楷体" w:eastAsia="楷体" w:cs="楷体"/>
                <w:color w:val="000000" w:themeColor="text1"/>
                <w:szCs w:val="21"/>
                <w:highlight w:val="none"/>
              </w:rPr>
              <w:t>建设单位综合应急管理预案编制不规范，未将监理、施工单位纳入预案管理内容，预案未经评审和报备。</w:t>
            </w:r>
          </w:p>
          <w:p w14:paraId="1CDC02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val="en-US" w:eastAsia="zh-CN"/>
              </w:rPr>
              <w:t>3.</w:t>
            </w:r>
            <w:r>
              <w:rPr>
                <w:rFonts w:hint="eastAsia" w:ascii="楷体" w:hAnsi="楷体" w:eastAsia="楷体" w:cs="楷体"/>
                <w:color w:val="000000" w:themeColor="text1"/>
                <w:szCs w:val="21"/>
                <w:highlight w:val="none"/>
              </w:rPr>
              <w:t>施工单位试验检测部分现场验收资料无监理签字</w:t>
            </w:r>
          </w:p>
          <w:p w14:paraId="0F34A2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val="en-US" w:eastAsia="zh-CN"/>
              </w:rPr>
              <w:t>4.</w:t>
            </w:r>
            <w:r>
              <w:rPr>
                <w:rFonts w:hint="eastAsia" w:ascii="楷体" w:hAnsi="楷体" w:eastAsia="楷体" w:cs="楷体"/>
                <w:color w:val="000000" w:themeColor="text1"/>
                <w:szCs w:val="21"/>
                <w:highlight w:val="none"/>
              </w:rPr>
              <w:t>施工单位部分钢筋检测报告中生产厂家与委托原始材料不一致。</w:t>
            </w:r>
          </w:p>
          <w:p w14:paraId="1C2568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val="en-US" w:eastAsia="zh-CN"/>
              </w:rPr>
              <w:t>5.</w:t>
            </w:r>
            <w:r>
              <w:rPr>
                <w:rFonts w:hint="eastAsia" w:ascii="楷体" w:hAnsi="楷体" w:eastAsia="楷体" w:cs="楷体"/>
                <w:color w:val="000000" w:themeColor="text1"/>
                <w:szCs w:val="21"/>
                <w:highlight w:val="none"/>
              </w:rPr>
              <w:t>施工单位2024年3季度安全生产自检台账中检查发现问题与整改措施明显不相符</w:t>
            </w:r>
          </w:p>
          <w:p w14:paraId="002957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val="en-US" w:eastAsia="zh-CN"/>
              </w:rPr>
              <w:t>6.</w:t>
            </w:r>
            <w:r>
              <w:rPr>
                <w:rFonts w:hint="eastAsia" w:ascii="楷体" w:hAnsi="楷体" w:eastAsia="楷体" w:cs="楷体"/>
                <w:color w:val="000000" w:themeColor="text1"/>
                <w:szCs w:val="21"/>
                <w:highlight w:val="none"/>
              </w:rPr>
              <w:t>特种设备(叉车)仅有检验合格证和检验报告，无产品合格证、租赁合同等材料。</w:t>
            </w:r>
          </w:p>
          <w:p w14:paraId="152513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val="en-US" w:eastAsia="zh-CN"/>
              </w:rPr>
              <w:t>7.</w:t>
            </w:r>
            <w:r>
              <w:rPr>
                <w:rFonts w:hint="eastAsia" w:ascii="楷体" w:hAnsi="楷体" w:eastAsia="楷体" w:cs="楷体"/>
                <w:color w:val="000000" w:themeColor="text1"/>
                <w:szCs w:val="21"/>
                <w:highlight w:val="none"/>
              </w:rPr>
              <w:t>施工场地未实施交通安全渠化管理,安全警示标志不全</w:t>
            </w:r>
          </w:p>
          <w:p w14:paraId="7B7A5D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val="en-US" w:eastAsia="zh-CN"/>
              </w:rPr>
              <w:t>8.</w:t>
            </w:r>
            <w:r>
              <w:rPr>
                <w:rFonts w:hint="eastAsia" w:ascii="楷体" w:hAnsi="楷体" w:eastAsia="楷体" w:cs="楷体"/>
                <w:color w:val="000000" w:themeColor="text1"/>
                <w:szCs w:val="21"/>
                <w:highlight w:val="none"/>
              </w:rPr>
              <w:t>碎石垫层施工边界处理不规整,局部存在碾压不实现象</w:t>
            </w:r>
          </w:p>
          <w:p w14:paraId="679942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color w:val="000000" w:themeColor="text1"/>
                <w:szCs w:val="21"/>
                <w:highlight w:val="none"/>
                <w:lang w:val="en-US" w:eastAsia="zh-CN"/>
              </w:rPr>
              <w:t>9.</w:t>
            </w:r>
            <w:r>
              <w:rPr>
                <w:rFonts w:hint="eastAsia" w:ascii="楷体" w:hAnsi="楷体" w:eastAsia="楷体" w:cs="楷体"/>
                <w:color w:val="000000" w:themeColor="text1"/>
                <w:szCs w:val="21"/>
                <w:highlight w:val="none"/>
              </w:rPr>
              <w:t>临时便道未硬化处理，未设置临时排水设施，便道道路积水泥泞，容易造成施工作业面污染。</w:t>
            </w:r>
          </w:p>
          <w:p w14:paraId="6C4F0A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b/>
                <w:bCs/>
                <w:color w:val="000000" w:themeColor="text1"/>
                <w:szCs w:val="21"/>
                <w:highlight w:val="none"/>
                <w:lang w:val="en-US" w:eastAsia="zh-CN"/>
              </w:rPr>
              <w:t>处理情况：</w:t>
            </w:r>
            <w:r>
              <w:rPr>
                <w:rFonts w:hint="eastAsia" w:ascii="楷体" w:hAnsi="楷体" w:eastAsia="楷体" w:cs="楷体"/>
                <w:color w:val="000000" w:themeColor="text1"/>
                <w:szCs w:val="21"/>
                <w:highlight w:val="none"/>
                <w:shd w:val="clear" w:fill="FFFFFF"/>
              </w:rPr>
              <w:t>已责令改正</w:t>
            </w:r>
          </w:p>
        </w:tc>
        <w:tc>
          <w:tcPr>
            <w:tcW w:w="630" w:type="dxa"/>
            <w:shd w:val="clear" w:color="auto" w:fill="auto"/>
            <w:vAlign w:val="center"/>
          </w:tcPr>
          <w:p w14:paraId="584AB31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p>
        </w:tc>
      </w:tr>
      <w:tr w14:paraId="4EC7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501F4FC7">
            <w:pPr>
              <w:widowControl/>
              <w:spacing w:line="300" w:lineRule="exact"/>
              <w:jc w:val="center"/>
              <w:rPr>
                <w:rFonts w:hint="eastAsia"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5</w:t>
            </w:r>
          </w:p>
        </w:tc>
        <w:tc>
          <w:tcPr>
            <w:tcW w:w="1500" w:type="dxa"/>
            <w:shd w:val="clear" w:color="auto" w:fill="auto"/>
            <w:vAlign w:val="center"/>
          </w:tcPr>
          <w:p w14:paraId="14CE0344">
            <w:pPr>
              <w:widowControl/>
              <w:jc w:val="both"/>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2024年度对公路工程监理单位的检查</w:t>
            </w:r>
          </w:p>
        </w:tc>
        <w:tc>
          <w:tcPr>
            <w:tcW w:w="1668" w:type="dxa"/>
            <w:shd w:val="clear" w:color="auto" w:fill="auto"/>
            <w:vAlign w:val="center"/>
          </w:tcPr>
          <w:p w14:paraId="5AACD7DD">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rPr>
              <w:t>对公路</w:t>
            </w:r>
            <w:r>
              <w:rPr>
                <w:rFonts w:hint="eastAsia" w:ascii="楷体" w:hAnsi="楷体" w:eastAsia="楷体" w:cs="楷体"/>
                <w:color w:val="000000" w:themeColor="text1"/>
                <w:szCs w:val="21"/>
                <w:highlight w:val="none"/>
                <w:lang w:val="en-US" w:eastAsia="zh-CN"/>
              </w:rPr>
              <w:t>监理单位</w:t>
            </w:r>
            <w:r>
              <w:rPr>
                <w:rFonts w:hint="eastAsia" w:ascii="楷体" w:hAnsi="楷体" w:eastAsia="楷体" w:cs="楷体"/>
                <w:color w:val="000000" w:themeColor="text1"/>
                <w:szCs w:val="21"/>
                <w:highlight w:val="none"/>
              </w:rPr>
              <w:t>行政检查</w:t>
            </w:r>
          </w:p>
        </w:tc>
        <w:tc>
          <w:tcPr>
            <w:tcW w:w="2687" w:type="dxa"/>
            <w:shd w:val="clear" w:color="auto" w:fill="auto"/>
            <w:vAlign w:val="center"/>
          </w:tcPr>
          <w:p w14:paraId="3E5AD509">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广西交航工程技术有限公司</w:t>
            </w:r>
          </w:p>
        </w:tc>
        <w:tc>
          <w:tcPr>
            <w:tcW w:w="2360" w:type="dxa"/>
            <w:shd w:val="clear" w:color="auto" w:fill="auto"/>
            <w:vAlign w:val="center"/>
          </w:tcPr>
          <w:p w14:paraId="185A310C">
            <w:pPr>
              <w:rPr>
                <w:rFonts w:hint="eastAsia"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center"/>
          </w:tcPr>
          <w:p w14:paraId="164BCA2C">
            <w:pPr>
              <w:rPr>
                <w:rFonts w:hint="default" w:ascii="楷体" w:hAnsi="楷体" w:eastAsia="楷体" w:cs="楷体"/>
                <w:b/>
                <w:bCs w:val="0"/>
                <w:color w:val="000000" w:themeColor="text1"/>
                <w:szCs w:val="21"/>
                <w:highlight w:val="none"/>
                <w:lang w:val="en-US" w:eastAsia="zh-CN"/>
              </w:rPr>
            </w:pPr>
            <w:r>
              <w:rPr>
                <w:rFonts w:hint="eastAsia" w:ascii="楷体" w:hAnsi="楷体" w:eastAsia="楷体" w:cs="楷体"/>
                <w:b/>
                <w:bCs w:val="0"/>
                <w:color w:val="000000" w:themeColor="text1"/>
                <w:szCs w:val="21"/>
                <w:highlight w:val="none"/>
                <w:lang w:val="en-US" w:eastAsia="zh-CN"/>
              </w:rPr>
              <w:t>发现问题：</w:t>
            </w:r>
          </w:p>
          <w:p w14:paraId="003EDDB5">
            <w:pPr>
              <w:rPr>
                <w:rFonts w:hint="eastAsia" w:ascii="楷体" w:hAnsi="楷体" w:eastAsia="楷体" w:cs="楷体"/>
                <w:bCs/>
                <w:color w:val="000000" w:themeColor="text1"/>
                <w:szCs w:val="21"/>
                <w:highlight w:val="none"/>
              </w:rPr>
            </w:pPr>
            <w:r>
              <w:rPr>
                <w:rFonts w:hint="eastAsia" w:ascii="楷体" w:hAnsi="楷体" w:eastAsia="楷体" w:cs="楷体"/>
                <w:bCs/>
                <w:color w:val="000000" w:themeColor="text1"/>
                <w:szCs w:val="21"/>
                <w:highlight w:val="none"/>
                <w:lang w:val="en-US" w:eastAsia="zh-CN"/>
              </w:rPr>
              <w:t>1.</w:t>
            </w:r>
            <w:r>
              <w:rPr>
                <w:rFonts w:hint="eastAsia" w:ascii="楷体" w:hAnsi="楷体" w:eastAsia="楷体" w:cs="楷体"/>
                <w:bCs/>
                <w:color w:val="000000" w:themeColor="text1"/>
                <w:szCs w:val="21"/>
                <w:highlight w:val="none"/>
              </w:rPr>
              <w:t>部分监理日志及旁站记录填写不规范，未能表达监理在施工过程中起到的主要工作，缺少现场设备、人员情况及抽查验收等数据记录，如黄营驿2024年4月监理日志、冯金江2020年11月旁站记录。</w:t>
            </w:r>
          </w:p>
          <w:p w14:paraId="6B91333B">
            <w:pPr>
              <w:rPr>
                <w:rFonts w:hint="eastAsia" w:ascii="楷体" w:hAnsi="楷体" w:eastAsia="楷体" w:cs="楷体"/>
                <w:bCs/>
                <w:color w:val="000000" w:themeColor="text1"/>
                <w:szCs w:val="21"/>
                <w:highlight w:val="none"/>
              </w:rPr>
            </w:pPr>
            <w:r>
              <w:rPr>
                <w:rFonts w:hint="eastAsia" w:ascii="楷体" w:hAnsi="楷体" w:eastAsia="楷体" w:cs="楷体"/>
                <w:bCs/>
                <w:color w:val="000000" w:themeColor="text1"/>
                <w:szCs w:val="21"/>
                <w:highlight w:val="none"/>
                <w:lang w:val="en-US" w:eastAsia="zh-CN"/>
              </w:rPr>
              <w:t>2.</w:t>
            </w:r>
            <w:r>
              <w:rPr>
                <w:rFonts w:hint="eastAsia" w:ascii="楷体" w:hAnsi="楷体" w:eastAsia="楷体" w:cs="楷体"/>
                <w:bCs/>
                <w:color w:val="000000" w:themeColor="text1"/>
                <w:szCs w:val="21"/>
                <w:highlight w:val="none"/>
              </w:rPr>
              <w:t>监理单位对检查中发现的质量、安全隐患等问题缺少后续跟踪程序，部分问题未能及时整改闭合，如2020-002号监理指令、蒋秋峰2022年11月9日抽检记录。</w:t>
            </w:r>
          </w:p>
          <w:p w14:paraId="5732C95C">
            <w:p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color w:val="000000" w:themeColor="text1"/>
                <w:szCs w:val="21"/>
                <w:highlight w:val="none"/>
                <w:lang w:val="en-US" w:eastAsia="zh-CN"/>
              </w:rPr>
              <w:t>处理情况：</w:t>
            </w:r>
            <w:r>
              <w:rPr>
                <w:rFonts w:hint="eastAsia" w:ascii="楷体" w:hAnsi="楷体" w:eastAsia="楷体" w:cs="楷体"/>
                <w:color w:val="000000" w:themeColor="text1"/>
                <w:szCs w:val="21"/>
                <w:highlight w:val="none"/>
                <w:shd w:val="clear" w:fill="FFFFFF"/>
              </w:rPr>
              <w:t>已责令改正</w:t>
            </w:r>
          </w:p>
        </w:tc>
        <w:tc>
          <w:tcPr>
            <w:tcW w:w="630" w:type="dxa"/>
            <w:shd w:val="clear" w:color="auto" w:fill="auto"/>
            <w:vAlign w:val="center"/>
          </w:tcPr>
          <w:p w14:paraId="47AE5547">
            <w:pPr>
              <w:rPr>
                <w:rFonts w:hint="eastAsia" w:ascii="楷体" w:hAnsi="楷体" w:eastAsia="楷体" w:cs="楷体"/>
                <w:bCs/>
                <w:color w:val="000000" w:themeColor="text1"/>
                <w:kern w:val="2"/>
                <w:sz w:val="21"/>
                <w:szCs w:val="21"/>
                <w:highlight w:val="none"/>
                <w:lang w:val="en-US" w:eastAsia="zh-CN" w:bidi="ar-SA"/>
              </w:rPr>
            </w:pPr>
          </w:p>
        </w:tc>
      </w:tr>
      <w:tr w14:paraId="7F3C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1181E34E">
            <w:pPr>
              <w:widowControl/>
              <w:spacing w:line="300" w:lineRule="exact"/>
              <w:jc w:val="center"/>
              <w:rPr>
                <w:rFonts w:hint="eastAsia"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6</w:t>
            </w:r>
          </w:p>
        </w:tc>
        <w:tc>
          <w:tcPr>
            <w:tcW w:w="1500" w:type="dxa"/>
            <w:shd w:val="clear" w:color="auto" w:fill="auto"/>
            <w:vAlign w:val="center"/>
          </w:tcPr>
          <w:p w14:paraId="6F32D149">
            <w:pPr>
              <w:widowControl/>
              <w:jc w:val="both"/>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2024年度对公路工程监理单位的检查</w:t>
            </w:r>
          </w:p>
        </w:tc>
        <w:tc>
          <w:tcPr>
            <w:tcW w:w="1668" w:type="dxa"/>
            <w:shd w:val="clear" w:color="auto" w:fill="auto"/>
            <w:vAlign w:val="center"/>
          </w:tcPr>
          <w:p w14:paraId="058FA80C">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rPr>
              <w:t>对公路</w:t>
            </w:r>
            <w:r>
              <w:rPr>
                <w:rFonts w:hint="eastAsia" w:ascii="楷体" w:hAnsi="楷体" w:eastAsia="楷体" w:cs="楷体"/>
                <w:color w:val="000000" w:themeColor="text1"/>
                <w:szCs w:val="21"/>
                <w:highlight w:val="none"/>
                <w:lang w:val="en-US" w:eastAsia="zh-CN"/>
              </w:rPr>
              <w:t>监理单位</w:t>
            </w:r>
            <w:r>
              <w:rPr>
                <w:rFonts w:hint="eastAsia" w:ascii="楷体" w:hAnsi="楷体" w:eastAsia="楷体" w:cs="楷体"/>
                <w:color w:val="000000" w:themeColor="text1"/>
                <w:szCs w:val="21"/>
                <w:highlight w:val="none"/>
              </w:rPr>
              <w:t>行政检查</w:t>
            </w:r>
          </w:p>
        </w:tc>
        <w:tc>
          <w:tcPr>
            <w:tcW w:w="2687" w:type="dxa"/>
            <w:shd w:val="clear" w:color="auto" w:fill="auto"/>
            <w:vAlign w:val="center"/>
          </w:tcPr>
          <w:p w14:paraId="431D254D">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南宁飞达克工程管理有限公司</w:t>
            </w:r>
          </w:p>
        </w:tc>
        <w:tc>
          <w:tcPr>
            <w:tcW w:w="2360" w:type="dxa"/>
            <w:shd w:val="clear" w:color="auto" w:fill="auto"/>
            <w:vAlign w:val="center"/>
          </w:tcPr>
          <w:p w14:paraId="17A5E17D">
            <w:pPr>
              <w:rPr>
                <w:rFonts w:hint="eastAsia"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center"/>
          </w:tcPr>
          <w:p w14:paraId="2D87B48C">
            <w:pPr>
              <w:rPr>
                <w:rFonts w:hint="eastAsia" w:ascii="楷体" w:hAnsi="楷体" w:eastAsia="楷体" w:cs="楷体"/>
                <w:b/>
                <w:bCs w:val="0"/>
                <w:color w:val="000000" w:themeColor="text1"/>
                <w:szCs w:val="21"/>
                <w:highlight w:val="none"/>
                <w:lang w:val="en-US" w:eastAsia="zh-CN"/>
              </w:rPr>
            </w:pPr>
            <w:r>
              <w:rPr>
                <w:rFonts w:hint="eastAsia" w:ascii="楷体" w:hAnsi="楷体" w:eastAsia="楷体" w:cs="楷体"/>
                <w:b/>
                <w:bCs w:val="0"/>
                <w:color w:val="000000" w:themeColor="text1"/>
                <w:szCs w:val="21"/>
                <w:highlight w:val="none"/>
                <w:lang w:val="en-US" w:eastAsia="zh-CN"/>
              </w:rPr>
              <w:t>发现问题：</w:t>
            </w:r>
          </w:p>
          <w:p w14:paraId="7C6A25DA">
            <w:pPr>
              <w:rPr>
                <w:rFonts w:hint="eastAsia" w:ascii="楷体" w:hAnsi="楷体" w:eastAsia="楷体" w:cs="楷体"/>
                <w:bCs/>
                <w:color w:val="000000" w:themeColor="text1"/>
                <w:szCs w:val="21"/>
                <w:highlight w:val="none"/>
              </w:rPr>
            </w:pPr>
            <w:r>
              <w:rPr>
                <w:rFonts w:hint="eastAsia" w:ascii="楷体" w:hAnsi="楷体" w:eastAsia="楷体" w:cs="楷体"/>
                <w:bCs/>
                <w:color w:val="000000" w:themeColor="text1"/>
                <w:szCs w:val="21"/>
                <w:highlight w:val="none"/>
                <w:lang w:val="en-US" w:eastAsia="zh-CN"/>
              </w:rPr>
              <w:t>1.</w:t>
            </w:r>
            <w:r>
              <w:rPr>
                <w:rFonts w:hint="eastAsia" w:ascii="楷体" w:hAnsi="楷体" w:eastAsia="楷体" w:cs="楷体"/>
                <w:bCs/>
                <w:color w:val="000000" w:themeColor="text1"/>
                <w:szCs w:val="21"/>
                <w:highlight w:val="none"/>
              </w:rPr>
              <w:t>隆安县杨湾至龙茗（S309至陆连段）三级公路工程的监理计划未严格按照《公路工程施工监理规范》（JTG G10—2016）第4.1.1条要求编制，审批流程不完善。</w:t>
            </w:r>
          </w:p>
          <w:p w14:paraId="2BB08ACE">
            <w:pPr>
              <w:rPr>
                <w:rFonts w:hint="eastAsia" w:ascii="楷体" w:hAnsi="楷体" w:eastAsia="楷体" w:cs="楷体"/>
                <w:bCs/>
                <w:color w:val="000000" w:themeColor="text1"/>
                <w:szCs w:val="21"/>
                <w:highlight w:val="none"/>
              </w:rPr>
            </w:pPr>
            <w:r>
              <w:rPr>
                <w:rFonts w:hint="eastAsia" w:ascii="楷体" w:hAnsi="楷体" w:eastAsia="楷体" w:cs="楷体"/>
                <w:bCs/>
                <w:color w:val="000000" w:themeColor="text1"/>
                <w:szCs w:val="21"/>
                <w:highlight w:val="none"/>
                <w:lang w:val="en-US" w:eastAsia="zh-CN"/>
              </w:rPr>
              <w:t>2.</w:t>
            </w:r>
            <w:r>
              <w:rPr>
                <w:rFonts w:hint="eastAsia" w:ascii="楷体" w:hAnsi="楷体" w:eastAsia="楷体" w:cs="楷体"/>
                <w:bCs/>
                <w:color w:val="000000" w:themeColor="text1"/>
                <w:szCs w:val="21"/>
                <w:highlight w:val="none"/>
              </w:rPr>
              <w:t>隆安县杨湾至龙茗（S309至陆连段）三级公路工程“监理工作指令”格式不符合《公路工程施工监理规范》（JTG G10—2016）附录D要求，存在未编号、缺失整改回复日期等问题。所发“监理工作指令”未与监理日志的内容一一对应。</w:t>
            </w:r>
          </w:p>
          <w:p w14:paraId="3EADFE57">
            <w:pPr>
              <w:rPr>
                <w:rFonts w:hint="eastAsia" w:ascii="楷体" w:hAnsi="楷体" w:eastAsia="楷体" w:cs="楷体"/>
                <w:bCs/>
                <w:color w:val="000000" w:themeColor="text1"/>
                <w:szCs w:val="21"/>
                <w:highlight w:val="none"/>
              </w:rPr>
            </w:pPr>
            <w:r>
              <w:rPr>
                <w:rFonts w:hint="eastAsia" w:ascii="楷体" w:hAnsi="楷体" w:eastAsia="楷体" w:cs="楷体"/>
                <w:bCs/>
                <w:color w:val="000000" w:themeColor="text1"/>
                <w:szCs w:val="21"/>
                <w:highlight w:val="none"/>
                <w:lang w:val="en-US" w:eastAsia="zh-CN"/>
              </w:rPr>
              <w:t>3.</w:t>
            </w:r>
            <w:r>
              <w:rPr>
                <w:rFonts w:hint="eastAsia" w:ascii="楷体" w:hAnsi="楷体" w:eastAsia="楷体" w:cs="楷体"/>
                <w:bCs/>
                <w:color w:val="000000" w:themeColor="text1"/>
                <w:szCs w:val="21"/>
                <w:highlight w:val="none"/>
              </w:rPr>
              <w:t>针对隆安县杨湾至龙茗（S309至陆连段）三级公路工程施工标段在规定的期限内对监理指令仍未回复和整改的问题，监理单位应采取进一步措施，下发工程暂停令或者向有管辖权的执法部门反映情况，直至问题得到解决。</w:t>
            </w:r>
          </w:p>
          <w:p w14:paraId="1FB74087">
            <w:p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color w:val="000000" w:themeColor="text1"/>
                <w:szCs w:val="21"/>
                <w:highlight w:val="none"/>
                <w:lang w:val="en-US" w:eastAsia="zh-CN"/>
              </w:rPr>
              <w:t>处理情况：</w:t>
            </w:r>
            <w:r>
              <w:rPr>
                <w:rFonts w:hint="eastAsia" w:ascii="楷体" w:hAnsi="楷体" w:eastAsia="楷体" w:cs="楷体"/>
                <w:color w:val="000000" w:themeColor="text1"/>
                <w:szCs w:val="21"/>
                <w:highlight w:val="none"/>
                <w:shd w:val="clear" w:fill="FFFFFF"/>
              </w:rPr>
              <w:t>已责令改正</w:t>
            </w:r>
          </w:p>
        </w:tc>
        <w:tc>
          <w:tcPr>
            <w:tcW w:w="630" w:type="dxa"/>
            <w:shd w:val="clear" w:color="auto" w:fill="auto"/>
            <w:vAlign w:val="center"/>
          </w:tcPr>
          <w:p w14:paraId="50D46D11">
            <w:pPr>
              <w:rPr>
                <w:rFonts w:hint="eastAsia" w:ascii="楷体" w:hAnsi="楷体" w:eastAsia="楷体" w:cs="楷体"/>
                <w:bCs/>
                <w:color w:val="000000" w:themeColor="text1"/>
                <w:kern w:val="2"/>
                <w:sz w:val="21"/>
                <w:szCs w:val="21"/>
                <w:highlight w:val="none"/>
                <w:lang w:val="en-US" w:eastAsia="zh-CN" w:bidi="ar-SA"/>
              </w:rPr>
            </w:pPr>
          </w:p>
        </w:tc>
      </w:tr>
      <w:tr w14:paraId="4B70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47BAF13C">
            <w:pPr>
              <w:widowControl/>
              <w:spacing w:line="300" w:lineRule="exact"/>
              <w:jc w:val="center"/>
              <w:rPr>
                <w:rFonts w:hint="eastAsia"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7</w:t>
            </w:r>
          </w:p>
        </w:tc>
        <w:tc>
          <w:tcPr>
            <w:tcW w:w="1500" w:type="dxa"/>
            <w:shd w:val="clear" w:color="auto" w:fill="auto"/>
            <w:vAlign w:val="center"/>
          </w:tcPr>
          <w:p w14:paraId="2AA4A132">
            <w:pPr>
              <w:widowControl/>
              <w:jc w:val="both"/>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2024年对水运工程监理单位的检查</w:t>
            </w:r>
          </w:p>
        </w:tc>
        <w:tc>
          <w:tcPr>
            <w:tcW w:w="1668" w:type="dxa"/>
            <w:shd w:val="clear" w:color="auto" w:fill="auto"/>
            <w:vAlign w:val="center"/>
          </w:tcPr>
          <w:p w14:paraId="46D6C0C9">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对水运监理单位行政检查</w:t>
            </w:r>
          </w:p>
        </w:tc>
        <w:tc>
          <w:tcPr>
            <w:tcW w:w="2687" w:type="dxa"/>
            <w:shd w:val="clear" w:color="auto" w:fill="auto"/>
            <w:vAlign w:val="center"/>
          </w:tcPr>
          <w:p w14:paraId="063F077F">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广西八桂工程监理咨询有限公司</w:t>
            </w:r>
          </w:p>
        </w:tc>
        <w:tc>
          <w:tcPr>
            <w:tcW w:w="2360" w:type="dxa"/>
            <w:shd w:val="clear" w:color="auto" w:fill="auto"/>
            <w:vAlign w:val="center"/>
          </w:tcPr>
          <w:p w14:paraId="4F773CEE">
            <w:pPr>
              <w:rPr>
                <w:rFonts w:hint="eastAsia"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center"/>
          </w:tcPr>
          <w:p w14:paraId="4B0762FD">
            <w:pPr>
              <w:rPr>
                <w:rFonts w:hint="eastAsia" w:ascii="楷体" w:hAnsi="楷体" w:eastAsia="楷体" w:cs="楷体"/>
                <w:b/>
                <w:bCs w:val="0"/>
                <w:color w:val="000000" w:themeColor="text1"/>
                <w:szCs w:val="21"/>
                <w:highlight w:val="none"/>
                <w:lang w:val="en-US" w:eastAsia="zh-CN"/>
              </w:rPr>
            </w:pPr>
            <w:r>
              <w:rPr>
                <w:rFonts w:hint="eastAsia" w:ascii="楷体" w:hAnsi="楷体" w:eastAsia="楷体" w:cs="楷体"/>
                <w:b/>
                <w:bCs w:val="0"/>
                <w:color w:val="000000" w:themeColor="text1"/>
                <w:szCs w:val="21"/>
                <w:highlight w:val="none"/>
                <w:lang w:val="en-US" w:eastAsia="zh-CN"/>
              </w:rPr>
              <w:t>发现问题：</w:t>
            </w:r>
          </w:p>
          <w:p w14:paraId="59321DE0">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1.北海铁山港西港区北暮作业区南4号南5号泊位工程监理人员发生变化，未及时更新并办理变更手续。</w:t>
            </w:r>
          </w:p>
          <w:p w14:paraId="08477B0C">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2.个别班子成员未签订年度安全生产责任书</w:t>
            </w:r>
          </w:p>
          <w:p w14:paraId="3B63758E">
            <w:p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color w:val="000000" w:themeColor="text1"/>
                <w:szCs w:val="21"/>
                <w:highlight w:val="none"/>
                <w:lang w:val="en-US" w:eastAsia="zh-CN"/>
              </w:rPr>
              <w:t>处理情况：</w:t>
            </w:r>
            <w:r>
              <w:rPr>
                <w:rFonts w:hint="eastAsia" w:ascii="楷体" w:hAnsi="楷体" w:eastAsia="楷体" w:cs="楷体"/>
                <w:color w:val="000000" w:themeColor="text1"/>
                <w:szCs w:val="21"/>
                <w:highlight w:val="none"/>
                <w:shd w:val="clear" w:fill="FFFFFF"/>
              </w:rPr>
              <w:t>已责令改正</w:t>
            </w:r>
          </w:p>
        </w:tc>
        <w:tc>
          <w:tcPr>
            <w:tcW w:w="630" w:type="dxa"/>
            <w:shd w:val="clear" w:color="auto" w:fill="auto"/>
            <w:vAlign w:val="center"/>
          </w:tcPr>
          <w:p w14:paraId="6E821CBE">
            <w:pPr>
              <w:rPr>
                <w:rFonts w:hint="eastAsia" w:ascii="楷体" w:hAnsi="楷体" w:eastAsia="楷体" w:cs="楷体"/>
                <w:bCs/>
                <w:color w:val="000000" w:themeColor="text1"/>
                <w:kern w:val="2"/>
                <w:sz w:val="21"/>
                <w:szCs w:val="21"/>
                <w:highlight w:val="none"/>
                <w:lang w:val="en-US" w:eastAsia="zh-CN" w:bidi="ar-SA"/>
              </w:rPr>
            </w:pPr>
          </w:p>
        </w:tc>
      </w:tr>
      <w:tr w14:paraId="3772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0569BCC7">
            <w:pPr>
              <w:widowControl/>
              <w:spacing w:line="300" w:lineRule="exact"/>
              <w:jc w:val="center"/>
              <w:rPr>
                <w:rFonts w:hint="eastAsia"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8</w:t>
            </w:r>
          </w:p>
        </w:tc>
        <w:tc>
          <w:tcPr>
            <w:tcW w:w="1500" w:type="dxa"/>
            <w:shd w:val="clear" w:color="auto" w:fill="auto"/>
            <w:vAlign w:val="center"/>
          </w:tcPr>
          <w:p w14:paraId="19C1C5F5">
            <w:pPr>
              <w:widowControl/>
              <w:jc w:val="both"/>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2024年度对公路工程试验检测机构的检查</w:t>
            </w:r>
          </w:p>
        </w:tc>
        <w:tc>
          <w:tcPr>
            <w:tcW w:w="1668" w:type="dxa"/>
            <w:shd w:val="clear" w:color="auto" w:fill="auto"/>
            <w:vAlign w:val="center"/>
          </w:tcPr>
          <w:p w14:paraId="0BC5DB7F">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对公路工程试验检测机构监督</w:t>
            </w:r>
          </w:p>
        </w:tc>
        <w:tc>
          <w:tcPr>
            <w:tcW w:w="2687" w:type="dxa"/>
            <w:shd w:val="clear" w:color="auto" w:fill="auto"/>
            <w:vAlign w:val="center"/>
          </w:tcPr>
          <w:p w14:paraId="10FC7409">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广西北港工程科技有限公司</w:t>
            </w:r>
          </w:p>
        </w:tc>
        <w:tc>
          <w:tcPr>
            <w:tcW w:w="2360" w:type="dxa"/>
            <w:shd w:val="clear" w:color="auto" w:fill="auto"/>
            <w:vAlign w:val="center"/>
          </w:tcPr>
          <w:p w14:paraId="176EC084">
            <w:pPr>
              <w:rPr>
                <w:rFonts w:hint="eastAsia"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center"/>
          </w:tcPr>
          <w:p w14:paraId="34E27F16">
            <w:pPr>
              <w:rPr>
                <w:rFonts w:hint="eastAsia" w:ascii="楷体" w:hAnsi="楷体" w:eastAsia="楷体" w:cs="楷体"/>
                <w:b/>
                <w:bCs w:val="0"/>
                <w:color w:val="000000" w:themeColor="text1"/>
                <w:szCs w:val="21"/>
                <w:highlight w:val="none"/>
                <w:lang w:val="en-US" w:eastAsia="zh-CN"/>
              </w:rPr>
            </w:pPr>
            <w:r>
              <w:rPr>
                <w:rFonts w:hint="eastAsia" w:ascii="楷体" w:hAnsi="楷体" w:eastAsia="楷体" w:cs="楷体"/>
                <w:b/>
                <w:bCs w:val="0"/>
                <w:color w:val="000000" w:themeColor="text1"/>
                <w:szCs w:val="21"/>
                <w:highlight w:val="none"/>
                <w:lang w:val="en-US" w:eastAsia="zh-CN"/>
              </w:rPr>
              <w:t>发现问题：</w:t>
            </w:r>
          </w:p>
          <w:p w14:paraId="0BB34DB2">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1.危化品的使用缺领用审批手续。</w:t>
            </w:r>
          </w:p>
          <w:p w14:paraId="57670ACD">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2.未见有档案管理的培训内容。</w:t>
            </w:r>
          </w:p>
          <w:p w14:paraId="053EB662">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3.试验检测报告检测人员未注明证书号(见报告编号BG-STY-2024-0241).</w:t>
            </w:r>
          </w:p>
          <w:p w14:paraId="2FB84AF0">
            <w:p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color w:val="000000" w:themeColor="text1"/>
                <w:szCs w:val="21"/>
                <w:highlight w:val="none"/>
                <w:lang w:val="en-US" w:eastAsia="zh-CN"/>
              </w:rPr>
              <w:t>处理情况：</w:t>
            </w:r>
            <w:r>
              <w:rPr>
                <w:rFonts w:hint="eastAsia" w:ascii="楷体" w:hAnsi="楷体" w:eastAsia="楷体" w:cs="楷体"/>
                <w:color w:val="000000" w:themeColor="text1"/>
                <w:szCs w:val="21"/>
                <w:highlight w:val="none"/>
                <w:shd w:val="clear" w:fill="FFFFFF"/>
              </w:rPr>
              <w:t>已责令改正</w:t>
            </w:r>
          </w:p>
        </w:tc>
        <w:tc>
          <w:tcPr>
            <w:tcW w:w="630" w:type="dxa"/>
            <w:shd w:val="clear" w:color="auto" w:fill="auto"/>
            <w:vAlign w:val="center"/>
          </w:tcPr>
          <w:p w14:paraId="0014E492">
            <w:pPr>
              <w:rPr>
                <w:rFonts w:hint="eastAsia" w:ascii="楷体" w:hAnsi="楷体" w:eastAsia="楷体" w:cs="楷体"/>
                <w:bCs/>
                <w:color w:val="000000" w:themeColor="text1"/>
                <w:kern w:val="2"/>
                <w:sz w:val="21"/>
                <w:szCs w:val="21"/>
                <w:highlight w:val="none"/>
                <w:lang w:val="en-US" w:eastAsia="zh-CN" w:bidi="ar-SA"/>
              </w:rPr>
            </w:pPr>
          </w:p>
        </w:tc>
      </w:tr>
      <w:tr w14:paraId="6126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742D2894">
            <w:pPr>
              <w:widowControl/>
              <w:spacing w:line="300" w:lineRule="exact"/>
              <w:jc w:val="center"/>
              <w:rPr>
                <w:rFonts w:hint="eastAsia"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9</w:t>
            </w:r>
          </w:p>
        </w:tc>
        <w:tc>
          <w:tcPr>
            <w:tcW w:w="1500" w:type="dxa"/>
            <w:shd w:val="clear" w:color="auto" w:fill="auto"/>
            <w:vAlign w:val="center"/>
          </w:tcPr>
          <w:p w14:paraId="57EBFBF0">
            <w:pPr>
              <w:widowControl/>
              <w:jc w:val="both"/>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2024年度对公路工程试验检测机构的检查</w:t>
            </w:r>
          </w:p>
        </w:tc>
        <w:tc>
          <w:tcPr>
            <w:tcW w:w="1668" w:type="dxa"/>
            <w:shd w:val="clear" w:color="auto" w:fill="auto"/>
            <w:vAlign w:val="center"/>
          </w:tcPr>
          <w:p w14:paraId="1CDBB6A4">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对公路工程试验检测机构监督</w:t>
            </w:r>
          </w:p>
        </w:tc>
        <w:tc>
          <w:tcPr>
            <w:tcW w:w="2687" w:type="dxa"/>
            <w:shd w:val="clear" w:color="auto" w:fill="auto"/>
            <w:vAlign w:val="center"/>
          </w:tcPr>
          <w:p w14:paraId="23B0FC16">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广西开源吉工程项目管理有限公司</w:t>
            </w:r>
          </w:p>
        </w:tc>
        <w:tc>
          <w:tcPr>
            <w:tcW w:w="2360" w:type="dxa"/>
            <w:shd w:val="clear" w:color="auto" w:fill="auto"/>
            <w:vAlign w:val="center"/>
          </w:tcPr>
          <w:p w14:paraId="72CF056D">
            <w:pPr>
              <w:rPr>
                <w:rFonts w:hint="eastAsia"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center"/>
          </w:tcPr>
          <w:p w14:paraId="234EFF90">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
                <w:bCs w:val="0"/>
                <w:color w:val="000000" w:themeColor="text1"/>
                <w:szCs w:val="21"/>
                <w:highlight w:val="none"/>
                <w:lang w:val="en-US" w:eastAsia="zh-CN"/>
              </w:rPr>
              <w:t>发现问题：</w:t>
            </w:r>
            <w:r>
              <w:rPr>
                <w:rFonts w:hint="eastAsia" w:ascii="楷体" w:hAnsi="楷体" w:eastAsia="楷体" w:cs="楷体"/>
                <w:bCs/>
                <w:color w:val="000000" w:themeColor="text1"/>
                <w:szCs w:val="21"/>
                <w:highlight w:val="none"/>
                <w:lang w:val="en-US" w:eastAsia="zh-CN"/>
              </w:rPr>
              <w:t>试验室安全生产管理制度制订不完善，未按要求对试验检测人员进行安全生产教育和培训。</w:t>
            </w:r>
          </w:p>
          <w:p w14:paraId="19265AB0">
            <w:p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color w:val="000000" w:themeColor="text1"/>
                <w:szCs w:val="21"/>
                <w:highlight w:val="none"/>
                <w:lang w:val="en-US" w:eastAsia="zh-CN"/>
              </w:rPr>
              <w:t>处理情况：</w:t>
            </w:r>
            <w:r>
              <w:rPr>
                <w:rFonts w:hint="eastAsia" w:ascii="楷体" w:hAnsi="楷体" w:eastAsia="楷体" w:cs="楷体"/>
                <w:color w:val="000000" w:themeColor="text1"/>
                <w:szCs w:val="21"/>
                <w:highlight w:val="none"/>
                <w:shd w:val="clear" w:fill="FFFFFF"/>
              </w:rPr>
              <w:t>已责令改正</w:t>
            </w:r>
          </w:p>
        </w:tc>
        <w:tc>
          <w:tcPr>
            <w:tcW w:w="630" w:type="dxa"/>
            <w:shd w:val="clear" w:color="auto" w:fill="auto"/>
            <w:vAlign w:val="center"/>
          </w:tcPr>
          <w:p w14:paraId="38E4FA33">
            <w:pPr>
              <w:rPr>
                <w:rFonts w:hint="eastAsia" w:ascii="楷体" w:hAnsi="楷体" w:eastAsia="楷体" w:cs="楷体"/>
                <w:bCs/>
                <w:color w:val="000000" w:themeColor="text1"/>
                <w:kern w:val="2"/>
                <w:sz w:val="21"/>
                <w:szCs w:val="21"/>
                <w:highlight w:val="none"/>
                <w:lang w:val="en-US" w:eastAsia="zh-CN" w:bidi="ar-SA"/>
              </w:rPr>
            </w:pPr>
          </w:p>
        </w:tc>
      </w:tr>
      <w:tr w14:paraId="4125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024DAB13">
            <w:pPr>
              <w:widowControl/>
              <w:spacing w:line="300" w:lineRule="exact"/>
              <w:jc w:val="center"/>
              <w:rPr>
                <w:rFonts w:hint="default"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10</w:t>
            </w:r>
          </w:p>
        </w:tc>
        <w:tc>
          <w:tcPr>
            <w:tcW w:w="1500" w:type="dxa"/>
            <w:shd w:val="clear" w:color="auto" w:fill="auto"/>
            <w:vAlign w:val="center"/>
          </w:tcPr>
          <w:p w14:paraId="5B5AFB09">
            <w:pPr>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2024年度对公路工程试验检测机构的检查</w:t>
            </w:r>
          </w:p>
        </w:tc>
        <w:tc>
          <w:tcPr>
            <w:tcW w:w="1668" w:type="dxa"/>
            <w:shd w:val="clear" w:color="auto" w:fill="auto"/>
            <w:vAlign w:val="center"/>
          </w:tcPr>
          <w:p w14:paraId="4104D019">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对公路工程试验检测机构监督</w:t>
            </w:r>
          </w:p>
        </w:tc>
        <w:tc>
          <w:tcPr>
            <w:tcW w:w="2687" w:type="dxa"/>
            <w:shd w:val="clear" w:color="auto" w:fill="auto"/>
            <w:vAlign w:val="center"/>
          </w:tcPr>
          <w:p w14:paraId="6E3E0AA5">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 w:val="21"/>
                <w:szCs w:val="21"/>
                <w:highlight w:val="none"/>
              </w:rPr>
              <w:t>广西建宏工程科技有限公司</w:t>
            </w:r>
          </w:p>
        </w:tc>
        <w:tc>
          <w:tcPr>
            <w:tcW w:w="2360" w:type="dxa"/>
            <w:shd w:val="clear" w:color="auto" w:fill="auto"/>
            <w:vAlign w:val="center"/>
          </w:tcPr>
          <w:p w14:paraId="3B640482">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top"/>
          </w:tcPr>
          <w:p w14:paraId="0674AF3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
                <w:bCs w:val="0"/>
                <w:color w:val="000000" w:themeColor="text1"/>
                <w:sz w:val="21"/>
                <w:szCs w:val="21"/>
                <w:highlight w:val="none"/>
              </w:rPr>
            </w:pPr>
            <w:r>
              <w:rPr>
                <w:rFonts w:hint="eastAsia" w:ascii="楷体" w:hAnsi="楷体" w:eastAsia="楷体" w:cs="楷体"/>
                <w:b/>
                <w:bCs w:val="0"/>
                <w:color w:val="000000" w:themeColor="text1"/>
                <w:sz w:val="21"/>
                <w:szCs w:val="21"/>
                <w:highlight w:val="none"/>
              </w:rPr>
              <w:t>发现问题：</w:t>
            </w:r>
          </w:p>
          <w:p w14:paraId="1AAB71E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 w:val="0"/>
                <w:bCs/>
                <w:color w:val="000000" w:themeColor="text1"/>
                <w:sz w:val="21"/>
                <w:szCs w:val="21"/>
                <w:highlight w:val="none"/>
              </w:rPr>
            </w:pPr>
            <w:r>
              <w:rPr>
                <w:rFonts w:hint="eastAsia" w:ascii="楷体" w:hAnsi="楷体" w:eastAsia="楷体" w:cs="楷体"/>
                <w:b w:val="0"/>
                <w:bCs/>
                <w:color w:val="000000" w:themeColor="text1"/>
                <w:sz w:val="21"/>
                <w:szCs w:val="21"/>
                <w:highlight w:val="none"/>
                <w:lang w:val="en-US" w:eastAsia="zh-CN"/>
              </w:rPr>
              <w:t>1.</w:t>
            </w:r>
            <w:r>
              <w:rPr>
                <w:rFonts w:hint="eastAsia" w:ascii="楷体" w:hAnsi="楷体" w:eastAsia="楷体" w:cs="楷体"/>
                <w:b w:val="0"/>
                <w:bCs/>
                <w:color w:val="000000" w:themeColor="text1"/>
                <w:sz w:val="21"/>
                <w:szCs w:val="21"/>
                <w:highlight w:val="none"/>
              </w:rPr>
              <w:t>部分试验室使用登记记录表日期不准确，如:水泥试验室检查表日期登记不准确，表上时间为2023年10月。</w:t>
            </w:r>
          </w:p>
          <w:p w14:paraId="0F7B7B2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 w:val="0"/>
                <w:bCs/>
                <w:color w:val="000000" w:themeColor="text1"/>
                <w:sz w:val="21"/>
                <w:szCs w:val="21"/>
                <w:highlight w:val="none"/>
              </w:rPr>
            </w:pPr>
            <w:r>
              <w:rPr>
                <w:rFonts w:hint="eastAsia" w:ascii="楷体" w:hAnsi="楷体" w:eastAsia="楷体" w:cs="楷体"/>
                <w:b w:val="0"/>
                <w:bCs/>
                <w:color w:val="000000" w:themeColor="text1"/>
                <w:sz w:val="21"/>
                <w:szCs w:val="21"/>
                <w:highlight w:val="none"/>
                <w:lang w:val="en-US" w:eastAsia="zh-CN"/>
              </w:rPr>
              <w:t>2.</w:t>
            </w:r>
            <w:r>
              <w:rPr>
                <w:rFonts w:hint="eastAsia" w:ascii="楷体" w:hAnsi="楷体" w:eastAsia="楷体" w:cs="楷体"/>
                <w:b w:val="0"/>
                <w:bCs/>
                <w:color w:val="000000" w:themeColor="text1"/>
                <w:sz w:val="21"/>
                <w:szCs w:val="21"/>
                <w:highlight w:val="none"/>
              </w:rPr>
              <w:t>高温室外消防设施(灭火器)存放位置不符合规范，存在杂物遮挡。</w:t>
            </w:r>
          </w:p>
          <w:p w14:paraId="5B55670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 w:val="0"/>
                <w:bCs/>
                <w:color w:val="000000" w:themeColor="text1"/>
                <w:sz w:val="21"/>
                <w:szCs w:val="21"/>
                <w:highlight w:val="none"/>
              </w:rPr>
            </w:pPr>
            <w:r>
              <w:rPr>
                <w:rFonts w:hint="eastAsia" w:ascii="楷体" w:hAnsi="楷体" w:eastAsia="楷体" w:cs="楷体"/>
                <w:b w:val="0"/>
                <w:bCs/>
                <w:color w:val="000000" w:themeColor="text1"/>
                <w:sz w:val="21"/>
                <w:szCs w:val="21"/>
                <w:highlight w:val="none"/>
                <w:lang w:val="en-US" w:eastAsia="zh-CN"/>
              </w:rPr>
              <w:t>3.</w:t>
            </w:r>
            <w:r>
              <w:rPr>
                <w:rFonts w:hint="eastAsia" w:ascii="楷体" w:hAnsi="楷体" w:eastAsia="楷体" w:cs="楷体"/>
                <w:b w:val="0"/>
                <w:bCs/>
                <w:color w:val="000000" w:themeColor="text1"/>
                <w:sz w:val="21"/>
                <w:szCs w:val="21"/>
                <w:highlight w:val="none"/>
              </w:rPr>
              <w:t>危险化学试剂柜未标注柜内试剂数量，未按《易制毒化学品安全管理制度》要求注明领取量及柜内化学试剂余量。</w:t>
            </w:r>
          </w:p>
          <w:p w14:paraId="21B7BBF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 w:val="0"/>
                <w:bCs/>
                <w:color w:val="000000" w:themeColor="text1"/>
                <w:sz w:val="21"/>
                <w:szCs w:val="21"/>
                <w:highlight w:val="none"/>
              </w:rPr>
            </w:pPr>
            <w:r>
              <w:rPr>
                <w:rFonts w:hint="eastAsia" w:ascii="楷体" w:hAnsi="楷体" w:eastAsia="楷体" w:cs="楷体"/>
                <w:b w:val="0"/>
                <w:bCs/>
                <w:color w:val="000000" w:themeColor="text1"/>
                <w:sz w:val="21"/>
                <w:szCs w:val="21"/>
                <w:highlight w:val="none"/>
                <w:lang w:val="en-US" w:eastAsia="zh-CN"/>
              </w:rPr>
              <w:t>4.</w:t>
            </w:r>
            <w:r>
              <w:rPr>
                <w:rFonts w:hint="eastAsia" w:ascii="楷体" w:hAnsi="楷体" w:eastAsia="楷体" w:cs="楷体"/>
                <w:b w:val="0"/>
                <w:bCs/>
                <w:color w:val="000000" w:themeColor="text1"/>
                <w:sz w:val="21"/>
                <w:szCs w:val="21"/>
                <w:highlight w:val="none"/>
              </w:rPr>
              <w:t>建议按《国务院安委会办公室关于印发标本兼治遏制重特大事故工作指南的通知》(安委办[2016]3号)关于构建安全生产“双重预防机制”要求，修改完善公司安全生产风险分级管控及隐患排查治理体系。</w:t>
            </w:r>
          </w:p>
          <w:p w14:paraId="12DBE71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val="0"/>
                <w:color w:val="000000" w:themeColor="text1"/>
                <w:szCs w:val="21"/>
                <w:highlight w:val="none"/>
                <w:lang w:val="en-US" w:eastAsia="zh-CN"/>
              </w:rPr>
              <w:t>处理情况：</w:t>
            </w:r>
            <w:r>
              <w:rPr>
                <w:rFonts w:hint="eastAsia" w:ascii="楷体" w:hAnsi="楷体" w:eastAsia="楷体" w:cs="楷体"/>
                <w:b w:val="0"/>
                <w:bCs/>
                <w:color w:val="000000" w:themeColor="text1"/>
                <w:szCs w:val="21"/>
                <w:highlight w:val="none"/>
                <w:shd w:val="clear" w:fill="auto"/>
              </w:rPr>
              <w:t>已责令改正</w:t>
            </w:r>
          </w:p>
        </w:tc>
        <w:tc>
          <w:tcPr>
            <w:tcW w:w="630" w:type="dxa"/>
            <w:shd w:val="clear" w:color="auto" w:fill="auto"/>
            <w:vAlign w:val="center"/>
          </w:tcPr>
          <w:p w14:paraId="2D4F06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p>
        </w:tc>
      </w:tr>
      <w:tr w14:paraId="400B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10962390">
            <w:pPr>
              <w:widowControl/>
              <w:spacing w:line="300" w:lineRule="exact"/>
              <w:jc w:val="center"/>
              <w:rPr>
                <w:rFonts w:hint="default"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11</w:t>
            </w:r>
          </w:p>
        </w:tc>
        <w:tc>
          <w:tcPr>
            <w:tcW w:w="1500" w:type="dxa"/>
            <w:shd w:val="clear" w:color="auto" w:fill="auto"/>
            <w:vAlign w:val="center"/>
          </w:tcPr>
          <w:p w14:paraId="312A6462">
            <w:pPr>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2024年度对公路工程试验检测机构的检查</w:t>
            </w:r>
          </w:p>
        </w:tc>
        <w:tc>
          <w:tcPr>
            <w:tcW w:w="1668" w:type="dxa"/>
            <w:shd w:val="clear" w:color="auto" w:fill="auto"/>
            <w:vAlign w:val="center"/>
          </w:tcPr>
          <w:p w14:paraId="7B59D515">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对公路工程试验检测机构监督</w:t>
            </w:r>
          </w:p>
        </w:tc>
        <w:tc>
          <w:tcPr>
            <w:tcW w:w="2687" w:type="dxa"/>
            <w:shd w:val="clear" w:color="auto" w:fill="auto"/>
            <w:vAlign w:val="center"/>
          </w:tcPr>
          <w:p w14:paraId="66B35CC8">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 w:val="21"/>
                <w:szCs w:val="21"/>
                <w:highlight w:val="none"/>
              </w:rPr>
              <w:t>广西恒诚工程质量检测有限公司</w:t>
            </w:r>
          </w:p>
        </w:tc>
        <w:tc>
          <w:tcPr>
            <w:tcW w:w="2360" w:type="dxa"/>
            <w:shd w:val="clear" w:color="auto" w:fill="auto"/>
            <w:vAlign w:val="center"/>
          </w:tcPr>
          <w:p w14:paraId="4647CAA0">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公司拟注销资质</w:t>
            </w:r>
          </w:p>
        </w:tc>
        <w:tc>
          <w:tcPr>
            <w:tcW w:w="5065" w:type="dxa"/>
            <w:shd w:val="clear" w:color="auto" w:fill="auto"/>
            <w:vAlign w:val="top"/>
          </w:tcPr>
          <w:p w14:paraId="4268CAA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
                <w:bCs w:val="0"/>
                <w:color w:val="000000" w:themeColor="text1"/>
                <w:sz w:val="21"/>
                <w:szCs w:val="21"/>
                <w:highlight w:val="none"/>
                <w:lang w:val="en-US" w:eastAsia="zh-CN"/>
              </w:rPr>
            </w:pPr>
            <w:r>
              <w:rPr>
                <w:rFonts w:hint="eastAsia" w:ascii="楷体" w:hAnsi="楷体" w:eastAsia="楷体" w:cs="楷体"/>
                <w:b/>
                <w:bCs w:val="0"/>
                <w:color w:val="000000" w:themeColor="text1"/>
                <w:sz w:val="21"/>
                <w:szCs w:val="21"/>
                <w:highlight w:val="none"/>
                <w:lang w:val="en-US" w:eastAsia="zh-CN"/>
              </w:rPr>
              <w:t>发现问题：</w:t>
            </w:r>
          </w:p>
          <w:p w14:paraId="121B3B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szCs w:val="21"/>
                <w:highlight w:val="none"/>
              </w:rPr>
            </w:pPr>
            <w:r>
              <w:rPr>
                <w:rFonts w:hint="eastAsia" w:ascii="楷体" w:hAnsi="楷体" w:eastAsia="楷体" w:cs="楷体"/>
                <w:bCs/>
                <w:color w:val="000000" w:themeColor="text1"/>
                <w:szCs w:val="21"/>
                <w:highlight w:val="none"/>
              </w:rPr>
              <w:t>1、未能提供2024年内审与管理评审、人员监督、能力验证和比对等计划及实施情况；</w:t>
            </w:r>
          </w:p>
          <w:p w14:paraId="65D83CC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szCs w:val="21"/>
                <w:highlight w:val="none"/>
              </w:rPr>
            </w:pPr>
            <w:r>
              <w:rPr>
                <w:rFonts w:hint="eastAsia" w:ascii="楷体" w:hAnsi="楷体" w:eastAsia="楷体" w:cs="楷体"/>
                <w:bCs/>
                <w:color w:val="000000" w:themeColor="text1"/>
                <w:szCs w:val="21"/>
                <w:highlight w:val="none"/>
              </w:rPr>
              <w:t>2、未进行检测方法的验证和确认；</w:t>
            </w:r>
          </w:p>
          <w:p w14:paraId="5FAAD06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szCs w:val="21"/>
                <w:highlight w:val="none"/>
              </w:rPr>
            </w:pPr>
            <w:r>
              <w:rPr>
                <w:rFonts w:hint="eastAsia" w:ascii="楷体" w:hAnsi="楷体" w:eastAsia="楷体" w:cs="楷体"/>
                <w:bCs/>
                <w:color w:val="000000" w:themeColor="text1"/>
                <w:szCs w:val="21"/>
                <w:highlight w:val="none"/>
              </w:rPr>
              <w:t>3、未实施仪器设备的期间核查。</w:t>
            </w:r>
          </w:p>
          <w:p w14:paraId="4C31966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val="0"/>
                <w:color w:val="000000" w:themeColor="text1"/>
                <w:szCs w:val="21"/>
                <w:highlight w:val="none"/>
                <w:lang w:val="en-US" w:eastAsia="zh-CN"/>
              </w:rPr>
              <w:t>处理情况：</w:t>
            </w:r>
            <w:r>
              <w:rPr>
                <w:rFonts w:hint="eastAsia" w:ascii="楷体" w:hAnsi="楷体" w:eastAsia="楷体" w:cs="楷体"/>
                <w:bCs/>
                <w:color w:val="000000" w:themeColor="text1"/>
                <w:szCs w:val="21"/>
                <w:highlight w:val="none"/>
                <w:lang w:val="en-US" w:eastAsia="zh-CN"/>
              </w:rPr>
              <w:t>公司拟注销资质</w:t>
            </w:r>
          </w:p>
        </w:tc>
        <w:tc>
          <w:tcPr>
            <w:tcW w:w="630" w:type="dxa"/>
            <w:shd w:val="clear" w:color="auto" w:fill="auto"/>
            <w:vAlign w:val="center"/>
          </w:tcPr>
          <w:p w14:paraId="5D1505F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p>
        </w:tc>
      </w:tr>
      <w:tr w14:paraId="3D4C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3F3CB8DB">
            <w:pPr>
              <w:widowControl/>
              <w:spacing w:line="300" w:lineRule="exact"/>
              <w:jc w:val="center"/>
              <w:rPr>
                <w:rFonts w:hint="default" w:ascii="楷体" w:hAnsi="楷体" w:eastAsia="楷体" w:cs="楷体"/>
                <w:color w:val="000000" w:themeColor="text1"/>
                <w:szCs w:val="21"/>
                <w:shd w:val="clear" w:color="auto" w:fill="FFFFFF"/>
                <w:lang w:val="en-US" w:eastAsia="zh-CN"/>
              </w:rPr>
            </w:pPr>
            <w:r>
              <w:rPr>
                <w:rFonts w:hint="eastAsia" w:ascii="楷体" w:hAnsi="楷体" w:eastAsia="楷体" w:cs="楷体"/>
                <w:color w:val="000000" w:themeColor="text1"/>
                <w:szCs w:val="21"/>
                <w:shd w:val="clear" w:color="auto" w:fill="FFFFFF"/>
                <w:lang w:val="en-US" w:eastAsia="zh-CN"/>
              </w:rPr>
              <w:t>12</w:t>
            </w:r>
          </w:p>
        </w:tc>
        <w:tc>
          <w:tcPr>
            <w:tcW w:w="1500" w:type="dxa"/>
            <w:shd w:val="clear" w:color="auto" w:fill="auto"/>
            <w:vAlign w:val="center"/>
          </w:tcPr>
          <w:p w14:paraId="5C073238">
            <w:pPr>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2024年度对水运工程试验检测机构的检查</w:t>
            </w:r>
          </w:p>
        </w:tc>
        <w:tc>
          <w:tcPr>
            <w:tcW w:w="1668" w:type="dxa"/>
            <w:shd w:val="clear" w:color="auto" w:fill="auto"/>
            <w:vAlign w:val="center"/>
          </w:tcPr>
          <w:p w14:paraId="0477E6DB">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对水运工程试验检测机构监督</w:t>
            </w:r>
          </w:p>
        </w:tc>
        <w:tc>
          <w:tcPr>
            <w:tcW w:w="2687" w:type="dxa"/>
            <w:shd w:val="clear" w:color="auto" w:fill="auto"/>
            <w:vAlign w:val="center"/>
          </w:tcPr>
          <w:p w14:paraId="4D057F24">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 w:val="21"/>
                <w:szCs w:val="21"/>
                <w:highlight w:val="none"/>
              </w:rPr>
              <w:t>广西桂发交通工程咨询有限公司</w:t>
            </w:r>
          </w:p>
        </w:tc>
        <w:tc>
          <w:tcPr>
            <w:tcW w:w="2360" w:type="dxa"/>
            <w:shd w:val="clear" w:color="auto" w:fill="auto"/>
            <w:vAlign w:val="center"/>
          </w:tcPr>
          <w:p w14:paraId="5BBEBB36">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shd w:val="clear" w:fill="FFFFFF"/>
              </w:rPr>
              <w:t>发现问题已责令改正</w:t>
            </w:r>
          </w:p>
        </w:tc>
        <w:tc>
          <w:tcPr>
            <w:tcW w:w="5065" w:type="dxa"/>
            <w:shd w:val="clear" w:color="auto" w:fill="auto"/>
            <w:vAlign w:val="top"/>
          </w:tcPr>
          <w:p w14:paraId="77AD19A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
                <w:bCs w:val="0"/>
                <w:color w:val="000000" w:themeColor="text1"/>
                <w:sz w:val="21"/>
                <w:szCs w:val="21"/>
                <w:highlight w:val="none"/>
                <w:lang w:val="en-US" w:eastAsia="zh-CN"/>
              </w:rPr>
            </w:pPr>
            <w:r>
              <w:rPr>
                <w:rFonts w:hint="eastAsia" w:ascii="楷体" w:hAnsi="楷体" w:eastAsia="楷体" w:cs="楷体"/>
                <w:b/>
                <w:bCs w:val="0"/>
                <w:color w:val="000000" w:themeColor="text1"/>
                <w:sz w:val="21"/>
                <w:szCs w:val="21"/>
                <w:highlight w:val="none"/>
                <w:lang w:val="en-US" w:eastAsia="zh-CN"/>
              </w:rPr>
              <w:t>发现问题：</w:t>
            </w:r>
          </w:p>
          <w:p w14:paraId="7CF9DF2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sz w:val="21"/>
                <w:szCs w:val="21"/>
                <w:highlight w:val="none"/>
                <w:lang w:val="en-US" w:eastAsia="zh-CN"/>
              </w:rPr>
            </w:pPr>
            <w:r>
              <w:rPr>
                <w:rFonts w:hint="eastAsia" w:ascii="楷体" w:hAnsi="楷体" w:eastAsia="楷体" w:cs="楷体"/>
                <w:bCs/>
                <w:color w:val="000000" w:themeColor="text1"/>
                <w:sz w:val="21"/>
                <w:szCs w:val="21"/>
                <w:highlight w:val="none"/>
                <w:lang w:val="en-US" w:eastAsia="zh-CN"/>
              </w:rPr>
              <w:t>1.样品室编号 YP-2024-GLQ04-0006水泥样品送样数量共5袋未用小编号进行区分，影响溯源。</w:t>
            </w:r>
          </w:p>
          <w:p w14:paraId="0659F71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sz w:val="21"/>
                <w:szCs w:val="21"/>
                <w:highlight w:val="none"/>
                <w:lang w:val="en-US" w:eastAsia="zh-CN"/>
              </w:rPr>
            </w:pPr>
            <w:r>
              <w:rPr>
                <w:rFonts w:hint="eastAsia" w:ascii="楷体" w:hAnsi="楷体" w:eastAsia="楷体" w:cs="楷体"/>
                <w:bCs/>
                <w:color w:val="000000" w:themeColor="text1"/>
                <w:sz w:val="21"/>
                <w:szCs w:val="21"/>
                <w:highlight w:val="none"/>
                <w:lang w:val="en-US" w:eastAsia="zh-CN"/>
              </w:rPr>
              <w:t>2.留样室编号 YP-2024-SYQ08-0015 粉煤灰留样标签信息有误。</w:t>
            </w:r>
          </w:p>
          <w:p w14:paraId="384C144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sz w:val="21"/>
                <w:szCs w:val="21"/>
                <w:highlight w:val="none"/>
                <w:lang w:val="en-US" w:eastAsia="zh-CN"/>
              </w:rPr>
            </w:pPr>
            <w:r>
              <w:rPr>
                <w:rFonts w:hint="eastAsia" w:ascii="楷体" w:hAnsi="楷体" w:eastAsia="楷体" w:cs="楷体"/>
                <w:bCs/>
                <w:color w:val="000000" w:themeColor="text1"/>
                <w:sz w:val="21"/>
                <w:szCs w:val="21"/>
                <w:highlight w:val="none"/>
                <w:lang w:val="en-US" w:eastAsia="zh-CN"/>
              </w:rPr>
              <w:t>3.压碎值指标测定仪校准日期滞后。</w:t>
            </w:r>
          </w:p>
          <w:p w14:paraId="3EC7433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sz w:val="21"/>
                <w:szCs w:val="21"/>
                <w:highlight w:val="none"/>
                <w:lang w:val="en-US" w:eastAsia="zh-CN"/>
              </w:rPr>
            </w:pPr>
            <w:r>
              <w:rPr>
                <w:rFonts w:hint="eastAsia" w:ascii="楷体" w:hAnsi="楷体" w:eastAsia="楷体" w:cs="楷体"/>
                <w:bCs/>
                <w:color w:val="000000" w:themeColor="text1"/>
                <w:sz w:val="21"/>
                <w:szCs w:val="21"/>
                <w:highlight w:val="none"/>
                <w:lang w:val="en-US" w:eastAsia="zh-CN"/>
              </w:rPr>
              <w:t>4.个别水泥抗压试块未及时收面。</w:t>
            </w:r>
          </w:p>
          <w:p w14:paraId="4BEBA35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sz w:val="21"/>
                <w:szCs w:val="21"/>
                <w:highlight w:val="none"/>
                <w:lang w:val="en-US" w:eastAsia="zh-CN"/>
              </w:rPr>
            </w:pPr>
            <w:r>
              <w:rPr>
                <w:rFonts w:hint="eastAsia" w:ascii="楷体" w:hAnsi="楷体" w:eastAsia="楷体" w:cs="楷体"/>
                <w:bCs/>
                <w:color w:val="000000" w:themeColor="text1"/>
                <w:sz w:val="21"/>
                <w:szCs w:val="21"/>
                <w:highlight w:val="none"/>
                <w:lang w:val="en-US" w:eastAsia="zh-CN"/>
              </w:rPr>
              <w:t>5.试验室灭火器未按时巡检。</w:t>
            </w:r>
          </w:p>
          <w:p w14:paraId="085E602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sz w:val="21"/>
                <w:szCs w:val="21"/>
                <w:highlight w:val="none"/>
                <w:lang w:val="en-US" w:eastAsia="zh-CN"/>
              </w:rPr>
            </w:pPr>
            <w:r>
              <w:rPr>
                <w:rFonts w:hint="eastAsia" w:ascii="楷体" w:hAnsi="楷体" w:eastAsia="楷体" w:cs="楷体"/>
                <w:bCs/>
                <w:color w:val="000000" w:themeColor="text1"/>
                <w:sz w:val="21"/>
                <w:szCs w:val="21"/>
                <w:highlight w:val="none"/>
                <w:lang w:val="en-US" w:eastAsia="zh-CN"/>
              </w:rPr>
              <w:t>6.人员(梁献源)履历未及时更新。</w:t>
            </w:r>
          </w:p>
          <w:p w14:paraId="5FF28DA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val="0"/>
                <w:color w:val="000000" w:themeColor="text1"/>
                <w:sz w:val="21"/>
                <w:szCs w:val="21"/>
                <w:highlight w:val="none"/>
                <w:lang w:val="en-US" w:eastAsia="zh-CN"/>
              </w:rPr>
              <w:t>处理结果：</w:t>
            </w:r>
            <w:r>
              <w:rPr>
                <w:rFonts w:hint="eastAsia" w:ascii="楷体" w:hAnsi="楷体" w:eastAsia="楷体" w:cs="楷体"/>
                <w:bCs/>
                <w:color w:val="000000" w:themeColor="text1"/>
                <w:sz w:val="21"/>
                <w:szCs w:val="21"/>
                <w:highlight w:val="none"/>
                <w:lang w:val="en-US" w:eastAsia="zh-CN"/>
              </w:rPr>
              <w:t>已整改</w:t>
            </w:r>
          </w:p>
        </w:tc>
        <w:tc>
          <w:tcPr>
            <w:tcW w:w="630" w:type="dxa"/>
            <w:shd w:val="clear" w:color="auto" w:fill="auto"/>
            <w:vAlign w:val="center"/>
          </w:tcPr>
          <w:p w14:paraId="16C0B7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p>
        </w:tc>
      </w:tr>
      <w:tr w14:paraId="37F8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101FB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13</w:t>
            </w:r>
          </w:p>
        </w:tc>
        <w:tc>
          <w:tcPr>
            <w:tcW w:w="1500" w:type="dxa"/>
            <w:shd w:val="clear" w:color="auto" w:fill="auto"/>
            <w:vAlign w:val="center"/>
          </w:tcPr>
          <w:p w14:paraId="67F52A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2024年对大件运输审批的抽查</w:t>
            </w:r>
          </w:p>
        </w:tc>
        <w:tc>
          <w:tcPr>
            <w:tcW w:w="1668" w:type="dxa"/>
            <w:shd w:val="clear" w:color="auto" w:fill="auto"/>
            <w:vAlign w:val="center"/>
          </w:tcPr>
          <w:p w14:paraId="699460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vertAlign w:val="baseline"/>
                <w:lang w:val="en-US" w:eastAsia="zh-CN" w:bidi="ar-SA"/>
              </w:rPr>
            </w:pPr>
            <w:r>
              <w:rPr>
                <w:rFonts w:hint="eastAsia" w:ascii="楷体" w:hAnsi="楷体" w:eastAsia="楷体" w:cs="楷体"/>
                <w:color w:val="000000" w:themeColor="text1"/>
                <w:szCs w:val="21"/>
                <w:highlight w:val="none"/>
                <w:lang w:val="en-US" w:eastAsia="zh-CN"/>
              </w:rPr>
              <w:t>对大件运输行政审批的行政检查</w:t>
            </w:r>
          </w:p>
        </w:tc>
        <w:tc>
          <w:tcPr>
            <w:tcW w:w="2687" w:type="dxa"/>
            <w:shd w:val="clear" w:color="auto" w:fill="auto"/>
            <w:vAlign w:val="center"/>
          </w:tcPr>
          <w:p w14:paraId="28F0EA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rPr>
              <w:t>贵港市港北区吴艳静运输服务部</w:t>
            </w:r>
          </w:p>
        </w:tc>
        <w:tc>
          <w:tcPr>
            <w:tcW w:w="2360" w:type="dxa"/>
            <w:shd w:val="clear" w:color="auto" w:fill="auto"/>
            <w:vAlign w:val="center"/>
          </w:tcPr>
          <w:p w14:paraId="16720B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aps w:val="0"/>
                <w:color w:val="000000" w:themeColor="text1"/>
                <w:spacing w:val="0"/>
                <w:sz w:val="21"/>
                <w:szCs w:val="21"/>
                <w:highlight w:val="none"/>
                <w:shd w:val="clear" w:fill="FFFFFF"/>
                <w:lang w:eastAsia="zh-CN"/>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检查的实际住所与登记的地址不一致，住所不真实，无实际地址。</w:t>
            </w:r>
          </w:p>
          <w:p w14:paraId="54AF26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p>
        </w:tc>
        <w:tc>
          <w:tcPr>
            <w:tcW w:w="5065" w:type="dxa"/>
            <w:shd w:val="clear" w:color="auto" w:fill="auto"/>
            <w:vAlign w:val="center"/>
          </w:tcPr>
          <w:p w14:paraId="5360A0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szCs w:val="21"/>
                <w:highlight w:val="none"/>
              </w:rPr>
            </w:pPr>
            <w:r>
              <w:rPr>
                <w:rFonts w:hint="eastAsia" w:ascii="楷体" w:hAnsi="楷体" w:eastAsia="楷体" w:cs="楷体"/>
                <w:b/>
                <w:bCs/>
                <w:color w:val="000000" w:themeColor="text1"/>
                <w:szCs w:val="21"/>
                <w:highlight w:val="none"/>
                <w:lang w:val="en-US" w:eastAsia="zh-CN"/>
              </w:rPr>
              <w:t>发现问题：</w:t>
            </w:r>
            <w:r>
              <w:rPr>
                <w:rFonts w:hint="eastAsia" w:ascii="楷体" w:hAnsi="楷体" w:eastAsia="楷体" w:cs="楷体"/>
                <w:color w:val="000000" w:themeColor="text1"/>
                <w:szCs w:val="21"/>
                <w:highlight w:val="none"/>
                <w:lang w:val="en-US" w:eastAsia="zh-CN"/>
              </w:rPr>
              <w:t>检查的实际住所与登记的地址不一致，住所不真实，无实际地址</w:t>
            </w:r>
            <w:r>
              <w:rPr>
                <w:rFonts w:hint="eastAsia" w:ascii="楷体" w:hAnsi="楷体" w:eastAsia="楷体" w:cs="楷体"/>
                <w:color w:val="000000" w:themeColor="text1"/>
                <w:szCs w:val="21"/>
                <w:highlight w:val="none"/>
              </w:rPr>
              <w:t>。</w:t>
            </w:r>
          </w:p>
          <w:p w14:paraId="3A8224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b/>
                <w:bCs w:val="0"/>
                <w:color w:val="000000" w:themeColor="text1"/>
                <w:szCs w:val="21"/>
                <w:highlight w:val="none"/>
                <w:lang w:val="en-US" w:eastAsia="zh-CN"/>
              </w:rPr>
              <w:t>处理情况：</w:t>
            </w:r>
            <w:r>
              <w:rPr>
                <w:rFonts w:hint="eastAsia" w:ascii="楷体" w:hAnsi="楷体" w:eastAsia="楷体" w:cs="楷体"/>
                <w:bCs/>
                <w:color w:val="000000" w:themeColor="text1"/>
                <w:szCs w:val="21"/>
                <w:highlight w:val="none"/>
                <w:lang w:val="en-US" w:eastAsia="zh-CN"/>
              </w:rPr>
              <w:t>建议反馈至市场监管部门，并从双随机检查库中去除该单位。</w:t>
            </w:r>
          </w:p>
        </w:tc>
        <w:tc>
          <w:tcPr>
            <w:tcW w:w="630" w:type="dxa"/>
            <w:shd w:val="clear" w:color="auto" w:fill="auto"/>
            <w:vAlign w:val="center"/>
          </w:tcPr>
          <w:p w14:paraId="0990AE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p>
        </w:tc>
      </w:tr>
      <w:tr w14:paraId="4EAC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56213A7">
            <w:pPr>
              <w:widowControl/>
              <w:jc w:val="center"/>
              <w:rPr>
                <w:rFonts w:hint="default"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14</w:t>
            </w:r>
          </w:p>
        </w:tc>
        <w:tc>
          <w:tcPr>
            <w:tcW w:w="1500" w:type="dxa"/>
            <w:vAlign w:val="center"/>
          </w:tcPr>
          <w:p w14:paraId="51D883DC">
            <w:pPr>
              <w:spacing w:line="300" w:lineRule="exact"/>
              <w:rPr>
                <w:rFonts w:hint="eastAsia" w:ascii="楷体" w:hAnsi="楷体" w:eastAsia="楷体" w:cs="楷体"/>
                <w:color w:val="000000" w:themeColor="text1"/>
                <w:szCs w:val="21"/>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2024年对大件运输审批的抽查</w:t>
            </w:r>
          </w:p>
        </w:tc>
        <w:tc>
          <w:tcPr>
            <w:tcW w:w="1668" w:type="dxa"/>
            <w:vAlign w:val="center"/>
          </w:tcPr>
          <w:p w14:paraId="221A89A4">
            <w:pPr>
              <w:widowControl/>
              <w:spacing w:line="300" w:lineRule="exact"/>
              <w:rPr>
                <w:rFonts w:hint="eastAsia" w:ascii="楷体" w:hAnsi="楷体" w:eastAsia="楷体" w:cs="楷体"/>
                <w:color w:val="000000" w:themeColor="text1"/>
                <w:szCs w:val="21"/>
              </w:rPr>
            </w:pPr>
            <w:r>
              <w:rPr>
                <w:rFonts w:hint="eastAsia" w:ascii="楷体" w:hAnsi="楷体" w:eastAsia="楷体" w:cs="楷体"/>
                <w:color w:val="000000" w:themeColor="text1"/>
                <w:szCs w:val="21"/>
                <w:highlight w:val="none"/>
                <w:lang w:val="en-US" w:eastAsia="zh-CN"/>
              </w:rPr>
              <w:t>对大件运输行政审批的行政检查</w:t>
            </w:r>
          </w:p>
        </w:tc>
        <w:tc>
          <w:tcPr>
            <w:tcW w:w="2687" w:type="dxa"/>
            <w:shd w:val="clear" w:color="auto" w:fill="auto"/>
            <w:vAlign w:val="center"/>
          </w:tcPr>
          <w:p w14:paraId="7E598D68">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南宁鹏海物流有限公司</w:t>
            </w:r>
          </w:p>
        </w:tc>
        <w:tc>
          <w:tcPr>
            <w:tcW w:w="2360" w:type="dxa"/>
            <w:shd w:val="clear" w:color="auto" w:fill="auto"/>
            <w:vAlign w:val="center"/>
          </w:tcPr>
          <w:p w14:paraId="543F1E30">
            <w:pPr>
              <w:rPr>
                <w:rFonts w:hint="default"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color="auto" w:fill="FFFFFF"/>
              </w:rPr>
              <w:t>发现问题已责令改正</w:t>
            </w:r>
          </w:p>
        </w:tc>
        <w:tc>
          <w:tcPr>
            <w:tcW w:w="5065" w:type="dxa"/>
            <w:shd w:val="clear" w:color="auto" w:fill="auto"/>
            <w:vAlign w:val="center"/>
          </w:tcPr>
          <w:p w14:paraId="0A280CE0">
            <w:pPr>
              <w:widowControl/>
              <w:spacing w:line="320" w:lineRule="exact"/>
              <w:jc w:val="left"/>
              <w:rPr>
                <w:rFonts w:hint="eastAsia" w:ascii="楷体" w:hAnsi="楷体" w:eastAsia="楷体" w:cs="楷体"/>
                <w:color w:val="000000" w:themeColor="text1"/>
                <w:szCs w:val="21"/>
                <w:highlight w:val="none"/>
                <w:lang w:val="en-US" w:eastAsia="zh-CN"/>
              </w:rPr>
            </w:pPr>
            <w:r>
              <w:rPr>
                <w:rFonts w:hint="eastAsia" w:ascii="楷体" w:hAnsi="楷体" w:eastAsia="楷体" w:cs="楷体"/>
                <w:b/>
                <w:bCs/>
                <w:color w:val="000000" w:themeColor="text1"/>
                <w:szCs w:val="21"/>
                <w:highlight w:val="none"/>
                <w:lang w:val="en-US" w:eastAsia="zh-CN"/>
              </w:rPr>
              <w:t>发现问题：</w:t>
            </w:r>
            <w:r>
              <w:rPr>
                <w:rFonts w:hint="eastAsia" w:ascii="楷体" w:hAnsi="楷体" w:eastAsia="楷体" w:cs="楷体"/>
                <w:color w:val="000000" w:themeColor="text1"/>
                <w:szCs w:val="21"/>
                <w:highlight w:val="none"/>
                <w:lang w:val="en-US" w:eastAsia="zh-CN"/>
              </w:rPr>
              <w:t>该物流公司车辆存在多条超限处罚记录。</w:t>
            </w:r>
          </w:p>
          <w:p w14:paraId="7CCE1582">
            <w:p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val="0"/>
                <w:color w:val="000000" w:themeColor="text1"/>
                <w:szCs w:val="21"/>
                <w:highlight w:val="none"/>
                <w:lang w:val="en-US" w:eastAsia="zh-CN"/>
              </w:rPr>
              <w:t>处理情况：</w:t>
            </w:r>
            <w:r>
              <w:rPr>
                <w:rFonts w:hint="eastAsia" w:ascii="楷体" w:hAnsi="楷体" w:eastAsia="楷体" w:cs="楷体"/>
                <w:bCs/>
                <w:color w:val="000000" w:themeColor="text1"/>
                <w:szCs w:val="21"/>
                <w:highlight w:val="none"/>
                <w:lang w:val="en-US" w:eastAsia="zh-CN"/>
              </w:rPr>
              <w:t>建议运输企业对货车司机加强宣传教育，提高货车司机的交通安全意识和法规意识。</w:t>
            </w:r>
          </w:p>
        </w:tc>
        <w:tc>
          <w:tcPr>
            <w:tcW w:w="630" w:type="dxa"/>
            <w:shd w:val="clear" w:color="auto" w:fill="auto"/>
            <w:vAlign w:val="center"/>
          </w:tcPr>
          <w:p w14:paraId="65DBDDED">
            <w:pPr>
              <w:rPr>
                <w:rFonts w:hint="eastAsia" w:ascii="楷体" w:hAnsi="楷体" w:eastAsia="楷体" w:cs="楷体"/>
                <w:bCs/>
                <w:color w:val="000000" w:themeColor="text1"/>
                <w:kern w:val="2"/>
                <w:sz w:val="21"/>
                <w:szCs w:val="21"/>
                <w:highlight w:val="none"/>
                <w:lang w:val="en-US" w:eastAsia="zh-CN" w:bidi="ar-SA"/>
              </w:rPr>
            </w:pPr>
          </w:p>
        </w:tc>
      </w:tr>
      <w:tr w14:paraId="00F0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754673C4">
            <w:pPr>
              <w:widowControl/>
              <w:jc w:val="center"/>
              <w:rPr>
                <w:rFonts w:hint="eastAsia"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15</w:t>
            </w:r>
          </w:p>
        </w:tc>
        <w:tc>
          <w:tcPr>
            <w:tcW w:w="1500" w:type="dxa"/>
            <w:vAlign w:val="center"/>
          </w:tcPr>
          <w:p w14:paraId="2F8E0A28">
            <w:pPr>
              <w:spacing w:line="300" w:lineRule="exact"/>
              <w:rPr>
                <w:rFonts w:hint="eastAsia" w:ascii="楷体" w:hAnsi="楷体" w:eastAsia="楷体" w:cs="楷体"/>
                <w:color w:val="000000" w:themeColor="text1"/>
                <w:szCs w:val="21"/>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2024年对大件运输审批的抽查</w:t>
            </w:r>
          </w:p>
        </w:tc>
        <w:tc>
          <w:tcPr>
            <w:tcW w:w="1668" w:type="dxa"/>
            <w:vAlign w:val="center"/>
          </w:tcPr>
          <w:p w14:paraId="7CD69DC5">
            <w:pPr>
              <w:widowControl/>
              <w:spacing w:line="300" w:lineRule="exact"/>
              <w:rPr>
                <w:rFonts w:hint="eastAsia" w:ascii="楷体" w:hAnsi="楷体" w:eastAsia="楷体" w:cs="楷体"/>
                <w:color w:val="000000" w:themeColor="text1"/>
                <w:szCs w:val="21"/>
              </w:rPr>
            </w:pPr>
            <w:r>
              <w:rPr>
                <w:rFonts w:hint="eastAsia" w:ascii="楷体" w:hAnsi="楷体" w:eastAsia="楷体" w:cs="楷体"/>
                <w:color w:val="000000" w:themeColor="text1"/>
                <w:szCs w:val="21"/>
                <w:highlight w:val="none"/>
                <w:lang w:val="en-US" w:eastAsia="zh-CN"/>
              </w:rPr>
              <w:t>对大件运输行政审批的行政检查</w:t>
            </w:r>
          </w:p>
        </w:tc>
        <w:tc>
          <w:tcPr>
            <w:tcW w:w="2687" w:type="dxa"/>
            <w:shd w:val="clear" w:color="auto" w:fill="auto"/>
            <w:vAlign w:val="center"/>
          </w:tcPr>
          <w:p w14:paraId="31FDE85A">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广西泽迅贸易有限公司</w:t>
            </w:r>
          </w:p>
        </w:tc>
        <w:tc>
          <w:tcPr>
            <w:tcW w:w="2360" w:type="dxa"/>
            <w:shd w:val="clear" w:color="auto" w:fill="auto"/>
            <w:vAlign w:val="center"/>
          </w:tcPr>
          <w:p w14:paraId="1CC7E3A2">
            <w:pPr>
              <w:rPr>
                <w:rFonts w:hint="default"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color="auto" w:fill="FFFFFF"/>
                <w:lang w:val="en-US" w:eastAsia="zh-CN"/>
              </w:rPr>
              <w:t>公司地址不真实</w:t>
            </w:r>
          </w:p>
        </w:tc>
        <w:tc>
          <w:tcPr>
            <w:tcW w:w="5065" w:type="dxa"/>
            <w:shd w:val="clear" w:color="auto" w:fill="auto"/>
            <w:vAlign w:val="center"/>
          </w:tcPr>
          <w:p w14:paraId="39670A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b/>
                <w:bCs/>
                <w:color w:val="000000" w:themeColor="text1"/>
                <w:szCs w:val="21"/>
                <w:highlight w:val="none"/>
                <w:lang w:val="en-US" w:eastAsia="zh-CN"/>
              </w:rPr>
            </w:pPr>
            <w:r>
              <w:rPr>
                <w:rFonts w:hint="eastAsia" w:ascii="楷体" w:hAnsi="楷体" w:eastAsia="楷体" w:cs="楷体"/>
                <w:b/>
                <w:bCs/>
                <w:color w:val="000000" w:themeColor="text1"/>
                <w:szCs w:val="21"/>
                <w:highlight w:val="none"/>
                <w:lang w:val="en-US" w:eastAsia="zh-CN"/>
              </w:rPr>
              <w:t>发现问题：</w:t>
            </w:r>
          </w:p>
          <w:p w14:paraId="541A14AA">
            <w:pPr>
              <w:numPr>
                <w:ilvl w:val="0"/>
                <w:numId w:val="1"/>
              </w:numPr>
              <w:rPr>
                <w:rFonts w:hint="eastAsia" w:ascii="楷体" w:hAnsi="楷体" w:eastAsia="楷体" w:cs="楷体"/>
                <w:color w:val="000000" w:themeColor="text1"/>
                <w:szCs w:val="21"/>
                <w:highlight w:val="none"/>
                <w:lang w:val="en-US" w:eastAsia="zh-CN"/>
              </w:rPr>
            </w:pPr>
            <w:r>
              <w:rPr>
                <w:rFonts w:hint="eastAsia" w:ascii="楷体" w:hAnsi="楷体" w:eastAsia="楷体" w:cs="楷体"/>
                <w:color w:val="000000" w:themeColor="text1"/>
                <w:szCs w:val="21"/>
                <w:highlight w:val="none"/>
                <w:lang w:val="en-US" w:eastAsia="zh-CN"/>
              </w:rPr>
              <w:t>该公司注册登记地址不是真实公司经营所在地。</w:t>
            </w:r>
          </w:p>
          <w:p w14:paraId="2DEA8057">
            <w:pPr>
              <w:numPr>
                <w:ilvl w:val="0"/>
                <w:numId w:val="1"/>
              </w:numPr>
              <w:rPr>
                <w:rFonts w:hint="eastAsia" w:ascii="楷体" w:hAnsi="楷体" w:eastAsia="楷体" w:cs="楷体"/>
                <w:color w:val="000000" w:themeColor="text1"/>
                <w:szCs w:val="21"/>
                <w:highlight w:val="none"/>
                <w:lang w:val="en-US" w:eastAsia="zh-CN"/>
              </w:rPr>
            </w:pPr>
            <w:r>
              <w:rPr>
                <w:rFonts w:hint="eastAsia" w:ascii="楷体" w:hAnsi="楷体" w:eastAsia="楷体" w:cs="楷体"/>
                <w:color w:val="000000" w:themeColor="text1"/>
                <w:szCs w:val="21"/>
                <w:highlight w:val="none"/>
                <w:lang w:val="en-US" w:eastAsia="zh-CN"/>
              </w:rPr>
              <w:t>经查询，有多条行政处罚记录</w:t>
            </w:r>
          </w:p>
          <w:p w14:paraId="3105921E">
            <w:pPr>
              <w:rPr>
                <w:rFonts w:hint="eastAsia" w:ascii="楷体" w:hAnsi="楷体" w:eastAsia="楷体" w:cs="楷体"/>
                <w:b/>
                <w:bCs w:val="0"/>
                <w:color w:val="000000" w:themeColor="text1"/>
                <w:szCs w:val="21"/>
                <w:highlight w:val="none"/>
                <w:lang w:val="en-US" w:eastAsia="zh-CN"/>
              </w:rPr>
            </w:pPr>
            <w:r>
              <w:rPr>
                <w:rFonts w:hint="eastAsia" w:ascii="楷体" w:hAnsi="楷体" w:eastAsia="楷体" w:cs="楷体"/>
                <w:b/>
                <w:bCs w:val="0"/>
                <w:color w:val="000000" w:themeColor="text1"/>
                <w:szCs w:val="21"/>
                <w:highlight w:val="none"/>
                <w:lang w:val="en-US" w:eastAsia="zh-CN"/>
              </w:rPr>
              <w:t>处理情况：</w:t>
            </w:r>
          </w:p>
          <w:p w14:paraId="5CAEAC31">
            <w:pPr>
              <w:numPr>
                <w:ilvl w:val="0"/>
                <w:numId w:val="2"/>
              </w:num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建议运输企业对货车司机加强宣传教育，提高货车司机的交通安全意识和法规意识。</w:t>
            </w:r>
          </w:p>
          <w:p w14:paraId="4E00D8E4">
            <w:pPr>
              <w:numPr>
                <w:ilvl w:val="0"/>
                <w:numId w:val="2"/>
              </w:num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Cs/>
                <w:color w:val="000000" w:themeColor="text1"/>
                <w:szCs w:val="21"/>
                <w:highlight w:val="none"/>
                <w:lang w:val="en-US" w:eastAsia="zh-CN"/>
              </w:rPr>
              <w:t>加强公司登记车辆管理，合法守法运输经营。</w:t>
            </w:r>
          </w:p>
        </w:tc>
        <w:tc>
          <w:tcPr>
            <w:tcW w:w="630" w:type="dxa"/>
            <w:shd w:val="clear" w:color="auto" w:fill="auto"/>
            <w:vAlign w:val="center"/>
          </w:tcPr>
          <w:p w14:paraId="04CABDD9">
            <w:pPr>
              <w:rPr>
                <w:rFonts w:hint="eastAsia" w:ascii="楷体" w:hAnsi="楷体" w:eastAsia="楷体" w:cs="楷体"/>
                <w:bCs/>
                <w:color w:val="000000" w:themeColor="text1"/>
                <w:kern w:val="2"/>
                <w:sz w:val="21"/>
                <w:szCs w:val="21"/>
                <w:highlight w:val="none"/>
                <w:lang w:val="en-US" w:eastAsia="zh-CN" w:bidi="ar-SA"/>
              </w:rPr>
            </w:pPr>
          </w:p>
        </w:tc>
      </w:tr>
      <w:tr w14:paraId="3898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41A23B8">
            <w:pPr>
              <w:widowControl/>
              <w:jc w:val="center"/>
              <w:rPr>
                <w:rFonts w:hint="default"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16</w:t>
            </w:r>
          </w:p>
        </w:tc>
        <w:tc>
          <w:tcPr>
            <w:tcW w:w="1500" w:type="dxa"/>
            <w:vAlign w:val="center"/>
          </w:tcPr>
          <w:p w14:paraId="7F56231D">
            <w:pPr>
              <w:spacing w:line="300" w:lineRule="exact"/>
              <w:rPr>
                <w:rFonts w:hint="eastAsia" w:ascii="楷体" w:hAnsi="楷体" w:eastAsia="楷体" w:cs="楷体"/>
                <w:color w:val="000000" w:themeColor="text1"/>
                <w:szCs w:val="21"/>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2024年对大件运输审批的抽查</w:t>
            </w:r>
          </w:p>
        </w:tc>
        <w:tc>
          <w:tcPr>
            <w:tcW w:w="1668" w:type="dxa"/>
            <w:vAlign w:val="center"/>
          </w:tcPr>
          <w:p w14:paraId="7F3CEA43">
            <w:pPr>
              <w:widowControl/>
              <w:spacing w:line="300" w:lineRule="exact"/>
              <w:rPr>
                <w:rFonts w:hint="eastAsia" w:ascii="楷体" w:hAnsi="楷体" w:eastAsia="楷体" w:cs="楷体"/>
                <w:color w:val="000000" w:themeColor="text1"/>
                <w:szCs w:val="21"/>
              </w:rPr>
            </w:pPr>
            <w:r>
              <w:rPr>
                <w:rFonts w:hint="eastAsia" w:ascii="楷体" w:hAnsi="楷体" w:eastAsia="楷体" w:cs="楷体"/>
                <w:color w:val="000000" w:themeColor="text1"/>
                <w:szCs w:val="21"/>
                <w:highlight w:val="none"/>
                <w:lang w:val="en-US" w:eastAsia="zh-CN"/>
              </w:rPr>
              <w:t>对大件运输行政审批的行政检查</w:t>
            </w:r>
          </w:p>
        </w:tc>
        <w:tc>
          <w:tcPr>
            <w:tcW w:w="2687" w:type="dxa"/>
            <w:shd w:val="clear" w:color="auto" w:fill="auto"/>
            <w:vAlign w:val="center"/>
          </w:tcPr>
          <w:p w14:paraId="4949B393">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广西南宁市横县安吉运输有限公司</w:t>
            </w:r>
          </w:p>
        </w:tc>
        <w:tc>
          <w:tcPr>
            <w:tcW w:w="2360" w:type="dxa"/>
            <w:shd w:val="clear" w:color="auto" w:fill="auto"/>
            <w:vAlign w:val="center"/>
          </w:tcPr>
          <w:p w14:paraId="432425D4">
            <w:pPr>
              <w:rPr>
                <w:rFonts w:hint="eastAsia"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lang w:val="en-US" w:eastAsia="zh-CN"/>
              </w:rPr>
              <w:t>无正当理由拒绝执法人员开展监督检查工作</w:t>
            </w:r>
          </w:p>
        </w:tc>
        <w:tc>
          <w:tcPr>
            <w:tcW w:w="5065" w:type="dxa"/>
            <w:shd w:val="clear" w:color="auto" w:fill="auto"/>
            <w:vAlign w:val="center"/>
          </w:tcPr>
          <w:p w14:paraId="297325E5">
            <w:pPr>
              <w:widowControl/>
              <w:spacing w:line="320" w:lineRule="exact"/>
              <w:jc w:val="left"/>
              <w:rPr>
                <w:rFonts w:hint="eastAsia" w:ascii="楷体" w:hAnsi="楷体" w:eastAsia="楷体" w:cs="楷体"/>
                <w:color w:val="000000" w:themeColor="text1"/>
                <w:szCs w:val="21"/>
                <w:highlight w:val="none"/>
                <w:lang w:val="en-US" w:eastAsia="zh-CN"/>
              </w:rPr>
            </w:pPr>
            <w:r>
              <w:rPr>
                <w:rFonts w:hint="eastAsia" w:ascii="楷体" w:hAnsi="楷体" w:eastAsia="楷体" w:cs="楷体"/>
                <w:b/>
                <w:bCs/>
                <w:color w:val="000000" w:themeColor="text1"/>
                <w:szCs w:val="21"/>
                <w:highlight w:val="none"/>
                <w:lang w:val="en-US" w:eastAsia="zh-CN"/>
              </w:rPr>
              <w:t>发现问题：</w:t>
            </w:r>
            <w:r>
              <w:rPr>
                <w:rFonts w:hint="eastAsia" w:ascii="楷体" w:hAnsi="楷体" w:eastAsia="楷体" w:cs="楷体"/>
                <w:color w:val="000000" w:themeColor="text1"/>
                <w:szCs w:val="21"/>
                <w:highlight w:val="none"/>
                <w:lang w:val="en-US" w:eastAsia="zh-CN"/>
              </w:rPr>
              <w:t>广西南宁市横县安吉运输有限公司无正当理由拒绝执法人员开展监督检查工作。</w:t>
            </w:r>
          </w:p>
          <w:p w14:paraId="5FB756C0">
            <w:p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val="0"/>
                <w:color w:val="000000" w:themeColor="text1"/>
                <w:szCs w:val="21"/>
                <w:highlight w:val="none"/>
                <w:lang w:val="en-US" w:eastAsia="zh-CN"/>
              </w:rPr>
              <w:t>处理情况：</w:t>
            </w:r>
            <w:r>
              <w:rPr>
                <w:rFonts w:hint="eastAsia" w:ascii="楷体" w:hAnsi="楷体" w:eastAsia="楷体" w:cs="楷体"/>
                <w:bCs/>
                <w:color w:val="000000" w:themeColor="text1"/>
                <w:szCs w:val="21"/>
                <w:highlight w:val="none"/>
                <w:lang w:val="en-US" w:eastAsia="zh-CN"/>
              </w:rPr>
              <w:t>根据《交通运输部办公厅关于界定严重违法失信超限超载运输行为和相关责任主体有关事项的通知》(交办公路〔2017〕8号)文件精神，超限超载运输车辆驾驶人、源头单位、大件运输企业无正当理由拒绝有关部门监督检查或者提供虚假情况的，应当列入严重违法超限超载运输失信当事人名单。相关部门要进一步加强大件运输监管力度，对企业的超限运输行政许可申请材料进行严格审查，确保企业具备合法合规的运输条件，强化事中事后监管，全面提升道路运输安全生产水平，营造安全、高效的营商环境。</w:t>
            </w:r>
          </w:p>
        </w:tc>
        <w:tc>
          <w:tcPr>
            <w:tcW w:w="630" w:type="dxa"/>
            <w:shd w:val="clear" w:color="auto" w:fill="auto"/>
            <w:vAlign w:val="center"/>
          </w:tcPr>
          <w:p w14:paraId="4F8A7102">
            <w:pPr>
              <w:rPr>
                <w:rFonts w:hint="eastAsia" w:ascii="楷体" w:hAnsi="楷体" w:eastAsia="楷体" w:cs="楷体"/>
                <w:bCs/>
                <w:color w:val="000000" w:themeColor="text1"/>
                <w:kern w:val="2"/>
                <w:sz w:val="21"/>
                <w:szCs w:val="21"/>
                <w:highlight w:val="none"/>
                <w:lang w:val="en-US" w:eastAsia="zh-CN" w:bidi="ar-SA"/>
              </w:rPr>
            </w:pPr>
          </w:p>
        </w:tc>
      </w:tr>
      <w:tr w14:paraId="00A8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0EB4624">
            <w:pPr>
              <w:widowControl/>
              <w:jc w:val="center"/>
              <w:rPr>
                <w:rFonts w:hint="default"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17</w:t>
            </w:r>
          </w:p>
        </w:tc>
        <w:tc>
          <w:tcPr>
            <w:tcW w:w="1500" w:type="dxa"/>
            <w:vAlign w:val="center"/>
          </w:tcPr>
          <w:p w14:paraId="3ADDC824">
            <w:pPr>
              <w:spacing w:line="300" w:lineRule="exact"/>
              <w:rPr>
                <w:rFonts w:hint="eastAsia" w:ascii="楷体" w:hAnsi="楷体" w:eastAsia="楷体" w:cs="楷体"/>
                <w:color w:val="000000" w:themeColor="text1"/>
                <w:szCs w:val="21"/>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2024年对大件运输审批的抽查</w:t>
            </w:r>
          </w:p>
        </w:tc>
        <w:tc>
          <w:tcPr>
            <w:tcW w:w="1668" w:type="dxa"/>
            <w:vAlign w:val="center"/>
          </w:tcPr>
          <w:p w14:paraId="34E453D7">
            <w:pPr>
              <w:widowControl/>
              <w:spacing w:line="300" w:lineRule="exact"/>
              <w:rPr>
                <w:rFonts w:hint="eastAsia" w:ascii="楷体" w:hAnsi="楷体" w:eastAsia="楷体" w:cs="楷体"/>
                <w:color w:val="000000" w:themeColor="text1"/>
                <w:szCs w:val="21"/>
              </w:rPr>
            </w:pPr>
            <w:r>
              <w:rPr>
                <w:rFonts w:hint="eastAsia" w:ascii="楷体" w:hAnsi="楷体" w:eastAsia="楷体" w:cs="楷体"/>
                <w:color w:val="000000" w:themeColor="text1"/>
                <w:szCs w:val="21"/>
                <w:highlight w:val="none"/>
                <w:lang w:val="en-US" w:eastAsia="zh-CN"/>
              </w:rPr>
              <w:t>对大件运输行政审批的行政检查</w:t>
            </w:r>
          </w:p>
        </w:tc>
        <w:tc>
          <w:tcPr>
            <w:tcW w:w="2687" w:type="dxa"/>
            <w:shd w:val="clear" w:color="auto" w:fill="auto"/>
            <w:vAlign w:val="center"/>
          </w:tcPr>
          <w:p w14:paraId="78CE426F">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柳州兴满汇运输有限责任公司</w:t>
            </w:r>
          </w:p>
        </w:tc>
        <w:tc>
          <w:tcPr>
            <w:tcW w:w="2360" w:type="dxa"/>
            <w:shd w:val="clear" w:color="auto" w:fill="auto"/>
            <w:vAlign w:val="center"/>
          </w:tcPr>
          <w:p w14:paraId="63D848C1">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shd w:val="clear" w:color="auto" w:fill="FFFFFF"/>
              </w:rPr>
              <w:t>发现问题已责令改正</w:t>
            </w:r>
          </w:p>
        </w:tc>
        <w:tc>
          <w:tcPr>
            <w:tcW w:w="5065" w:type="dxa"/>
            <w:shd w:val="clear" w:color="auto" w:fill="auto"/>
            <w:vAlign w:val="center"/>
          </w:tcPr>
          <w:p w14:paraId="4149A4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b/>
                <w:bCs/>
                <w:color w:val="000000" w:themeColor="text1"/>
                <w:szCs w:val="21"/>
                <w:highlight w:val="none"/>
                <w:lang w:val="en-US" w:eastAsia="zh-CN"/>
              </w:rPr>
            </w:pPr>
            <w:r>
              <w:rPr>
                <w:rFonts w:hint="eastAsia" w:ascii="楷体" w:hAnsi="楷体" w:eastAsia="楷体" w:cs="楷体"/>
                <w:b/>
                <w:bCs/>
                <w:color w:val="000000" w:themeColor="text1"/>
                <w:szCs w:val="21"/>
                <w:highlight w:val="none"/>
                <w:lang w:val="en-US" w:eastAsia="zh-CN"/>
              </w:rPr>
              <w:t>发现问题：</w:t>
            </w:r>
          </w:p>
          <w:p w14:paraId="69D64D84">
            <w:pPr>
              <w:numPr>
                <w:ilvl w:val="0"/>
                <w:numId w:val="0"/>
              </w:numPr>
              <w:rPr>
                <w:rFonts w:hint="eastAsia" w:ascii="楷体" w:hAnsi="楷体" w:eastAsia="楷体" w:cs="楷体"/>
                <w:color w:val="000000" w:themeColor="text1"/>
                <w:szCs w:val="21"/>
                <w:highlight w:val="none"/>
                <w:lang w:val="en-US" w:eastAsia="zh-CN"/>
              </w:rPr>
            </w:pPr>
            <w:r>
              <w:rPr>
                <w:rFonts w:hint="eastAsia" w:ascii="楷体" w:hAnsi="楷体" w:eastAsia="楷体" w:cs="楷体"/>
                <w:color w:val="000000" w:themeColor="text1"/>
                <w:kern w:val="2"/>
                <w:sz w:val="21"/>
                <w:szCs w:val="21"/>
                <w:lang w:val="en-US" w:eastAsia="zh-CN" w:bidi="ar-SA"/>
              </w:rPr>
              <w:t>1.</w:t>
            </w:r>
            <w:r>
              <w:rPr>
                <w:rFonts w:hint="eastAsia" w:ascii="楷体" w:hAnsi="楷体" w:eastAsia="楷体" w:cs="楷体"/>
                <w:color w:val="000000" w:themeColor="text1"/>
                <w:szCs w:val="21"/>
                <w:highlight w:val="none"/>
                <w:lang w:val="en-US" w:eastAsia="zh-CN"/>
              </w:rPr>
              <w:t>抽查的两辆运输车辆，虽已按时进行保养，并取得相关检定证书，但未及时登记在车辆(一车一档)档案中。</w:t>
            </w:r>
          </w:p>
          <w:p w14:paraId="5DB05AD2">
            <w:pPr>
              <w:numPr>
                <w:ilvl w:val="0"/>
                <w:numId w:val="0"/>
              </w:numPr>
              <w:rPr>
                <w:rFonts w:hint="eastAsia" w:ascii="楷体" w:hAnsi="楷体" w:eastAsia="楷体" w:cs="楷体"/>
                <w:color w:val="000000" w:themeColor="text1"/>
                <w:szCs w:val="21"/>
                <w:highlight w:val="none"/>
                <w:lang w:val="en-US" w:eastAsia="zh-CN"/>
              </w:rPr>
            </w:pPr>
            <w:r>
              <w:rPr>
                <w:rFonts w:hint="eastAsia" w:ascii="楷体" w:hAnsi="楷体" w:eastAsia="楷体" w:cs="楷体"/>
                <w:color w:val="000000" w:themeColor="text1"/>
                <w:szCs w:val="21"/>
                <w:highlight w:val="none"/>
                <w:lang w:val="en-US" w:eastAsia="zh-CN"/>
              </w:rPr>
              <w:t>2.企业为司机购买了保险,但未购买企业安全生产责</w:t>
            </w:r>
          </w:p>
          <w:p w14:paraId="440583EE">
            <w:pPr>
              <w:rPr>
                <w:rFonts w:hint="eastAsia" w:ascii="楷体" w:hAnsi="楷体" w:eastAsia="楷体" w:cs="楷体"/>
                <w:color w:val="000000" w:themeColor="text1"/>
                <w:szCs w:val="21"/>
                <w:highlight w:val="none"/>
                <w:lang w:val="en-US" w:eastAsia="zh-CN"/>
              </w:rPr>
            </w:pPr>
            <w:r>
              <w:rPr>
                <w:rFonts w:hint="eastAsia" w:ascii="楷体" w:hAnsi="楷体" w:eastAsia="楷体" w:cs="楷体"/>
                <w:color w:val="000000" w:themeColor="text1"/>
                <w:szCs w:val="21"/>
                <w:highlight w:val="none"/>
                <w:lang w:val="en-US" w:eastAsia="zh-CN"/>
              </w:rPr>
              <w:t>任险。</w:t>
            </w:r>
          </w:p>
          <w:p w14:paraId="4D4D1CEC">
            <w:pPr>
              <w:rPr>
                <w:rFonts w:hint="eastAsia" w:ascii="楷体" w:hAnsi="楷体" w:eastAsia="楷体" w:cs="楷体"/>
                <w:b/>
                <w:bCs w:val="0"/>
                <w:color w:val="000000" w:themeColor="text1"/>
                <w:szCs w:val="21"/>
                <w:highlight w:val="none"/>
                <w:lang w:val="en-US" w:eastAsia="zh-CN"/>
              </w:rPr>
            </w:pPr>
            <w:r>
              <w:rPr>
                <w:rFonts w:hint="eastAsia" w:ascii="楷体" w:hAnsi="楷体" w:eastAsia="楷体" w:cs="楷体"/>
                <w:b/>
                <w:bCs w:val="0"/>
                <w:color w:val="000000" w:themeColor="text1"/>
                <w:szCs w:val="21"/>
                <w:highlight w:val="none"/>
                <w:lang w:val="en-US" w:eastAsia="zh-CN"/>
              </w:rPr>
              <w:t>处理情况：</w:t>
            </w:r>
          </w:p>
          <w:p w14:paraId="0DB2E0DA">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1.举一反三，及时完善车辆档案管理工作</w:t>
            </w:r>
          </w:p>
          <w:p w14:paraId="297EF001">
            <w:p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Cs/>
                <w:color w:val="000000" w:themeColor="text1"/>
                <w:szCs w:val="21"/>
                <w:highlight w:val="none"/>
                <w:lang w:val="en-US" w:eastAsia="zh-CN"/>
              </w:rPr>
              <w:t>2.按照国家相关要求落实投入安全生产费用，购买安全生产责任保险。</w:t>
            </w:r>
          </w:p>
        </w:tc>
        <w:tc>
          <w:tcPr>
            <w:tcW w:w="630" w:type="dxa"/>
            <w:shd w:val="clear" w:color="auto" w:fill="auto"/>
            <w:vAlign w:val="center"/>
          </w:tcPr>
          <w:p w14:paraId="261C0C68">
            <w:pPr>
              <w:rPr>
                <w:rFonts w:hint="eastAsia" w:ascii="楷体" w:hAnsi="楷体" w:eastAsia="楷体" w:cs="楷体"/>
                <w:bCs/>
                <w:color w:val="000000" w:themeColor="text1"/>
                <w:kern w:val="2"/>
                <w:sz w:val="21"/>
                <w:szCs w:val="21"/>
                <w:highlight w:val="none"/>
                <w:lang w:val="en-US" w:eastAsia="zh-CN" w:bidi="ar-SA"/>
              </w:rPr>
            </w:pPr>
          </w:p>
        </w:tc>
      </w:tr>
      <w:tr w14:paraId="3219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2855E2F4">
            <w:pPr>
              <w:widowControl/>
              <w:jc w:val="center"/>
              <w:rPr>
                <w:rFonts w:hint="default"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18</w:t>
            </w:r>
          </w:p>
        </w:tc>
        <w:tc>
          <w:tcPr>
            <w:tcW w:w="1500" w:type="dxa"/>
            <w:vAlign w:val="center"/>
          </w:tcPr>
          <w:p w14:paraId="58200EF3">
            <w:pPr>
              <w:spacing w:line="300" w:lineRule="exact"/>
              <w:rPr>
                <w:rFonts w:hint="eastAsia" w:ascii="楷体" w:hAnsi="楷体" w:eastAsia="楷体" w:cs="楷体"/>
                <w:color w:val="000000" w:themeColor="text1"/>
                <w:szCs w:val="21"/>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2024年对大件运输审批的抽查</w:t>
            </w:r>
          </w:p>
        </w:tc>
        <w:tc>
          <w:tcPr>
            <w:tcW w:w="1668" w:type="dxa"/>
            <w:vAlign w:val="center"/>
          </w:tcPr>
          <w:p w14:paraId="038621FC">
            <w:pPr>
              <w:widowControl/>
              <w:spacing w:line="300" w:lineRule="exact"/>
              <w:rPr>
                <w:rFonts w:hint="eastAsia" w:ascii="楷体" w:hAnsi="楷体" w:eastAsia="楷体" w:cs="楷体"/>
                <w:color w:val="000000" w:themeColor="text1"/>
                <w:szCs w:val="21"/>
              </w:rPr>
            </w:pPr>
            <w:r>
              <w:rPr>
                <w:rFonts w:hint="eastAsia" w:ascii="楷体" w:hAnsi="楷体" w:eastAsia="楷体" w:cs="楷体"/>
                <w:color w:val="000000" w:themeColor="text1"/>
                <w:szCs w:val="21"/>
                <w:highlight w:val="none"/>
                <w:lang w:val="en-US" w:eastAsia="zh-CN"/>
              </w:rPr>
              <w:t>对大件运输行政审批的行政检查</w:t>
            </w:r>
          </w:p>
        </w:tc>
        <w:tc>
          <w:tcPr>
            <w:tcW w:w="2687" w:type="dxa"/>
            <w:shd w:val="clear" w:color="auto" w:fill="auto"/>
            <w:vAlign w:val="center"/>
          </w:tcPr>
          <w:p w14:paraId="666488BC">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南宁市汇威运输有限公司</w:t>
            </w:r>
          </w:p>
        </w:tc>
        <w:tc>
          <w:tcPr>
            <w:tcW w:w="2360" w:type="dxa"/>
            <w:shd w:val="clear" w:color="auto" w:fill="auto"/>
            <w:vAlign w:val="center"/>
          </w:tcPr>
          <w:p w14:paraId="7ADA9646">
            <w:pPr>
              <w:rPr>
                <w:rFonts w:hint="eastAsia"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color="auto" w:fill="FFFFFF"/>
              </w:rPr>
              <w:t>发现问题已责令改正</w:t>
            </w:r>
          </w:p>
        </w:tc>
        <w:tc>
          <w:tcPr>
            <w:tcW w:w="5065" w:type="dxa"/>
            <w:shd w:val="clear" w:color="auto" w:fill="auto"/>
            <w:vAlign w:val="center"/>
          </w:tcPr>
          <w:p w14:paraId="0EBA91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楷体" w:hAnsi="楷体" w:eastAsia="楷体" w:cs="楷体"/>
                <w:b/>
                <w:bCs/>
                <w:color w:val="000000" w:themeColor="text1"/>
                <w:szCs w:val="21"/>
                <w:highlight w:val="none"/>
                <w:lang w:val="en-US" w:eastAsia="zh-CN"/>
              </w:rPr>
            </w:pPr>
            <w:r>
              <w:rPr>
                <w:rFonts w:hint="eastAsia" w:ascii="楷体" w:hAnsi="楷体" w:eastAsia="楷体" w:cs="楷体"/>
                <w:b/>
                <w:bCs/>
                <w:color w:val="000000" w:themeColor="text1"/>
                <w:szCs w:val="21"/>
                <w:highlight w:val="none"/>
                <w:lang w:val="en-US" w:eastAsia="zh-CN"/>
              </w:rPr>
              <w:t>发现问题：</w:t>
            </w:r>
          </w:p>
          <w:p w14:paraId="4B40593A">
            <w:pPr>
              <w:numPr>
                <w:ilvl w:val="0"/>
                <w:numId w:val="0"/>
              </w:numPr>
              <w:rPr>
                <w:rFonts w:hint="eastAsia" w:ascii="楷体" w:hAnsi="楷体" w:eastAsia="楷体" w:cs="楷体"/>
                <w:color w:val="000000" w:themeColor="text1"/>
                <w:szCs w:val="21"/>
                <w:highlight w:val="none"/>
                <w:lang w:val="en-US" w:eastAsia="zh-CN"/>
              </w:rPr>
            </w:pPr>
            <w:r>
              <w:rPr>
                <w:rFonts w:hint="eastAsia" w:ascii="楷体" w:hAnsi="楷体" w:eastAsia="楷体" w:cs="楷体"/>
                <w:color w:val="000000" w:themeColor="text1"/>
                <w:kern w:val="2"/>
                <w:sz w:val="21"/>
                <w:szCs w:val="21"/>
                <w:lang w:val="en-US" w:eastAsia="zh-CN" w:bidi="ar-SA"/>
              </w:rPr>
              <w:t>1.该公司有安全生产等责任制度，但安全隐患排查表无排查人员签字</w:t>
            </w:r>
            <w:r>
              <w:rPr>
                <w:rFonts w:hint="eastAsia" w:ascii="楷体" w:hAnsi="楷体" w:eastAsia="楷体" w:cs="楷体"/>
                <w:color w:val="000000" w:themeColor="text1"/>
                <w:szCs w:val="21"/>
                <w:highlight w:val="none"/>
                <w:lang w:val="en-US" w:eastAsia="zh-CN"/>
              </w:rPr>
              <w:t>。</w:t>
            </w:r>
          </w:p>
          <w:p w14:paraId="5EFFAEAE">
            <w:pPr>
              <w:rPr>
                <w:rFonts w:hint="eastAsia" w:ascii="楷体" w:hAnsi="楷体" w:eastAsia="楷体" w:cs="楷体"/>
                <w:color w:val="000000" w:themeColor="text1"/>
                <w:szCs w:val="21"/>
                <w:highlight w:val="none"/>
                <w:lang w:val="en-US" w:eastAsia="zh-CN"/>
              </w:rPr>
            </w:pPr>
            <w:r>
              <w:rPr>
                <w:rFonts w:hint="eastAsia" w:ascii="楷体" w:hAnsi="楷体" w:eastAsia="楷体" w:cs="楷体"/>
                <w:color w:val="000000" w:themeColor="text1"/>
                <w:szCs w:val="21"/>
                <w:highlight w:val="none"/>
                <w:lang w:val="en-US" w:eastAsia="zh-CN"/>
              </w:rPr>
              <w:t>2.有安全生产教育培训制度，但无年度教育培训计划，安全学习记录不全。</w:t>
            </w:r>
          </w:p>
          <w:p w14:paraId="2F81A001">
            <w:pPr>
              <w:rPr>
                <w:rFonts w:hint="default" w:ascii="楷体" w:hAnsi="楷体" w:eastAsia="楷体" w:cs="楷体"/>
                <w:color w:val="000000" w:themeColor="text1"/>
                <w:szCs w:val="21"/>
                <w:highlight w:val="none"/>
                <w:lang w:val="en-US" w:eastAsia="zh-CN"/>
              </w:rPr>
            </w:pPr>
            <w:r>
              <w:rPr>
                <w:rFonts w:hint="eastAsia" w:ascii="楷体" w:hAnsi="楷体" w:eastAsia="楷体" w:cs="楷体"/>
                <w:color w:val="000000" w:themeColor="text1"/>
                <w:szCs w:val="21"/>
                <w:highlight w:val="none"/>
                <w:lang w:val="en-US" w:eastAsia="zh-CN"/>
              </w:rPr>
              <w:t>3.该物流公司车辆存在超限处罚记录</w:t>
            </w:r>
          </w:p>
          <w:p w14:paraId="1A038A0E">
            <w:pPr>
              <w:ind w:firstLine="0" w:firstLineChars="0"/>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val="0"/>
                <w:color w:val="000000" w:themeColor="text1"/>
                <w:szCs w:val="21"/>
                <w:highlight w:val="none"/>
                <w:lang w:val="en-US" w:eastAsia="zh-CN"/>
              </w:rPr>
              <w:t>处理情况：</w:t>
            </w:r>
            <w:r>
              <w:rPr>
                <w:rFonts w:hint="eastAsia" w:ascii="楷体" w:hAnsi="楷体" w:eastAsia="楷体" w:cs="楷体"/>
                <w:bCs/>
                <w:color w:val="000000" w:themeColor="text1"/>
                <w:szCs w:val="21"/>
                <w:highlight w:val="none"/>
                <w:lang w:val="en-US" w:eastAsia="zh-CN"/>
              </w:rPr>
              <w:t>建议该公司将其他科室负责人一并列入安全领导小组成员。建议该公司严格履行安全生产监督管理的职责，按照制度要求执行和落实好安全生产主体责任，强化安全生产培训学习，并做好相关台账记录。</w:t>
            </w:r>
          </w:p>
        </w:tc>
        <w:tc>
          <w:tcPr>
            <w:tcW w:w="630" w:type="dxa"/>
            <w:shd w:val="clear" w:color="auto" w:fill="auto"/>
            <w:vAlign w:val="center"/>
          </w:tcPr>
          <w:p w14:paraId="569EC777">
            <w:pPr>
              <w:rPr>
                <w:rFonts w:hint="eastAsia" w:ascii="楷体" w:hAnsi="楷体" w:eastAsia="楷体" w:cs="楷体"/>
                <w:bCs/>
                <w:color w:val="000000" w:themeColor="text1"/>
                <w:kern w:val="2"/>
                <w:sz w:val="21"/>
                <w:szCs w:val="21"/>
                <w:highlight w:val="none"/>
                <w:lang w:val="en-US" w:eastAsia="zh-CN" w:bidi="ar-SA"/>
              </w:rPr>
            </w:pPr>
          </w:p>
        </w:tc>
      </w:tr>
      <w:tr w14:paraId="53D3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46FE6CAB">
            <w:pPr>
              <w:widowControl/>
              <w:jc w:val="center"/>
              <w:rPr>
                <w:rFonts w:hint="default"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19</w:t>
            </w:r>
          </w:p>
        </w:tc>
        <w:tc>
          <w:tcPr>
            <w:tcW w:w="1500" w:type="dxa"/>
            <w:vAlign w:val="center"/>
          </w:tcPr>
          <w:p w14:paraId="5271EC46">
            <w:pPr>
              <w:spacing w:line="300" w:lineRule="exact"/>
              <w:rPr>
                <w:rFonts w:hint="eastAsia" w:ascii="楷体" w:hAnsi="楷体" w:eastAsia="楷体" w:cs="楷体"/>
                <w:color w:val="000000" w:themeColor="text1"/>
                <w:szCs w:val="21"/>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2024年对大件运输审批的抽查</w:t>
            </w:r>
          </w:p>
        </w:tc>
        <w:tc>
          <w:tcPr>
            <w:tcW w:w="1668" w:type="dxa"/>
            <w:vAlign w:val="center"/>
          </w:tcPr>
          <w:p w14:paraId="2AA69734">
            <w:pPr>
              <w:widowControl/>
              <w:spacing w:line="300" w:lineRule="exact"/>
              <w:rPr>
                <w:rFonts w:hint="eastAsia" w:ascii="楷体" w:hAnsi="楷体" w:eastAsia="楷体" w:cs="楷体"/>
                <w:color w:val="000000" w:themeColor="text1"/>
                <w:szCs w:val="21"/>
              </w:rPr>
            </w:pPr>
            <w:r>
              <w:rPr>
                <w:rFonts w:hint="eastAsia" w:ascii="楷体" w:hAnsi="楷体" w:eastAsia="楷体" w:cs="楷体"/>
                <w:color w:val="000000" w:themeColor="text1"/>
                <w:szCs w:val="21"/>
                <w:highlight w:val="none"/>
                <w:lang w:val="en-US" w:eastAsia="zh-CN"/>
              </w:rPr>
              <w:t>对大件运输行政审批的行政检查</w:t>
            </w:r>
          </w:p>
        </w:tc>
        <w:tc>
          <w:tcPr>
            <w:tcW w:w="2687" w:type="dxa"/>
            <w:shd w:val="clear" w:color="auto" w:fill="auto"/>
            <w:vAlign w:val="center"/>
          </w:tcPr>
          <w:p w14:paraId="529901E3">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贵港市港北区陈振军运输服务部</w:t>
            </w:r>
          </w:p>
        </w:tc>
        <w:tc>
          <w:tcPr>
            <w:tcW w:w="2360" w:type="dxa"/>
            <w:shd w:val="clear" w:color="auto" w:fill="auto"/>
            <w:vAlign w:val="center"/>
          </w:tcPr>
          <w:p w14:paraId="30A4CBE3">
            <w:pPr>
              <w:rPr>
                <w:rFonts w:hint="eastAsia"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color="auto" w:fill="FFFFFF"/>
                <w:lang w:val="en-US" w:eastAsia="zh-CN"/>
              </w:rPr>
              <w:t>公司地址不真实</w:t>
            </w:r>
          </w:p>
        </w:tc>
        <w:tc>
          <w:tcPr>
            <w:tcW w:w="5065" w:type="dxa"/>
            <w:shd w:val="clear" w:color="auto" w:fill="auto"/>
            <w:vAlign w:val="center"/>
          </w:tcPr>
          <w:p w14:paraId="3E0A4846">
            <w:pPr>
              <w:widowControl/>
              <w:spacing w:line="320" w:lineRule="exact"/>
              <w:jc w:val="left"/>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发现问题：</w:t>
            </w:r>
            <w:r>
              <w:rPr>
                <w:rFonts w:hint="eastAsia" w:ascii="楷体" w:hAnsi="楷体" w:eastAsia="楷体" w:cs="楷体"/>
                <w:color w:val="000000" w:themeColor="text1"/>
                <w:szCs w:val="21"/>
                <w:highlight w:val="none"/>
                <w:shd w:val="clear" w:color="auto" w:fill="FFFFFF"/>
                <w:lang w:val="en-US" w:eastAsia="zh-CN"/>
              </w:rPr>
              <w:t>公司地址不真实,该公司未能提供实际地址</w:t>
            </w:r>
            <w:r>
              <w:rPr>
                <w:rFonts w:hint="eastAsia" w:ascii="楷体" w:hAnsi="楷体" w:eastAsia="楷体" w:cs="楷体"/>
                <w:color w:val="000000" w:themeColor="text1"/>
                <w:szCs w:val="21"/>
                <w:highlight w:val="none"/>
                <w:lang w:val="en-US" w:eastAsia="zh-CN"/>
              </w:rPr>
              <w:t>。</w:t>
            </w:r>
          </w:p>
        </w:tc>
        <w:tc>
          <w:tcPr>
            <w:tcW w:w="630" w:type="dxa"/>
            <w:shd w:val="clear" w:color="auto" w:fill="auto"/>
            <w:vAlign w:val="center"/>
          </w:tcPr>
          <w:p w14:paraId="737A4146">
            <w:pPr>
              <w:rPr>
                <w:rFonts w:hint="eastAsia" w:ascii="楷体" w:hAnsi="楷体" w:eastAsia="楷体" w:cs="楷体"/>
                <w:bCs/>
                <w:color w:val="000000" w:themeColor="text1"/>
                <w:kern w:val="2"/>
                <w:sz w:val="21"/>
                <w:szCs w:val="21"/>
                <w:highlight w:val="none"/>
                <w:lang w:val="en-US" w:eastAsia="zh-CN" w:bidi="ar-SA"/>
              </w:rPr>
            </w:pPr>
          </w:p>
        </w:tc>
      </w:tr>
      <w:tr w14:paraId="6D07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1C1E5FD0">
            <w:pPr>
              <w:widowControl/>
              <w:jc w:val="center"/>
              <w:rPr>
                <w:rFonts w:hint="default"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20</w:t>
            </w:r>
          </w:p>
        </w:tc>
        <w:tc>
          <w:tcPr>
            <w:tcW w:w="1500" w:type="dxa"/>
            <w:vAlign w:val="center"/>
          </w:tcPr>
          <w:p w14:paraId="1E6352BA">
            <w:pPr>
              <w:spacing w:line="300" w:lineRule="exact"/>
              <w:rPr>
                <w:rFonts w:hint="eastAsia" w:ascii="楷体" w:hAnsi="楷体" w:eastAsia="楷体" w:cs="楷体"/>
                <w:color w:val="000000" w:themeColor="text1"/>
                <w:szCs w:val="21"/>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2024年对大件运输审批的抽查</w:t>
            </w:r>
          </w:p>
        </w:tc>
        <w:tc>
          <w:tcPr>
            <w:tcW w:w="1668" w:type="dxa"/>
            <w:vAlign w:val="center"/>
          </w:tcPr>
          <w:p w14:paraId="355D1453">
            <w:pPr>
              <w:widowControl/>
              <w:spacing w:line="300" w:lineRule="exact"/>
              <w:rPr>
                <w:rFonts w:hint="eastAsia" w:ascii="楷体" w:hAnsi="楷体" w:eastAsia="楷体" w:cs="楷体"/>
                <w:color w:val="000000" w:themeColor="text1"/>
                <w:szCs w:val="21"/>
              </w:rPr>
            </w:pPr>
            <w:r>
              <w:rPr>
                <w:rFonts w:hint="eastAsia" w:ascii="楷体" w:hAnsi="楷体" w:eastAsia="楷体" w:cs="楷体"/>
                <w:color w:val="000000" w:themeColor="text1"/>
                <w:szCs w:val="21"/>
                <w:highlight w:val="none"/>
                <w:lang w:val="en-US" w:eastAsia="zh-CN"/>
              </w:rPr>
              <w:t>对大件运输行政审批的行政检查</w:t>
            </w:r>
          </w:p>
        </w:tc>
        <w:tc>
          <w:tcPr>
            <w:tcW w:w="2687" w:type="dxa"/>
            <w:shd w:val="clear" w:color="auto" w:fill="auto"/>
            <w:vAlign w:val="center"/>
          </w:tcPr>
          <w:p w14:paraId="2F50E308">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南宁市五洋物流有限公司</w:t>
            </w:r>
          </w:p>
        </w:tc>
        <w:tc>
          <w:tcPr>
            <w:tcW w:w="2360" w:type="dxa"/>
            <w:shd w:val="clear" w:color="auto" w:fill="auto"/>
            <w:vAlign w:val="center"/>
          </w:tcPr>
          <w:p w14:paraId="7369C2EC">
            <w:pPr>
              <w:rPr>
                <w:rFonts w:hint="eastAsia"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color="auto" w:fill="FFFFFF"/>
              </w:rPr>
              <w:t>发现问题已责令改正</w:t>
            </w:r>
          </w:p>
        </w:tc>
        <w:tc>
          <w:tcPr>
            <w:tcW w:w="5065" w:type="dxa"/>
            <w:shd w:val="clear" w:color="auto" w:fill="auto"/>
            <w:vAlign w:val="center"/>
          </w:tcPr>
          <w:p w14:paraId="0F7EAE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楷体" w:hAnsi="楷体" w:eastAsia="楷体" w:cs="楷体"/>
                <w:b/>
                <w:bCs/>
                <w:color w:val="000000" w:themeColor="text1"/>
                <w:kern w:val="2"/>
                <w:sz w:val="21"/>
                <w:szCs w:val="21"/>
                <w:lang w:val="en-US" w:eastAsia="zh-CN" w:bidi="ar-SA"/>
              </w:rPr>
            </w:pPr>
            <w:r>
              <w:rPr>
                <w:rFonts w:hint="eastAsia" w:ascii="楷体" w:hAnsi="楷体" w:eastAsia="楷体" w:cs="楷体"/>
                <w:b/>
                <w:bCs/>
                <w:color w:val="000000" w:themeColor="text1"/>
                <w:szCs w:val="21"/>
                <w:highlight w:val="none"/>
                <w:lang w:val="en-US" w:eastAsia="zh-CN"/>
              </w:rPr>
              <w:t>发现问题：</w:t>
            </w:r>
          </w:p>
          <w:p w14:paraId="0402ED82">
            <w:pPr>
              <w:rPr>
                <w:rFonts w:hint="eastAsia" w:ascii="楷体" w:hAnsi="楷体" w:eastAsia="楷体" w:cs="楷体"/>
                <w:color w:val="000000" w:themeColor="text1"/>
                <w:kern w:val="2"/>
                <w:sz w:val="21"/>
                <w:szCs w:val="21"/>
                <w:lang w:val="en-US" w:eastAsia="zh-CN" w:bidi="ar-SA"/>
              </w:rPr>
            </w:pPr>
            <w:r>
              <w:rPr>
                <w:rFonts w:hint="eastAsia" w:ascii="楷体" w:hAnsi="楷体" w:eastAsia="楷体" w:cs="楷体"/>
                <w:color w:val="000000" w:themeColor="text1"/>
                <w:kern w:val="2"/>
                <w:sz w:val="21"/>
                <w:szCs w:val="21"/>
                <w:lang w:val="en-US" w:eastAsia="zh-CN" w:bidi="ar-SA"/>
              </w:rPr>
              <w:t>1.安全生产责任制度、应急救援方案、安全生产资金保障制度等文件，无落款时间，未盖公司章；</w:t>
            </w:r>
          </w:p>
          <w:p w14:paraId="20A92C05">
            <w:pPr>
              <w:rPr>
                <w:rFonts w:hint="eastAsia" w:ascii="楷体" w:hAnsi="楷体" w:eastAsia="楷体" w:cs="楷体"/>
                <w:color w:val="000000" w:themeColor="text1"/>
                <w:kern w:val="2"/>
                <w:sz w:val="21"/>
                <w:szCs w:val="21"/>
                <w:lang w:val="en-US" w:eastAsia="zh-CN" w:bidi="ar-SA"/>
              </w:rPr>
            </w:pPr>
            <w:r>
              <w:rPr>
                <w:rFonts w:hint="eastAsia" w:ascii="楷体" w:hAnsi="楷体" w:eastAsia="楷体" w:cs="楷体"/>
                <w:color w:val="000000" w:themeColor="text1"/>
                <w:kern w:val="2"/>
                <w:sz w:val="21"/>
                <w:szCs w:val="21"/>
                <w:lang w:val="en-US" w:eastAsia="zh-CN" w:bidi="ar-SA"/>
              </w:rPr>
              <w:t>2.《安全生产费用提取和使用管理制度》，公司落款处字迹有涂改痕迹；</w:t>
            </w:r>
          </w:p>
          <w:p w14:paraId="38D7DE6E">
            <w:pPr>
              <w:rPr>
                <w:rFonts w:hint="eastAsia" w:ascii="楷体" w:hAnsi="楷体" w:eastAsia="楷体" w:cs="楷体"/>
                <w:color w:val="000000" w:themeColor="text1"/>
                <w:kern w:val="2"/>
                <w:sz w:val="21"/>
                <w:szCs w:val="21"/>
                <w:lang w:val="en-US" w:eastAsia="zh-CN" w:bidi="ar-SA"/>
              </w:rPr>
            </w:pPr>
            <w:r>
              <w:rPr>
                <w:rFonts w:hint="eastAsia" w:ascii="楷体" w:hAnsi="楷体" w:eastAsia="楷体" w:cs="楷体"/>
                <w:color w:val="000000" w:themeColor="text1"/>
                <w:kern w:val="2"/>
                <w:sz w:val="21"/>
                <w:szCs w:val="21"/>
                <w:lang w:val="en-US" w:eastAsia="zh-CN" w:bidi="ar-SA"/>
              </w:rPr>
              <w:t>3.安全生产费用提取和使用，无相关台账。</w:t>
            </w:r>
          </w:p>
          <w:p w14:paraId="4B3705F9">
            <w:pPr>
              <w:rPr>
                <w:rFonts w:hint="eastAsia" w:ascii="楷体" w:hAnsi="楷体" w:eastAsia="楷体" w:cs="楷体"/>
                <w:color w:val="000000" w:themeColor="text1"/>
                <w:kern w:val="2"/>
                <w:sz w:val="21"/>
                <w:szCs w:val="21"/>
                <w:lang w:val="en-US" w:eastAsia="zh-CN" w:bidi="ar-SA"/>
              </w:rPr>
            </w:pPr>
            <w:r>
              <w:rPr>
                <w:rFonts w:hint="eastAsia" w:ascii="楷体" w:hAnsi="楷体" w:eastAsia="楷体" w:cs="楷体"/>
                <w:b/>
                <w:bCs w:val="0"/>
                <w:color w:val="000000" w:themeColor="text1"/>
                <w:szCs w:val="21"/>
                <w:highlight w:val="none"/>
                <w:lang w:val="en-US" w:eastAsia="zh-CN"/>
              </w:rPr>
              <w:t>处理情况：</w:t>
            </w:r>
            <w:r>
              <w:rPr>
                <w:rFonts w:hint="eastAsia" w:ascii="楷体" w:hAnsi="楷体" w:eastAsia="楷体" w:cs="楷体"/>
                <w:bCs/>
                <w:color w:val="000000" w:themeColor="text1"/>
                <w:szCs w:val="21"/>
                <w:highlight w:val="none"/>
                <w:lang w:val="en-US" w:eastAsia="zh-CN"/>
              </w:rPr>
              <w:t>对安全生产责任制度、应急救援方案、安全生产资金保障制度等文件补充落款时间和加盖企业公章，内容不得随意涂改；完善安全生产费用提取和使用相对应的台账。</w:t>
            </w:r>
          </w:p>
        </w:tc>
        <w:tc>
          <w:tcPr>
            <w:tcW w:w="630" w:type="dxa"/>
            <w:shd w:val="clear" w:color="auto" w:fill="auto"/>
            <w:vAlign w:val="center"/>
          </w:tcPr>
          <w:p w14:paraId="1AF462A2">
            <w:pPr>
              <w:rPr>
                <w:rFonts w:hint="eastAsia" w:ascii="楷体" w:hAnsi="楷体" w:eastAsia="楷体" w:cs="楷体"/>
                <w:bCs/>
                <w:color w:val="000000" w:themeColor="text1"/>
                <w:kern w:val="2"/>
                <w:sz w:val="21"/>
                <w:szCs w:val="21"/>
                <w:highlight w:val="none"/>
                <w:lang w:val="en-US" w:eastAsia="zh-CN" w:bidi="ar-SA"/>
              </w:rPr>
            </w:pPr>
          </w:p>
        </w:tc>
      </w:tr>
      <w:tr w14:paraId="6D3D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5027DCF">
            <w:pPr>
              <w:widowControl/>
              <w:jc w:val="center"/>
              <w:rPr>
                <w:rFonts w:hint="default" w:ascii="楷体" w:hAnsi="楷体" w:eastAsia="楷体" w:cs="楷体"/>
                <w:i w:val="0"/>
                <w:iCs w:val="0"/>
                <w:caps w:val="0"/>
                <w:color w:val="000000" w:themeColor="text1"/>
                <w:spacing w:val="0"/>
                <w:kern w:val="2"/>
                <w:sz w:val="21"/>
                <w:szCs w:val="21"/>
                <w:highlight w:val="none"/>
                <w:shd w:val="clear" w:fill="FFFFFF"/>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21</w:t>
            </w:r>
          </w:p>
        </w:tc>
        <w:tc>
          <w:tcPr>
            <w:tcW w:w="1500" w:type="dxa"/>
            <w:vAlign w:val="center"/>
          </w:tcPr>
          <w:p w14:paraId="253D5CF8">
            <w:pPr>
              <w:spacing w:line="300" w:lineRule="exact"/>
              <w:rPr>
                <w:rFonts w:hint="eastAsia" w:ascii="楷体" w:hAnsi="楷体" w:eastAsia="楷体" w:cs="楷体"/>
                <w:color w:val="000000" w:themeColor="text1"/>
                <w:szCs w:val="21"/>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2024年对大件运输审批的抽查</w:t>
            </w:r>
          </w:p>
        </w:tc>
        <w:tc>
          <w:tcPr>
            <w:tcW w:w="1668" w:type="dxa"/>
            <w:vAlign w:val="center"/>
          </w:tcPr>
          <w:p w14:paraId="33713468">
            <w:pPr>
              <w:widowControl/>
              <w:spacing w:line="300" w:lineRule="exact"/>
              <w:rPr>
                <w:rFonts w:hint="eastAsia" w:ascii="楷体" w:hAnsi="楷体" w:eastAsia="楷体" w:cs="楷体"/>
                <w:color w:val="000000" w:themeColor="text1"/>
                <w:szCs w:val="21"/>
              </w:rPr>
            </w:pPr>
            <w:r>
              <w:rPr>
                <w:rFonts w:hint="eastAsia" w:ascii="楷体" w:hAnsi="楷体" w:eastAsia="楷体" w:cs="楷体"/>
                <w:color w:val="000000" w:themeColor="text1"/>
                <w:szCs w:val="21"/>
                <w:highlight w:val="none"/>
                <w:lang w:val="en-US" w:eastAsia="zh-CN"/>
              </w:rPr>
              <w:t>对大件运输行政审批的行政检查</w:t>
            </w:r>
          </w:p>
        </w:tc>
        <w:tc>
          <w:tcPr>
            <w:tcW w:w="2687" w:type="dxa"/>
            <w:shd w:val="clear" w:color="auto" w:fill="auto"/>
            <w:vAlign w:val="center"/>
          </w:tcPr>
          <w:p w14:paraId="7396A276">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柳州联和汽车运输有限责任公司</w:t>
            </w:r>
          </w:p>
        </w:tc>
        <w:tc>
          <w:tcPr>
            <w:tcW w:w="2360" w:type="dxa"/>
            <w:shd w:val="clear" w:color="auto" w:fill="auto"/>
            <w:vAlign w:val="center"/>
          </w:tcPr>
          <w:p w14:paraId="2E4E94DA">
            <w:pPr>
              <w:rPr>
                <w:rFonts w:hint="default" w:ascii="楷体" w:hAnsi="楷体" w:eastAsia="楷体" w:cs="楷体"/>
                <w:color w:val="000000" w:themeColor="text1"/>
                <w:kern w:val="2"/>
                <w:sz w:val="21"/>
                <w:szCs w:val="21"/>
                <w:highlight w:val="none"/>
                <w:shd w:val="clear" w:color="auto" w:fill="FFFFFF"/>
                <w:lang w:val="en-US" w:eastAsia="zh-CN" w:bidi="ar-SA"/>
              </w:rPr>
            </w:pPr>
            <w:r>
              <w:rPr>
                <w:rFonts w:hint="eastAsia" w:ascii="楷体" w:hAnsi="楷体" w:eastAsia="楷体" w:cs="楷体"/>
                <w:color w:val="000000" w:themeColor="text1"/>
                <w:szCs w:val="21"/>
                <w:highlight w:val="none"/>
                <w:shd w:val="clear" w:color="auto" w:fill="FFFFFF"/>
                <w:lang w:val="en-US" w:eastAsia="zh-CN"/>
              </w:rPr>
              <w:t>公司地址不真实，无法联系到该公司</w:t>
            </w:r>
          </w:p>
        </w:tc>
        <w:tc>
          <w:tcPr>
            <w:tcW w:w="5065" w:type="dxa"/>
            <w:shd w:val="clear" w:color="auto" w:fill="auto"/>
            <w:vAlign w:val="center"/>
          </w:tcPr>
          <w:p w14:paraId="2AE4BF1F">
            <w:pPr>
              <w:widowControl/>
              <w:spacing w:line="320" w:lineRule="exact"/>
              <w:jc w:val="left"/>
              <w:rPr>
                <w:rFonts w:hint="default" w:ascii="楷体" w:hAnsi="楷体" w:eastAsia="楷体" w:cs="楷体"/>
                <w:bCs/>
                <w:color w:val="000000" w:themeColor="text1"/>
                <w:szCs w:val="21"/>
                <w:highlight w:val="none"/>
                <w:lang w:val="en-US" w:eastAsia="zh-CN"/>
              </w:rPr>
            </w:pPr>
            <w:r>
              <w:rPr>
                <w:rFonts w:hint="eastAsia" w:ascii="楷体" w:hAnsi="楷体" w:eastAsia="楷体" w:cs="楷体"/>
                <w:b/>
                <w:bCs/>
                <w:color w:val="000000" w:themeColor="text1"/>
                <w:szCs w:val="21"/>
                <w:highlight w:val="none"/>
                <w:lang w:val="en-US" w:eastAsia="zh-CN"/>
              </w:rPr>
              <w:t>发现问题：</w:t>
            </w:r>
            <w:r>
              <w:rPr>
                <w:rFonts w:hint="eastAsia" w:ascii="楷体" w:hAnsi="楷体" w:eastAsia="楷体" w:cs="楷体"/>
                <w:color w:val="000000" w:themeColor="text1"/>
                <w:kern w:val="2"/>
                <w:sz w:val="21"/>
                <w:szCs w:val="21"/>
                <w:lang w:val="en-US" w:eastAsia="zh-CN" w:bidi="ar-SA"/>
              </w:rPr>
              <w:t>地址不真实无法联系该公司。</w:t>
            </w:r>
          </w:p>
          <w:p w14:paraId="24CDA675">
            <w:p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val="0"/>
                <w:color w:val="000000" w:themeColor="text1"/>
                <w:szCs w:val="21"/>
                <w:highlight w:val="none"/>
                <w:lang w:val="en-US" w:eastAsia="zh-CN"/>
              </w:rPr>
              <w:t>处理情况：</w:t>
            </w:r>
            <w:r>
              <w:rPr>
                <w:rFonts w:hint="eastAsia" w:ascii="楷体" w:hAnsi="楷体" w:eastAsia="楷体" w:cs="楷体"/>
                <w:bCs/>
                <w:color w:val="000000" w:themeColor="text1"/>
                <w:szCs w:val="21"/>
                <w:highlight w:val="none"/>
                <w:lang w:val="en-US" w:eastAsia="zh-CN"/>
              </w:rPr>
              <w:t>建议反馈至市场监管部门，并从双随机检查库中去除该单位。</w:t>
            </w:r>
          </w:p>
        </w:tc>
        <w:tc>
          <w:tcPr>
            <w:tcW w:w="630" w:type="dxa"/>
            <w:shd w:val="clear" w:color="auto" w:fill="auto"/>
            <w:vAlign w:val="center"/>
          </w:tcPr>
          <w:p w14:paraId="55DC0E26">
            <w:pPr>
              <w:rPr>
                <w:rFonts w:hint="eastAsia" w:ascii="楷体" w:hAnsi="楷体" w:eastAsia="楷体" w:cs="楷体"/>
                <w:bCs/>
                <w:color w:val="000000" w:themeColor="text1"/>
                <w:kern w:val="2"/>
                <w:sz w:val="21"/>
                <w:szCs w:val="21"/>
                <w:highlight w:val="none"/>
                <w:lang w:val="en-US" w:eastAsia="zh-CN" w:bidi="ar-SA"/>
              </w:rPr>
            </w:pPr>
          </w:p>
        </w:tc>
      </w:tr>
      <w:tr w14:paraId="593E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11AEA3E8">
            <w:pPr>
              <w:widowControl/>
              <w:jc w:val="center"/>
              <w:rPr>
                <w:rFonts w:hint="default" w:ascii="楷体" w:hAnsi="楷体" w:eastAsia="楷体" w:cs="楷体"/>
                <w:color w:val="000000" w:themeColor="text1"/>
                <w:kern w:val="2"/>
                <w:sz w:val="21"/>
                <w:szCs w:val="21"/>
                <w:highlight w:val="none"/>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22</w:t>
            </w:r>
          </w:p>
        </w:tc>
        <w:tc>
          <w:tcPr>
            <w:tcW w:w="1500" w:type="dxa"/>
            <w:shd w:val="clear" w:color="auto" w:fill="auto"/>
            <w:vAlign w:val="center"/>
          </w:tcPr>
          <w:p w14:paraId="43D21FB4">
            <w:pPr>
              <w:widowControl/>
              <w:jc w:val="both"/>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2024公路养护作业单位的抽查</w:t>
            </w:r>
          </w:p>
        </w:tc>
        <w:tc>
          <w:tcPr>
            <w:tcW w:w="1668" w:type="dxa"/>
            <w:shd w:val="clear" w:color="auto" w:fill="auto"/>
            <w:vAlign w:val="center"/>
          </w:tcPr>
          <w:p w14:paraId="60CD226A">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公路养护作业单位</w:t>
            </w:r>
          </w:p>
        </w:tc>
        <w:tc>
          <w:tcPr>
            <w:tcW w:w="2687" w:type="dxa"/>
            <w:shd w:val="clear" w:color="auto" w:fill="auto"/>
            <w:vAlign w:val="center"/>
          </w:tcPr>
          <w:p w14:paraId="0C54B716">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lang w:val="en-US" w:eastAsia="zh-CN"/>
              </w:rPr>
              <w:t>广西威航道路工程有限公司</w:t>
            </w:r>
          </w:p>
        </w:tc>
        <w:tc>
          <w:tcPr>
            <w:tcW w:w="2360" w:type="dxa"/>
            <w:shd w:val="clear" w:color="auto" w:fill="auto"/>
            <w:vAlign w:val="center"/>
          </w:tcPr>
          <w:p w14:paraId="11BB3B30">
            <w:pP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shd w:val="clear" w:color="auto" w:fill="FFFFFF"/>
              </w:rPr>
              <w:t>发现问题已责令改正</w:t>
            </w:r>
          </w:p>
        </w:tc>
        <w:tc>
          <w:tcPr>
            <w:tcW w:w="5065" w:type="dxa"/>
            <w:shd w:val="clear" w:color="auto" w:fill="auto"/>
            <w:vAlign w:val="center"/>
          </w:tcPr>
          <w:p w14:paraId="34577402">
            <w:pPr>
              <w:rPr>
                <w:rFonts w:hint="eastAsia" w:ascii="楷体" w:hAnsi="楷体" w:eastAsia="楷体" w:cs="楷体"/>
                <w:b/>
                <w:bCs w:val="0"/>
                <w:color w:val="000000" w:themeColor="text1"/>
                <w:szCs w:val="21"/>
                <w:highlight w:val="none"/>
                <w:lang w:val="en-US" w:eastAsia="zh-CN"/>
              </w:rPr>
            </w:pPr>
            <w:r>
              <w:rPr>
                <w:rFonts w:hint="eastAsia" w:ascii="楷体" w:hAnsi="楷体" w:eastAsia="楷体" w:cs="楷体"/>
                <w:b/>
                <w:bCs w:val="0"/>
                <w:color w:val="000000" w:themeColor="text1"/>
                <w:szCs w:val="21"/>
                <w:highlight w:val="none"/>
                <w:lang w:val="en-US" w:eastAsia="zh-CN"/>
              </w:rPr>
              <w:t>发现问题：</w:t>
            </w:r>
          </w:p>
          <w:p w14:paraId="6F809F86">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1.2024年度隐患排查治理记录不完善不细致，只有年度按月检查情况，且无覆盖公司所辖全部片区经理部的记录或说明；</w:t>
            </w:r>
          </w:p>
          <w:p w14:paraId="35BED31E">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2.公司台账只存有季度开展安全培训材料，未收集片区经理部的培训材料。</w:t>
            </w:r>
          </w:p>
          <w:p w14:paraId="57F35477">
            <w:pPr>
              <w:rPr>
                <w:rFonts w:hint="eastAsia" w:ascii="楷体" w:hAnsi="楷体" w:eastAsia="楷体" w:cs="楷体"/>
                <w:b/>
                <w:bCs w:val="0"/>
                <w:color w:val="000000" w:themeColor="text1"/>
                <w:szCs w:val="21"/>
                <w:highlight w:val="none"/>
                <w:lang w:val="en-US" w:eastAsia="zh-CN"/>
              </w:rPr>
            </w:pPr>
            <w:r>
              <w:rPr>
                <w:rFonts w:hint="eastAsia" w:ascii="楷体" w:hAnsi="楷体" w:eastAsia="楷体" w:cs="楷体"/>
                <w:b/>
                <w:bCs w:val="0"/>
                <w:color w:val="000000" w:themeColor="text1"/>
                <w:szCs w:val="21"/>
                <w:highlight w:val="none"/>
                <w:lang w:val="en-US" w:eastAsia="zh-CN"/>
              </w:rPr>
              <w:t>处理情况：</w:t>
            </w:r>
          </w:p>
          <w:p w14:paraId="1887A71B">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1.建议归档安全专项排查台账，区分日常与专项排查，以便对应相关的工作更好的开展安全治理排查。如：建立防汛、防台等恶劣天气的专项整治材料；</w:t>
            </w:r>
          </w:p>
          <w:p w14:paraId="63229B93">
            <w:pPr>
              <w:rPr>
                <w:rFonts w:hint="eastAsia" w:ascii="楷体" w:hAnsi="楷体" w:eastAsia="楷体" w:cs="楷体"/>
                <w:bCs/>
                <w:color w:val="000000" w:themeColor="text1"/>
                <w:szCs w:val="21"/>
                <w:highlight w:val="none"/>
                <w:lang w:val="en-US" w:eastAsia="zh-CN"/>
              </w:rPr>
            </w:pPr>
            <w:r>
              <w:rPr>
                <w:rFonts w:hint="eastAsia" w:ascii="楷体" w:hAnsi="楷体" w:eastAsia="楷体" w:cs="楷体"/>
                <w:bCs/>
                <w:color w:val="000000" w:themeColor="text1"/>
                <w:szCs w:val="21"/>
                <w:highlight w:val="none"/>
                <w:lang w:val="en-US" w:eastAsia="zh-CN"/>
              </w:rPr>
              <w:t>2.在年度隐患排查治理材料中，体现全部片区经理部的检查情况，如：在钟昭蒙项目检查中未发现隐患问题，或其它情况等。在检查时因没有提到全部项目，误认为没有开展全面检查。</w:t>
            </w:r>
          </w:p>
          <w:p w14:paraId="0D7BE566">
            <w:pPr>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Cs/>
                <w:color w:val="000000" w:themeColor="text1"/>
                <w:szCs w:val="21"/>
                <w:highlight w:val="none"/>
                <w:lang w:val="en-US" w:eastAsia="zh-CN"/>
              </w:rPr>
              <w:t>3.片区经理部每月开展安全培训后，及时归档安全培训材料到公司，也能达到监督片区经理部是否按要求进行培训的效果。</w:t>
            </w:r>
          </w:p>
        </w:tc>
        <w:tc>
          <w:tcPr>
            <w:tcW w:w="630" w:type="dxa"/>
            <w:shd w:val="clear" w:color="auto" w:fill="auto"/>
            <w:vAlign w:val="center"/>
          </w:tcPr>
          <w:p w14:paraId="69628DE1">
            <w:pPr>
              <w:rPr>
                <w:rFonts w:hint="eastAsia" w:ascii="楷体" w:hAnsi="楷体" w:eastAsia="楷体" w:cs="楷体"/>
                <w:bCs/>
                <w:color w:val="000000" w:themeColor="text1"/>
                <w:kern w:val="2"/>
                <w:sz w:val="21"/>
                <w:szCs w:val="21"/>
                <w:highlight w:val="none"/>
                <w:lang w:val="en-US" w:eastAsia="zh-CN" w:bidi="ar-SA"/>
              </w:rPr>
            </w:pPr>
          </w:p>
        </w:tc>
      </w:tr>
      <w:tr w14:paraId="7404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5F35E1C">
            <w:pPr>
              <w:widowControl/>
              <w:jc w:val="center"/>
              <w:rPr>
                <w:rFonts w:hint="default" w:ascii="楷体" w:hAnsi="楷体" w:eastAsia="楷体" w:cs="楷体"/>
                <w:color w:val="000000" w:themeColor="text1"/>
                <w:kern w:val="2"/>
                <w:sz w:val="21"/>
                <w:szCs w:val="21"/>
                <w:highlight w:val="none"/>
                <w:lang w:val="en-US" w:eastAsia="zh-CN" w:bidi="ar-SA"/>
              </w:rPr>
            </w:pPr>
            <w:r>
              <w:rPr>
                <w:rFonts w:hint="eastAsia" w:ascii="楷体" w:hAnsi="楷体" w:eastAsia="楷体" w:cs="楷体"/>
                <w:i w:val="0"/>
                <w:iCs w:val="0"/>
                <w:caps w:val="0"/>
                <w:color w:val="000000" w:themeColor="text1"/>
                <w:spacing w:val="0"/>
                <w:sz w:val="21"/>
                <w:szCs w:val="21"/>
                <w:highlight w:val="none"/>
                <w:shd w:val="clear" w:fill="FFFFFF"/>
                <w:lang w:val="en-US" w:eastAsia="zh-CN"/>
              </w:rPr>
              <w:t>23</w:t>
            </w:r>
          </w:p>
        </w:tc>
        <w:tc>
          <w:tcPr>
            <w:tcW w:w="1500" w:type="dxa"/>
            <w:shd w:val="clear" w:color="auto" w:fill="auto"/>
            <w:vAlign w:val="center"/>
          </w:tcPr>
          <w:p w14:paraId="69AC0BF1">
            <w:pPr>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 w:val="21"/>
                <w:szCs w:val="21"/>
                <w:highlight w:val="none"/>
              </w:rPr>
              <w:t>202</w:t>
            </w:r>
            <w:r>
              <w:rPr>
                <w:rFonts w:hint="eastAsia" w:ascii="楷体" w:hAnsi="楷体" w:eastAsia="楷体" w:cs="楷体"/>
                <w:color w:val="000000" w:themeColor="text1"/>
                <w:sz w:val="21"/>
                <w:szCs w:val="21"/>
                <w:highlight w:val="none"/>
                <w:lang w:val="en-US" w:eastAsia="zh-CN"/>
              </w:rPr>
              <w:t>4</w:t>
            </w:r>
            <w:r>
              <w:rPr>
                <w:rFonts w:hint="eastAsia" w:ascii="楷体" w:hAnsi="楷体" w:eastAsia="楷体" w:cs="楷体"/>
                <w:color w:val="000000" w:themeColor="text1"/>
                <w:sz w:val="21"/>
                <w:szCs w:val="21"/>
                <w:highlight w:val="none"/>
              </w:rPr>
              <w:t>年对高速公路运营企业</w:t>
            </w:r>
            <w:r>
              <w:rPr>
                <w:rFonts w:hint="eastAsia" w:ascii="楷体" w:hAnsi="楷体" w:eastAsia="楷体" w:cs="楷体"/>
                <w:color w:val="000000" w:themeColor="text1"/>
                <w:sz w:val="21"/>
                <w:szCs w:val="21"/>
                <w:highlight w:val="none"/>
                <w:lang w:val="en-US" w:eastAsia="zh-CN"/>
              </w:rPr>
              <w:t>的抽查</w:t>
            </w:r>
          </w:p>
        </w:tc>
        <w:tc>
          <w:tcPr>
            <w:tcW w:w="1668" w:type="dxa"/>
            <w:shd w:val="clear" w:color="auto" w:fill="auto"/>
            <w:vAlign w:val="center"/>
          </w:tcPr>
          <w:p w14:paraId="4C8DEF43">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 w:val="21"/>
                <w:szCs w:val="21"/>
                <w:highlight w:val="none"/>
              </w:rPr>
              <w:t>对高速公路运营企业</w:t>
            </w:r>
          </w:p>
        </w:tc>
        <w:tc>
          <w:tcPr>
            <w:tcW w:w="2687" w:type="dxa"/>
            <w:shd w:val="clear" w:color="auto" w:fill="auto"/>
            <w:vAlign w:val="center"/>
          </w:tcPr>
          <w:p w14:paraId="5389C122">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 w:val="21"/>
                <w:szCs w:val="21"/>
                <w:highlight w:val="none"/>
              </w:rPr>
              <w:t>广西全兴高速公路发展有限公司</w:t>
            </w:r>
          </w:p>
        </w:tc>
        <w:tc>
          <w:tcPr>
            <w:tcW w:w="2360" w:type="dxa"/>
            <w:shd w:val="clear" w:color="auto" w:fill="auto"/>
            <w:vAlign w:val="center"/>
          </w:tcPr>
          <w:p w14:paraId="0835421B">
            <w:pPr>
              <w:widowControl/>
              <w:jc w:val="center"/>
              <w:rPr>
                <w:rFonts w:hint="eastAsia" w:ascii="楷体" w:hAnsi="楷体" w:eastAsia="楷体" w:cs="楷体"/>
                <w:color w:val="000000" w:themeColor="text1"/>
                <w:kern w:val="2"/>
                <w:sz w:val="21"/>
                <w:szCs w:val="21"/>
                <w:highlight w:val="none"/>
                <w:lang w:val="en-US" w:eastAsia="zh-CN" w:bidi="ar-SA"/>
              </w:rPr>
            </w:pPr>
            <w:r>
              <w:rPr>
                <w:rFonts w:hint="eastAsia" w:ascii="楷体" w:hAnsi="楷体" w:eastAsia="楷体" w:cs="楷体"/>
                <w:color w:val="000000" w:themeColor="text1"/>
                <w:szCs w:val="21"/>
                <w:highlight w:val="none"/>
                <w:shd w:val="clear" w:color="auto" w:fill="FFFFFF"/>
              </w:rPr>
              <w:t>发现问题已责令改正</w:t>
            </w:r>
          </w:p>
        </w:tc>
        <w:tc>
          <w:tcPr>
            <w:tcW w:w="5065" w:type="dxa"/>
            <w:shd w:val="clear" w:color="auto" w:fill="auto"/>
            <w:vAlign w:val="top"/>
          </w:tcPr>
          <w:p w14:paraId="0BE64630">
            <w:pPr>
              <w:spacing w:line="520" w:lineRule="exact"/>
              <w:rPr>
                <w:rFonts w:hint="eastAsia" w:ascii="楷体" w:hAnsi="楷体" w:eastAsia="楷体" w:cs="楷体"/>
                <w:bCs/>
                <w:color w:val="000000" w:themeColor="text1"/>
                <w:sz w:val="21"/>
                <w:szCs w:val="21"/>
                <w:highlight w:val="none"/>
              </w:rPr>
            </w:pPr>
            <w:r>
              <w:rPr>
                <w:rFonts w:hint="eastAsia" w:ascii="楷体" w:hAnsi="楷体" w:eastAsia="楷体" w:cs="楷体"/>
                <w:b/>
                <w:bCs w:val="0"/>
                <w:color w:val="000000" w:themeColor="text1"/>
                <w:sz w:val="21"/>
                <w:szCs w:val="21"/>
                <w:highlight w:val="none"/>
              </w:rPr>
              <w:t>发现问题</w:t>
            </w:r>
            <w:r>
              <w:rPr>
                <w:rFonts w:hint="eastAsia" w:ascii="楷体" w:hAnsi="楷体" w:eastAsia="楷体" w:cs="楷体"/>
                <w:bCs/>
                <w:color w:val="000000" w:themeColor="text1"/>
                <w:sz w:val="21"/>
                <w:szCs w:val="21"/>
                <w:highlight w:val="none"/>
              </w:rPr>
              <w:t>：</w:t>
            </w:r>
            <w:r>
              <w:rPr>
                <w:rFonts w:hint="eastAsia" w:ascii="楷体" w:hAnsi="楷体" w:eastAsia="楷体" w:cs="楷体"/>
                <w:bCs/>
                <w:color w:val="000000" w:themeColor="text1"/>
                <w:sz w:val="21"/>
                <w:szCs w:val="21"/>
                <w:highlight w:val="none"/>
                <w:lang w:val="en-US" w:eastAsia="zh-CN"/>
              </w:rPr>
              <w:t>企业地址与实际地址不符</w:t>
            </w:r>
            <w:r>
              <w:rPr>
                <w:rFonts w:hint="eastAsia" w:ascii="楷体" w:hAnsi="楷体" w:eastAsia="楷体" w:cs="楷体"/>
                <w:bCs/>
                <w:color w:val="000000" w:themeColor="text1"/>
                <w:sz w:val="21"/>
                <w:szCs w:val="21"/>
                <w:highlight w:val="none"/>
              </w:rPr>
              <w:t>。</w:t>
            </w:r>
          </w:p>
          <w:p w14:paraId="4A702634">
            <w:pPr>
              <w:spacing w:line="520" w:lineRule="exact"/>
              <w:rPr>
                <w:rFonts w:hint="eastAsia" w:ascii="楷体" w:hAnsi="楷体" w:eastAsia="楷体" w:cs="楷体"/>
                <w:bCs/>
                <w:color w:val="000000" w:themeColor="text1"/>
                <w:kern w:val="2"/>
                <w:sz w:val="21"/>
                <w:szCs w:val="21"/>
                <w:highlight w:val="none"/>
                <w:lang w:val="en-US" w:eastAsia="zh-CN" w:bidi="ar-SA"/>
              </w:rPr>
            </w:pPr>
            <w:r>
              <w:rPr>
                <w:rFonts w:hint="eastAsia" w:ascii="楷体" w:hAnsi="楷体" w:eastAsia="楷体" w:cs="楷体"/>
                <w:b/>
                <w:bCs w:val="0"/>
                <w:color w:val="000000" w:themeColor="text1"/>
                <w:sz w:val="21"/>
                <w:szCs w:val="21"/>
                <w:highlight w:val="none"/>
              </w:rPr>
              <w:t>处理情况</w:t>
            </w:r>
            <w:r>
              <w:rPr>
                <w:rFonts w:hint="eastAsia" w:ascii="楷体" w:hAnsi="楷体" w:eastAsia="楷体" w:cs="楷体"/>
                <w:bCs/>
                <w:color w:val="000000" w:themeColor="text1"/>
                <w:sz w:val="21"/>
                <w:szCs w:val="21"/>
                <w:highlight w:val="none"/>
              </w:rPr>
              <w:t>：</w:t>
            </w:r>
            <w:r>
              <w:rPr>
                <w:rFonts w:hint="eastAsia" w:ascii="楷体" w:hAnsi="楷体" w:eastAsia="楷体" w:cs="楷体"/>
                <w:bCs/>
                <w:color w:val="000000" w:themeColor="text1"/>
                <w:sz w:val="21"/>
                <w:szCs w:val="21"/>
                <w:highlight w:val="none"/>
                <w:lang w:val="en-US" w:eastAsia="zh-CN"/>
              </w:rPr>
              <w:t>建议企业变更登记地址。</w:t>
            </w:r>
          </w:p>
        </w:tc>
        <w:tc>
          <w:tcPr>
            <w:tcW w:w="630" w:type="dxa"/>
            <w:shd w:val="clear" w:color="auto" w:fill="auto"/>
            <w:vAlign w:val="center"/>
          </w:tcPr>
          <w:p w14:paraId="3AE205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000000" w:themeColor="text1"/>
                <w:kern w:val="2"/>
                <w:sz w:val="21"/>
                <w:szCs w:val="21"/>
                <w:highlight w:val="none"/>
                <w:lang w:val="en-US" w:eastAsia="zh-CN" w:bidi="ar-SA"/>
              </w:rPr>
            </w:pPr>
          </w:p>
        </w:tc>
      </w:tr>
      <w:tr w14:paraId="6716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27C51265">
            <w:pPr>
              <w:widowControl/>
              <w:spacing w:line="300" w:lineRule="exact"/>
              <w:jc w:val="center"/>
              <w:rPr>
                <w:rFonts w:hint="default" w:ascii="楷体" w:hAnsi="楷体" w:eastAsia="楷体" w:cs="楷体"/>
                <w:color w:val="000000" w:themeColor="text1"/>
                <w:kern w:val="2"/>
                <w:sz w:val="21"/>
                <w:szCs w:val="21"/>
                <w:shd w:val="clear" w:color="auto" w:fill="FFFFFF"/>
                <w:lang w:val="en-US" w:eastAsia="zh-CN" w:bidi="ar-SA"/>
              </w:rPr>
            </w:pPr>
            <w:r>
              <w:rPr>
                <w:rFonts w:hint="eastAsia" w:ascii="楷体" w:hAnsi="楷体" w:eastAsia="楷体" w:cs="楷体"/>
                <w:color w:val="000000" w:themeColor="text1"/>
                <w:szCs w:val="21"/>
                <w:shd w:val="clear" w:color="auto" w:fill="FFFFFF"/>
                <w:lang w:val="en-US" w:eastAsia="zh-CN"/>
              </w:rPr>
              <w:t>24</w:t>
            </w:r>
          </w:p>
        </w:tc>
        <w:tc>
          <w:tcPr>
            <w:tcW w:w="1500" w:type="dxa"/>
            <w:shd w:val="clear" w:color="auto" w:fill="auto"/>
            <w:vAlign w:val="center"/>
          </w:tcPr>
          <w:p w14:paraId="44162672">
            <w:pPr>
              <w:spacing w:line="300" w:lineRule="exact"/>
              <w:rPr>
                <w:rFonts w:ascii="楷体" w:hAnsi="楷体" w:eastAsia="楷体" w:cs="楷体"/>
                <w:color w:val="000000" w:themeColor="text1"/>
                <w:kern w:val="2"/>
                <w:sz w:val="21"/>
                <w:szCs w:val="21"/>
                <w:lang w:val="en-US" w:eastAsia="zh-CN" w:bidi="ar-SA"/>
              </w:rPr>
            </w:pPr>
            <w:r>
              <w:rPr>
                <w:rFonts w:hint="eastAsia" w:ascii="楷体" w:hAnsi="楷体" w:eastAsia="楷体" w:cs="楷体"/>
                <w:color w:val="000000" w:themeColor="text1"/>
                <w:szCs w:val="21"/>
              </w:rPr>
              <w:t>2024年对危害航道通航安全行为的抽查</w:t>
            </w:r>
          </w:p>
        </w:tc>
        <w:tc>
          <w:tcPr>
            <w:tcW w:w="1668" w:type="dxa"/>
            <w:shd w:val="clear" w:color="auto" w:fill="auto"/>
            <w:vAlign w:val="center"/>
          </w:tcPr>
          <w:p w14:paraId="002148E5">
            <w:pPr>
              <w:widowControl/>
              <w:spacing w:line="300" w:lineRule="exact"/>
              <w:rPr>
                <w:rFonts w:ascii="楷体" w:hAnsi="楷体" w:eastAsia="楷体" w:cs="楷体"/>
                <w:color w:val="000000" w:themeColor="text1"/>
                <w:kern w:val="2"/>
                <w:sz w:val="21"/>
                <w:szCs w:val="21"/>
                <w:lang w:val="en-US" w:eastAsia="zh-CN" w:bidi="ar-SA"/>
              </w:rPr>
            </w:pPr>
            <w:r>
              <w:rPr>
                <w:rFonts w:hint="eastAsia" w:ascii="楷体" w:hAnsi="楷体" w:eastAsia="楷体" w:cs="楷体"/>
                <w:color w:val="000000" w:themeColor="text1"/>
                <w:szCs w:val="21"/>
              </w:rPr>
              <w:t>对航道有关工程事中事后的行政检查</w:t>
            </w:r>
          </w:p>
        </w:tc>
        <w:tc>
          <w:tcPr>
            <w:tcW w:w="2687" w:type="dxa"/>
            <w:shd w:val="clear" w:color="auto" w:fill="auto"/>
            <w:vAlign w:val="center"/>
          </w:tcPr>
          <w:p w14:paraId="59ECAF6F">
            <w:pPr>
              <w:widowControl/>
              <w:spacing w:line="300" w:lineRule="exact"/>
              <w:rPr>
                <w:rFonts w:ascii="楷体" w:hAnsi="楷体" w:eastAsia="楷体" w:cs="楷体"/>
                <w:color w:val="000000" w:themeColor="text1"/>
                <w:kern w:val="2"/>
                <w:sz w:val="21"/>
                <w:szCs w:val="21"/>
                <w:lang w:val="en-US" w:eastAsia="zh-CN" w:bidi="ar-SA"/>
              </w:rPr>
            </w:pPr>
            <w:r>
              <w:rPr>
                <w:rFonts w:hint="eastAsia" w:ascii="楷体" w:hAnsi="楷体" w:eastAsia="楷体" w:cs="楷体"/>
                <w:bCs/>
                <w:color w:val="000000" w:themeColor="text1"/>
                <w:szCs w:val="21"/>
              </w:rPr>
              <w:t>广西桂西北治旱百色水库灌区林逢泵站、保群泵站工程</w:t>
            </w:r>
          </w:p>
        </w:tc>
        <w:tc>
          <w:tcPr>
            <w:tcW w:w="2360" w:type="dxa"/>
            <w:shd w:val="clear" w:color="auto" w:fill="auto"/>
            <w:vAlign w:val="center"/>
          </w:tcPr>
          <w:p w14:paraId="46A4E38A">
            <w:pPr>
              <w:spacing w:line="300" w:lineRule="exact"/>
              <w:rPr>
                <w:rFonts w:ascii="楷体" w:hAnsi="楷体" w:eastAsia="楷体" w:cs="楷体"/>
                <w:color w:val="000000" w:themeColor="text1"/>
                <w:szCs w:val="21"/>
              </w:rPr>
            </w:pPr>
            <w:r>
              <w:rPr>
                <w:rFonts w:hint="eastAsia" w:ascii="楷体" w:hAnsi="楷体" w:eastAsia="楷体" w:cs="楷体"/>
                <w:color w:val="000000" w:themeColor="text1"/>
                <w:szCs w:val="21"/>
              </w:rPr>
              <w:t>发现问题已要求辖区大队关注工程建设动态。</w:t>
            </w:r>
          </w:p>
          <w:p w14:paraId="5C36A22C">
            <w:pPr>
              <w:widowControl/>
              <w:spacing w:line="300" w:lineRule="exact"/>
              <w:rPr>
                <w:rFonts w:ascii="楷体" w:hAnsi="楷体" w:eastAsia="楷体" w:cs="楷体"/>
                <w:color w:val="000000" w:themeColor="text1"/>
                <w:kern w:val="2"/>
                <w:sz w:val="21"/>
                <w:szCs w:val="21"/>
                <w:lang w:val="en-US" w:eastAsia="zh-CN" w:bidi="ar-SA"/>
              </w:rPr>
            </w:pPr>
          </w:p>
        </w:tc>
        <w:tc>
          <w:tcPr>
            <w:tcW w:w="5065" w:type="dxa"/>
            <w:shd w:val="clear" w:color="auto" w:fill="auto"/>
            <w:vAlign w:val="center"/>
          </w:tcPr>
          <w:p w14:paraId="4522A742">
            <w:pPr>
              <w:adjustRightInd w:val="0"/>
              <w:snapToGrid w:val="0"/>
              <w:spacing w:line="300" w:lineRule="exact"/>
              <w:ind w:firstLine="0" w:firstLineChars="0"/>
              <w:outlineLvl w:val="0"/>
              <w:rPr>
                <w:rFonts w:ascii="楷体" w:hAnsi="楷体" w:eastAsia="楷体" w:cs="楷体"/>
                <w:color w:val="000000" w:themeColor="text1"/>
                <w:szCs w:val="21"/>
              </w:rPr>
            </w:pPr>
            <w:r>
              <w:rPr>
                <w:rFonts w:hint="eastAsia" w:ascii="楷体" w:hAnsi="楷体" w:eastAsia="楷体" w:cs="楷体"/>
                <w:b/>
                <w:color w:val="000000" w:themeColor="text1"/>
                <w:szCs w:val="21"/>
              </w:rPr>
              <w:t>发现问题：</w:t>
            </w:r>
            <w:r>
              <w:rPr>
                <w:rFonts w:hint="eastAsia" w:ascii="楷体" w:hAnsi="楷体" w:eastAsia="楷体" w:cs="楷体"/>
                <w:bCs/>
                <w:color w:val="000000" w:themeColor="text1"/>
                <w:szCs w:val="21"/>
              </w:rPr>
              <w:t>广西桂西北治旱百色水库灌区林逢泵站、保群泵站工程无航道通航条件影响评价审核意见，但项目建设单位已经取得《广西壮族自治区交通运输厅关于广西桂西北治旱百色水库灌区林逢泵站、保群泵站工程建设方案的意见》（桂交水运函[2022]20号）,根据该意见，项目“工程选址”和“工程取水”对航道通航无影响。</w:t>
            </w:r>
          </w:p>
          <w:p w14:paraId="55DCC339">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color w:val="000000" w:themeColor="text1"/>
                <w:szCs w:val="21"/>
              </w:rPr>
              <w:t>已建议辖区大队随时关注工程建设动态，督促建设单位、施工单位按规定做好施工期通航安全保障措施，确保过往船舶安全通行。</w:t>
            </w:r>
          </w:p>
        </w:tc>
        <w:tc>
          <w:tcPr>
            <w:tcW w:w="630" w:type="dxa"/>
            <w:shd w:val="clear" w:color="auto" w:fill="auto"/>
            <w:vAlign w:val="center"/>
          </w:tcPr>
          <w:p w14:paraId="05869899">
            <w:pPr>
              <w:widowControl/>
              <w:spacing w:line="300" w:lineRule="exact"/>
              <w:jc w:val="left"/>
              <w:rPr>
                <w:rFonts w:ascii="楷体" w:hAnsi="楷体" w:eastAsia="楷体" w:cs="楷体"/>
                <w:color w:val="000000" w:themeColor="text1"/>
                <w:kern w:val="2"/>
                <w:sz w:val="21"/>
                <w:szCs w:val="21"/>
                <w:lang w:val="en-US" w:eastAsia="zh-CN" w:bidi="ar-SA"/>
              </w:rPr>
            </w:pPr>
          </w:p>
        </w:tc>
      </w:tr>
      <w:tr w14:paraId="7E49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7FA751E3">
            <w:pPr>
              <w:widowControl/>
              <w:spacing w:line="300" w:lineRule="exact"/>
              <w:jc w:val="center"/>
              <w:rPr>
                <w:rFonts w:hint="default" w:ascii="楷体" w:hAnsi="楷体" w:eastAsia="楷体" w:cs="楷体"/>
                <w:color w:val="000000" w:themeColor="text1"/>
                <w:kern w:val="2"/>
                <w:sz w:val="21"/>
                <w:szCs w:val="21"/>
                <w:shd w:val="clear" w:color="auto" w:fill="FFFFFF"/>
                <w:lang w:val="en-US" w:eastAsia="zh-CN" w:bidi="ar-SA"/>
              </w:rPr>
            </w:pPr>
            <w:r>
              <w:rPr>
                <w:rFonts w:hint="eastAsia" w:ascii="楷体" w:hAnsi="楷体" w:eastAsia="楷体" w:cs="楷体"/>
                <w:color w:val="000000" w:themeColor="text1"/>
                <w:szCs w:val="21"/>
                <w:shd w:val="clear" w:color="auto" w:fill="FFFFFF"/>
                <w:lang w:val="en-US" w:eastAsia="zh-CN"/>
              </w:rPr>
              <w:t>25</w:t>
            </w:r>
          </w:p>
        </w:tc>
        <w:tc>
          <w:tcPr>
            <w:tcW w:w="1500" w:type="dxa"/>
            <w:shd w:val="clear" w:color="auto" w:fill="auto"/>
            <w:vAlign w:val="center"/>
          </w:tcPr>
          <w:p w14:paraId="43F8F477">
            <w:pPr>
              <w:spacing w:line="300" w:lineRule="exact"/>
              <w:rPr>
                <w:rFonts w:ascii="楷体" w:hAnsi="楷体" w:eastAsia="楷体" w:cs="楷体"/>
                <w:color w:val="000000" w:themeColor="text1"/>
                <w:kern w:val="2"/>
                <w:sz w:val="21"/>
                <w:szCs w:val="21"/>
                <w:lang w:val="en-US" w:eastAsia="zh-CN" w:bidi="ar-SA"/>
              </w:rPr>
            </w:pPr>
            <w:r>
              <w:rPr>
                <w:rFonts w:hint="eastAsia" w:ascii="楷体" w:hAnsi="楷体" w:eastAsia="楷体" w:cs="楷体"/>
                <w:color w:val="000000" w:themeColor="text1"/>
                <w:szCs w:val="21"/>
              </w:rPr>
              <w:t>2024年对危害航道通航安全行为的抽查</w:t>
            </w:r>
          </w:p>
        </w:tc>
        <w:tc>
          <w:tcPr>
            <w:tcW w:w="1668" w:type="dxa"/>
            <w:shd w:val="clear" w:color="auto" w:fill="auto"/>
            <w:vAlign w:val="center"/>
          </w:tcPr>
          <w:p w14:paraId="58D14A0E">
            <w:pPr>
              <w:widowControl/>
              <w:spacing w:line="300" w:lineRule="exact"/>
              <w:rPr>
                <w:rFonts w:ascii="楷体" w:hAnsi="楷体" w:eastAsia="楷体" w:cs="楷体"/>
                <w:color w:val="000000" w:themeColor="text1"/>
                <w:kern w:val="2"/>
                <w:sz w:val="21"/>
                <w:szCs w:val="21"/>
                <w:lang w:val="en-US" w:eastAsia="zh-CN" w:bidi="ar-SA"/>
              </w:rPr>
            </w:pPr>
            <w:r>
              <w:rPr>
                <w:rFonts w:hint="eastAsia" w:ascii="楷体" w:hAnsi="楷体" w:eastAsia="楷体" w:cs="楷体"/>
                <w:color w:val="000000" w:themeColor="text1"/>
                <w:szCs w:val="21"/>
              </w:rPr>
              <w:t>对航道有关工程事中事后的行政检查</w:t>
            </w:r>
          </w:p>
        </w:tc>
        <w:tc>
          <w:tcPr>
            <w:tcW w:w="2687" w:type="dxa"/>
            <w:shd w:val="clear" w:color="auto" w:fill="auto"/>
            <w:vAlign w:val="center"/>
          </w:tcPr>
          <w:p w14:paraId="759A64C4">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广西左江山秀船闸扩能工程</w:t>
            </w:r>
          </w:p>
        </w:tc>
        <w:tc>
          <w:tcPr>
            <w:tcW w:w="2360" w:type="dxa"/>
            <w:shd w:val="clear" w:color="auto" w:fill="auto"/>
            <w:vAlign w:val="center"/>
          </w:tcPr>
          <w:p w14:paraId="02974121">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发现问题已要求立即停止施工</w:t>
            </w:r>
            <w:r>
              <w:rPr>
                <w:rFonts w:hint="eastAsia" w:ascii="楷体" w:hAnsi="楷体" w:eastAsia="楷体" w:cs="楷体"/>
                <w:bCs/>
                <w:color w:val="000000" w:themeColor="text1"/>
                <w:szCs w:val="21"/>
                <w:lang w:eastAsia="zh-CN"/>
              </w:rPr>
              <w:t>，</w:t>
            </w:r>
            <w:r>
              <w:rPr>
                <w:rFonts w:hint="eastAsia" w:ascii="楷体" w:hAnsi="楷体" w:eastAsia="楷体" w:cs="楷体"/>
                <w:bCs/>
                <w:color w:val="000000" w:themeColor="text1"/>
                <w:szCs w:val="21"/>
              </w:rPr>
              <w:t>并移交辖区执法大队</w:t>
            </w:r>
            <w:r>
              <w:rPr>
                <w:rFonts w:hint="eastAsia" w:ascii="楷体" w:hAnsi="楷体" w:eastAsia="楷体" w:cs="楷体"/>
                <w:bCs/>
                <w:color w:val="000000" w:themeColor="text1"/>
                <w:szCs w:val="21"/>
                <w:lang w:val="en-US" w:eastAsia="zh-CN"/>
              </w:rPr>
              <w:t>立案调查</w:t>
            </w:r>
            <w:r>
              <w:rPr>
                <w:rFonts w:hint="eastAsia" w:ascii="楷体" w:hAnsi="楷体" w:eastAsia="楷体" w:cs="楷体"/>
                <w:bCs/>
                <w:color w:val="000000" w:themeColor="text1"/>
                <w:szCs w:val="21"/>
              </w:rPr>
              <w:t>。</w:t>
            </w:r>
          </w:p>
        </w:tc>
        <w:tc>
          <w:tcPr>
            <w:tcW w:w="5065" w:type="dxa"/>
            <w:shd w:val="clear" w:color="auto" w:fill="auto"/>
            <w:vAlign w:val="center"/>
          </w:tcPr>
          <w:p w14:paraId="75F0B38E">
            <w:pPr>
              <w:adjustRightInd w:val="0"/>
              <w:snapToGrid w:val="0"/>
              <w:spacing w:line="300" w:lineRule="exact"/>
              <w:ind w:firstLine="0" w:firstLineChars="0"/>
              <w:outlineLvl w:val="0"/>
              <w:rPr>
                <w:rFonts w:ascii="楷体" w:hAnsi="楷体" w:eastAsia="楷体" w:cs="楷体"/>
                <w:bCs/>
                <w:color w:val="000000" w:themeColor="text1"/>
                <w:szCs w:val="21"/>
              </w:rPr>
            </w:pPr>
            <w:r>
              <w:rPr>
                <w:rFonts w:hint="eastAsia" w:ascii="楷体" w:hAnsi="楷体" w:eastAsia="楷体" w:cs="楷体"/>
                <w:b/>
                <w:color w:val="000000" w:themeColor="text1"/>
                <w:szCs w:val="21"/>
              </w:rPr>
              <w:t>发现问题：</w:t>
            </w:r>
            <w:r>
              <w:rPr>
                <w:rFonts w:hint="eastAsia" w:ascii="楷体" w:hAnsi="楷体" w:eastAsia="楷体" w:cs="楷体"/>
                <w:bCs/>
                <w:color w:val="000000" w:themeColor="text1"/>
                <w:szCs w:val="21"/>
              </w:rPr>
              <w:t>广西左江山秀船闸扩能工程未取得自治区交通运输厅许可的施工期临时助航标志的批复，擅自设置助航标志的行为。</w:t>
            </w:r>
          </w:p>
          <w:p w14:paraId="2107442C">
            <w:pPr>
              <w:adjustRightInd w:val="0"/>
              <w:snapToGrid w:val="0"/>
              <w:spacing w:line="300" w:lineRule="exact"/>
              <w:ind w:firstLine="0" w:firstLineChars="0"/>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要求建设单位立即停止施工，移交辖区执法大队</w:t>
            </w:r>
            <w:r>
              <w:rPr>
                <w:rFonts w:hint="eastAsia" w:ascii="楷体" w:hAnsi="楷体" w:eastAsia="楷体" w:cs="楷体"/>
                <w:bCs/>
                <w:color w:val="000000" w:themeColor="text1"/>
                <w:szCs w:val="21"/>
                <w:lang w:val="en-US" w:eastAsia="zh-CN"/>
              </w:rPr>
              <w:t>处理，目前执法大队已立案调查。</w:t>
            </w:r>
          </w:p>
        </w:tc>
        <w:tc>
          <w:tcPr>
            <w:tcW w:w="630" w:type="dxa"/>
            <w:shd w:val="clear" w:color="auto" w:fill="auto"/>
            <w:vAlign w:val="center"/>
          </w:tcPr>
          <w:p w14:paraId="49A6CD07">
            <w:pPr>
              <w:widowControl/>
              <w:spacing w:line="300" w:lineRule="exact"/>
              <w:jc w:val="left"/>
              <w:rPr>
                <w:rFonts w:ascii="楷体" w:hAnsi="楷体" w:eastAsia="楷体" w:cs="楷体"/>
                <w:color w:val="000000" w:themeColor="text1"/>
                <w:kern w:val="2"/>
                <w:sz w:val="21"/>
                <w:szCs w:val="21"/>
                <w:lang w:val="en-US" w:eastAsia="zh-CN" w:bidi="ar-SA"/>
              </w:rPr>
            </w:pPr>
          </w:p>
        </w:tc>
      </w:tr>
      <w:tr w14:paraId="0117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A36DF73">
            <w:pPr>
              <w:widowControl/>
              <w:spacing w:line="300" w:lineRule="exact"/>
              <w:jc w:val="center"/>
              <w:rPr>
                <w:rFonts w:hint="default" w:ascii="楷体" w:hAnsi="楷体" w:eastAsia="楷体" w:cs="楷体"/>
                <w:color w:val="000000" w:themeColor="text1"/>
                <w:kern w:val="2"/>
                <w:sz w:val="21"/>
                <w:szCs w:val="21"/>
                <w:shd w:val="clear" w:color="auto" w:fill="FFFFFF"/>
                <w:lang w:val="en-US" w:eastAsia="zh-CN" w:bidi="ar-SA"/>
              </w:rPr>
            </w:pPr>
            <w:r>
              <w:rPr>
                <w:rFonts w:hint="eastAsia" w:ascii="楷体" w:hAnsi="楷体" w:eastAsia="楷体" w:cs="楷体"/>
                <w:color w:val="000000" w:themeColor="text1"/>
                <w:szCs w:val="21"/>
                <w:shd w:val="clear" w:color="auto" w:fill="FFFFFF"/>
                <w:lang w:val="en-US" w:eastAsia="zh-CN"/>
              </w:rPr>
              <w:t>26</w:t>
            </w:r>
          </w:p>
        </w:tc>
        <w:tc>
          <w:tcPr>
            <w:tcW w:w="1500" w:type="dxa"/>
            <w:shd w:val="clear" w:color="auto" w:fill="auto"/>
            <w:vAlign w:val="center"/>
          </w:tcPr>
          <w:p w14:paraId="60F14C6A">
            <w:pPr>
              <w:spacing w:line="300" w:lineRule="exact"/>
              <w:rPr>
                <w:rFonts w:ascii="楷体" w:hAnsi="楷体" w:eastAsia="楷体" w:cs="楷体"/>
                <w:color w:val="000000" w:themeColor="text1"/>
                <w:kern w:val="2"/>
                <w:sz w:val="21"/>
                <w:szCs w:val="21"/>
                <w:lang w:val="en-US" w:eastAsia="zh-CN" w:bidi="ar-SA"/>
              </w:rPr>
            </w:pPr>
            <w:r>
              <w:rPr>
                <w:rFonts w:hint="eastAsia" w:ascii="楷体" w:hAnsi="楷体" w:eastAsia="楷体" w:cs="楷体"/>
                <w:color w:val="000000" w:themeColor="text1"/>
                <w:szCs w:val="21"/>
              </w:rPr>
              <w:t>2024年对危害航道通航安全行为的抽查</w:t>
            </w:r>
          </w:p>
        </w:tc>
        <w:tc>
          <w:tcPr>
            <w:tcW w:w="1668" w:type="dxa"/>
            <w:shd w:val="clear" w:color="auto" w:fill="auto"/>
            <w:vAlign w:val="center"/>
          </w:tcPr>
          <w:p w14:paraId="697B8687">
            <w:pPr>
              <w:widowControl/>
              <w:spacing w:line="300" w:lineRule="exact"/>
              <w:rPr>
                <w:rFonts w:ascii="楷体" w:hAnsi="楷体" w:eastAsia="楷体" w:cs="楷体"/>
                <w:color w:val="000000" w:themeColor="text1"/>
                <w:kern w:val="2"/>
                <w:sz w:val="21"/>
                <w:szCs w:val="21"/>
                <w:lang w:val="en-US" w:eastAsia="zh-CN" w:bidi="ar-SA"/>
              </w:rPr>
            </w:pPr>
            <w:r>
              <w:rPr>
                <w:rFonts w:hint="eastAsia" w:ascii="楷体" w:hAnsi="楷体" w:eastAsia="楷体" w:cs="楷体"/>
                <w:color w:val="000000" w:themeColor="text1"/>
                <w:szCs w:val="21"/>
              </w:rPr>
              <w:t>对航道有关工程事中事后的行政检查</w:t>
            </w:r>
          </w:p>
        </w:tc>
        <w:tc>
          <w:tcPr>
            <w:tcW w:w="2687" w:type="dxa"/>
            <w:shd w:val="clear" w:color="auto" w:fill="auto"/>
            <w:vAlign w:val="center"/>
          </w:tcPr>
          <w:p w14:paraId="3873C126">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color w:val="000000" w:themeColor="text1"/>
                <w:szCs w:val="21"/>
              </w:rPr>
              <w:t>南宁市石埠堤改扩建工程</w:t>
            </w:r>
          </w:p>
        </w:tc>
        <w:tc>
          <w:tcPr>
            <w:tcW w:w="2360" w:type="dxa"/>
            <w:shd w:val="clear" w:color="auto" w:fill="auto"/>
            <w:vAlign w:val="center"/>
          </w:tcPr>
          <w:p w14:paraId="0BD25452">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w:t>
            </w:r>
            <w:r>
              <w:rPr>
                <w:rFonts w:hint="eastAsia" w:ascii="楷体" w:hAnsi="楷体" w:eastAsia="楷体" w:cs="楷体"/>
                <w:bCs/>
                <w:color w:val="000000" w:themeColor="text1"/>
                <w:szCs w:val="21"/>
                <w:lang w:val="en-US" w:eastAsia="zh-CN"/>
              </w:rPr>
              <w:t>并处罚。</w:t>
            </w:r>
          </w:p>
        </w:tc>
        <w:tc>
          <w:tcPr>
            <w:tcW w:w="5065" w:type="dxa"/>
            <w:shd w:val="clear" w:color="auto" w:fill="auto"/>
            <w:vAlign w:val="center"/>
          </w:tcPr>
          <w:p w14:paraId="108B65F4">
            <w:pPr>
              <w:adjustRightInd/>
              <w:snapToGrid/>
              <w:spacing w:line="300" w:lineRule="exact"/>
              <w:ind w:firstLine="0" w:firstLineChars="0"/>
              <w:outlineLvl w:val="9"/>
              <w:rPr>
                <w:rFonts w:ascii="楷体" w:hAnsi="楷体" w:eastAsia="楷体" w:cs="楷体"/>
                <w:bCs/>
                <w:color w:val="000000" w:themeColor="text1"/>
                <w:szCs w:val="21"/>
              </w:rPr>
            </w:pPr>
            <w:r>
              <w:rPr>
                <w:rFonts w:hint="eastAsia" w:ascii="楷体" w:hAnsi="楷体" w:eastAsia="楷体" w:cs="楷体"/>
                <w:b/>
                <w:color w:val="000000" w:themeColor="text1"/>
                <w:szCs w:val="21"/>
              </w:rPr>
              <w:t>发现问题：</w:t>
            </w:r>
            <w:r>
              <w:rPr>
                <w:rFonts w:hint="eastAsia" w:ascii="楷体" w:hAnsi="楷体" w:eastAsia="楷体" w:cs="楷体"/>
                <w:bCs/>
                <w:color w:val="000000" w:themeColor="text1"/>
                <w:szCs w:val="21"/>
              </w:rPr>
              <w:t>未能出示该工程的助航标志配布方案（报批稿）及批复文件，未设置施工期间临时助航标志。</w:t>
            </w:r>
          </w:p>
          <w:p w14:paraId="05E0D5D0">
            <w:pPr>
              <w:adjustRightInd/>
              <w:snapToGrid/>
              <w:spacing w:line="300" w:lineRule="exact"/>
              <w:ind w:firstLine="0" w:firstLineChars="0"/>
              <w:outlineLvl w:val="9"/>
              <w:rPr>
                <w:rFonts w:hint="eastAsia"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lang w:val="en-US" w:eastAsia="zh-CN"/>
              </w:rPr>
              <w:t>移交执法局</w:t>
            </w:r>
            <w:r>
              <w:rPr>
                <w:rFonts w:hint="eastAsia" w:ascii="楷体" w:hAnsi="楷体" w:eastAsia="楷体" w:cs="楷体"/>
                <w:bCs/>
                <w:color w:val="000000" w:themeColor="text1"/>
                <w:szCs w:val="21"/>
              </w:rPr>
              <w:t>第二支队查处。</w:t>
            </w:r>
            <w:r>
              <w:rPr>
                <w:rFonts w:hint="eastAsia" w:ascii="楷体" w:hAnsi="楷体" w:eastAsia="楷体" w:cs="楷体"/>
                <w:bCs/>
                <w:color w:val="000000" w:themeColor="text1"/>
                <w:szCs w:val="21"/>
                <w:lang w:val="en-US" w:eastAsia="zh-CN"/>
              </w:rPr>
              <w:t>目前执法局第二支队已对其</w:t>
            </w:r>
            <w:r>
              <w:rPr>
                <w:rFonts w:hint="eastAsia" w:ascii="楷体" w:hAnsi="楷体" w:eastAsia="楷体" w:cs="楷体"/>
                <w:bCs/>
                <w:color w:val="000000" w:themeColor="text1"/>
                <w:szCs w:val="21"/>
              </w:rPr>
              <w:t>未设置施工期间临时助航标志的行为依法</w:t>
            </w:r>
            <w:r>
              <w:rPr>
                <w:rFonts w:hint="eastAsia" w:ascii="楷体" w:hAnsi="楷体" w:eastAsia="楷体" w:cs="楷体"/>
                <w:bCs/>
                <w:color w:val="000000" w:themeColor="text1"/>
                <w:szCs w:val="21"/>
                <w:lang w:val="en-US" w:eastAsia="zh-CN"/>
              </w:rPr>
              <w:t>处罚。</w:t>
            </w:r>
          </w:p>
        </w:tc>
        <w:tc>
          <w:tcPr>
            <w:tcW w:w="630" w:type="dxa"/>
            <w:shd w:val="clear" w:color="auto" w:fill="auto"/>
            <w:vAlign w:val="center"/>
          </w:tcPr>
          <w:p w14:paraId="09F939F0">
            <w:pPr>
              <w:widowControl/>
              <w:spacing w:line="300" w:lineRule="exact"/>
              <w:jc w:val="left"/>
              <w:rPr>
                <w:rFonts w:ascii="楷体" w:hAnsi="楷体" w:eastAsia="楷体" w:cs="楷体"/>
                <w:color w:val="000000" w:themeColor="text1"/>
                <w:kern w:val="2"/>
                <w:sz w:val="21"/>
                <w:szCs w:val="21"/>
                <w:lang w:val="en-US" w:eastAsia="zh-CN" w:bidi="ar-SA"/>
              </w:rPr>
            </w:pPr>
          </w:p>
        </w:tc>
      </w:tr>
      <w:tr w14:paraId="0F8C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0055EF4">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27</w:t>
            </w:r>
          </w:p>
        </w:tc>
        <w:tc>
          <w:tcPr>
            <w:tcW w:w="1500" w:type="dxa"/>
            <w:shd w:val="clear" w:color="auto" w:fill="auto"/>
            <w:vAlign w:val="center"/>
          </w:tcPr>
          <w:p w14:paraId="564B0B88">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2024年对危害航道通航安全行为的抽查</w:t>
            </w:r>
          </w:p>
        </w:tc>
        <w:tc>
          <w:tcPr>
            <w:tcW w:w="1668" w:type="dxa"/>
            <w:shd w:val="clear" w:color="auto" w:fill="auto"/>
            <w:vAlign w:val="center"/>
          </w:tcPr>
          <w:p w14:paraId="16E6AD05">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对航道有关工程事中事后的行政检查</w:t>
            </w:r>
          </w:p>
        </w:tc>
        <w:tc>
          <w:tcPr>
            <w:tcW w:w="2687" w:type="dxa"/>
            <w:shd w:val="clear" w:color="auto" w:fill="auto"/>
            <w:vAlign w:val="center"/>
          </w:tcPr>
          <w:p w14:paraId="5A6C4AC9">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钦州北过境线公路（钦州北环线段）钦江特大桥项目</w:t>
            </w:r>
          </w:p>
        </w:tc>
        <w:tc>
          <w:tcPr>
            <w:tcW w:w="2360" w:type="dxa"/>
            <w:shd w:val="clear" w:color="auto" w:fill="auto"/>
            <w:vAlign w:val="center"/>
          </w:tcPr>
          <w:p w14:paraId="6D18A996">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发现问题已要求整改。</w:t>
            </w:r>
          </w:p>
        </w:tc>
        <w:tc>
          <w:tcPr>
            <w:tcW w:w="5065" w:type="dxa"/>
            <w:shd w:val="clear" w:color="auto" w:fill="auto"/>
            <w:vAlign w:val="center"/>
          </w:tcPr>
          <w:p w14:paraId="3B68806C">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发现问题：</w:t>
            </w:r>
            <w:r>
              <w:rPr>
                <w:rFonts w:hint="eastAsia" w:ascii="楷体" w:hAnsi="楷体" w:eastAsia="楷体" w:cs="楷体"/>
                <w:bCs/>
                <w:color w:val="000000" w:themeColor="text1"/>
                <w:szCs w:val="21"/>
              </w:rPr>
              <w:t>钦州北过境线公路（钦州北环线段）钦江特大桥项目未取得永久性桥区助航标志的相关批文。</w:t>
            </w: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要求企业尽快向自治区交通运输厅提交相关材料并取得永久性桥区助航标志的相关批文。</w:t>
            </w:r>
          </w:p>
        </w:tc>
        <w:tc>
          <w:tcPr>
            <w:tcW w:w="630" w:type="dxa"/>
            <w:shd w:val="clear" w:color="auto" w:fill="auto"/>
            <w:vAlign w:val="center"/>
          </w:tcPr>
          <w:p w14:paraId="41982E72">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6445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1F32D3F">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28</w:t>
            </w:r>
          </w:p>
        </w:tc>
        <w:tc>
          <w:tcPr>
            <w:tcW w:w="1500" w:type="dxa"/>
            <w:shd w:val="clear" w:color="auto" w:fill="auto"/>
            <w:vAlign w:val="center"/>
          </w:tcPr>
          <w:p w14:paraId="3BC7F42E">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2024年对危害航道通航安全行为的抽查</w:t>
            </w:r>
          </w:p>
        </w:tc>
        <w:tc>
          <w:tcPr>
            <w:tcW w:w="1668" w:type="dxa"/>
            <w:shd w:val="clear" w:color="auto" w:fill="auto"/>
            <w:vAlign w:val="center"/>
          </w:tcPr>
          <w:p w14:paraId="3CCCFBF2">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对航道有关工程事中事后的行政检查</w:t>
            </w:r>
          </w:p>
        </w:tc>
        <w:tc>
          <w:tcPr>
            <w:tcW w:w="2687" w:type="dxa"/>
            <w:shd w:val="clear" w:color="auto" w:fill="auto"/>
            <w:vAlign w:val="center"/>
          </w:tcPr>
          <w:p w14:paraId="7579DCF6">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万胜塘大桥项目</w:t>
            </w:r>
          </w:p>
        </w:tc>
        <w:tc>
          <w:tcPr>
            <w:tcW w:w="2360" w:type="dxa"/>
            <w:shd w:val="clear" w:color="auto" w:fill="auto"/>
            <w:vAlign w:val="center"/>
          </w:tcPr>
          <w:p w14:paraId="55FE7CE0">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发现问题告知辖区支队监督管理。</w:t>
            </w:r>
          </w:p>
        </w:tc>
        <w:tc>
          <w:tcPr>
            <w:tcW w:w="5065" w:type="dxa"/>
            <w:shd w:val="clear" w:color="auto" w:fill="auto"/>
            <w:vAlign w:val="center"/>
          </w:tcPr>
          <w:p w14:paraId="21610F4C">
            <w:pPr>
              <w:adjustRightInd w:val="0"/>
              <w:snapToGrid w:val="0"/>
              <w:spacing w:line="300" w:lineRule="exact"/>
              <w:ind w:firstLine="0" w:firstLineChars="0"/>
              <w:outlineLvl w:val="0"/>
              <w:rPr>
                <w:rFonts w:ascii="楷体" w:hAnsi="楷体" w:eastAsia="楷体" w:cs="楷体"/>
                <w:bCs/>
                <w:color w:val="000000" w:themeColor="text1"/>
                <w:szCs w:val="21"/>
              </w:rPr>
            </w:pPr>
            <w:r>
              <w:rPr>
                <w:rFonts w:hint="eastAsia" w:ascii="楷体" w:hAnsi="楷体" w:eastAsia="楷体" w:cs="楷体"/>
                <w:b/>
                <w:color w:val="000000" w:themeColor="text1"/>
                <w:szCs w:val="21"/>
              </w:rPr>
              <w:t>发现问题：</w:t>
            </w:r>
            <w:r>
              <w:rPr>
                <w:rFonts w:hint="eastAsia" w:ascii="楷体" w:hAnsi="楷体" w:eastAsia="楷体" w:cs="楷体"/>
                <w:bCs/>
                <w:color w:val="000000" w:themeColor="text1"/>
                <w:szCs w:val="21"/>
              </w:rPr>
              <w:t>桥梁工程开工放线没有通知自治区交通运输综合行政执法局辖区支队参加,向辖区支队提交技术资料不全，未提交现场设置好的高程、平面控制点的技术资料。</w:t>
            </w:r>
          </w:p>
          <w:p w14:paraId="7EC44532">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通告第九支队开展监督管理。</w:t>
            </w:r>
          </w:p>
        </w:tc>
        <w:tc>
          <w:tcPr>
            <w:tcW w:w="630" w:type="dxa"/>
            <w:shd w:val="clear" w:color="auto" w:fill="auto"/>
            <w:vAlign w:val="center"/>
          </w:tcPr>
          <w:p w14:paraId="5FF7112E">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15BA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7F6DA6DC">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29</w:t>
            </w:r>
          </w:p>
        </w:tc>
        <w:tc>
          <w:tcPr>
            <w:tcW w:w="1500" w:type="dxa"/>
            <w:shd w:val="clear" w:color="auto" w:fill="auto"/>
            <w:vAlign w:val="center"/>
          </w:tcPr>
          <w:p w14:paraId="718E08C1">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5A20887D">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5AFEE66C">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博拉暨广顺化工（防城港）有限公司</w:t>
            </w:r>
          </w:p>
        </w:tc>
        <w:tc>
          <w:tcPr>
            <w:tcW w:w="2360" w:type="dxa"/>
            <w:shd w:val="clear" w:color="auto" w:fill="auto"/>
            <w:vAlign w:val="center"/>
          </w:tcPr>
          <w:p w14:paraId="761C03D3">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发现问题已现场要求整改。</w:t>
            </w:r>
          </w:p>
        </w:tc>
        <w:tc>
          <w:tcPr>
            <w:tcW w:w="5065" w:type="dxa"/>
            <w:shd w:val="clear" w:color="auto" w:fill="auto"/>
            <w:vAlign w:val="center"/>
          </w:tcPr>
          <w:p w14:paraId="15E4244D">
            <w:pPr>
              <w:adjustRightInd w:val="0"/>
              <w:snapToGrid w:val="0"/>
              <w:spacing w:line="300" w:lineRule="exact"/>
              <w:ind w:firstLine="0" w:firstLineChars="0"/>
              <w:outlineLvl w:val="0"/>
              <w:rPr>
                <w:rFonts w:ascii="楷体" w:hAnsi="楷体" w:eastAsia="楷体" w:cs="楷体"/>
                <w:bCs/>
                <w:color w:val="000000" w:themeColor="text1"/>
                <w:szCs w:val="21"/>
              </w:rPr>
            </w:pPr>
            <w:r>
              <w:rPr>
                <w:rFonts w:hint="eastAsia" w:ascii="楷体" w:hAnsi="楷体" w:eastAsia="楷体" w:cs="楷体"/>
                <w:b/>
                <w:color w:val="000000" w:themeColor="text1"/>
                <w:szCs w:val="21"/>
              </w:rPr>
              <w:t>发现问题：</w:t>
            </w:r>
            <w:r>
              <w:rPr>
                <w:rFonts w:hint="eastAsia" w:ascii="楷体" w:hAnsi="楷体" w:eastAsia="楷体" w:cs="楷体"/>
                <w:bCs/>
                <w:color w:val="000000" w:themeColor="text1"/>
                <w:szCs w:val="21"/>
              </w:rPr>
              <w:t>公司安全培训记录材料《安全记录表》填写不规范，记录不完善。</w:t>
            </w:r>
          </w:p>
          <w:p w14:paraId="62DA1368">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已现场通知企业进行整改，规范整理安全培训记录材料，完善相关记录。</w:t>
            </w:r>
          </w:p>
        </w:tc>
        <w:tc>
          <w:tcPr>
            <w:tcW w:w="630" w:type="dxa"/>
            <w:shd w:val="clear" w:color="auto" w:fill="auto"/>
            <w:vAlign w:val="center"/>
          </w:tcPr>
          <w:p w14:paraId="6BC368F1">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6D10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11DE33C1">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30</w:t>
            </w:r>
          </w:p>
        </w:tc>
        <w:tc>
          <w:tcPr>
            <w:tcW w:w="1500" w:type="dxa"/>
            <w:shd w:val="clear" w:color="auto" w:fill="auto"/>
            <w:vAlign w:val="center"/>
          </w:tcPr>
          <w:p w14:paraId="705C57C4">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1E086FDD">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2AE4F291">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广西北部湾港能源化工港务有限公司防城港分公司</w:t>
            </w:r>
          </w:p>
        </w:tc>
        <w:tc>
          <w:tcPr>
            <w:tcW w:w="2360" w:type="dxa"/>
            <w:shd w:val="clear" w:color="auto" w:fill="auto"/>
            <w:vAlign w:val="center"/>
          </w:tcPr>
          <w:p w14:paraId="6E8521E7">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发现问题已责令整改。</w:t>
            </w:r>
          </w:p>
        </w:tc>
        <w:tc>
          <w:tcPr>
            <w:tcW w:w="5065" w:type="dxa"/>
            <w:shd w:val="clear" w:color="auto" w:fill="auto"/>
            <w:vAlign w:val="center"/>
          </w:tcPr>
          <w:p w14:paraId="14EDB087">
            <w:pPr>
              <w:adjustRightInd w:val="0"/>
              <w:snapToGrid w:val="0"/>
              <w:spacing w:line="300" w:lineRule="exact"/>
              <w:ind w:firstLine="0" w:firstLineChars="0"/>
              <w:outlineLvl w:val="0"/>
              <w:rPr>
                <w:rFonts w:hint="eastAsia" w:ascii="楷体" w:hAnsi="楷体" w:eastAsia="楷体" w:cs="楷体"/>
                <w:b/>
                <w:color w:val="000000" w:themeColor="text1"/>
                <w:szCs w:val="21"/>
              </w:rPr>
            </w:pPr>
            <w:r>
              <w:rPr>
                <w:rFonts w:hint="eastAsia" w:ascii="楷体" w:hAnsi="楷体" w:eastAsia="楷体" w:cs="楷体"/>
                <w:b/>
                <w:color w:val="000000" w:themeColor="text1"/>
                <w:szCs w:val="21"/>
              </w:rPr>
              <w:t>发现问题：</w:t>
            </w:r>
          </w:p>
          <w:p w14:paraId="484A5AF2">
            <w:pPr>
              <w:numPr>
                <w:ilvl w:val="0"/>
                <w:numId w:val="3"/>
              </w:numPr>
              <w:adjustRightInd w:val="0"/>
              <w:snapToGrid w:val="0"/>
              <w:spacing w:line="300" w:lineRule="exact"/>
              <w:ind w:firstLine="0" w:firstLineChars="0"/>
              <w:outlineLvl w:val="0"/>
              <w:rPr>
                <w:rFonts w:hint="eastAsia" w:ascii="楷体" w:hAnsi="楷体" w:eastAsia="楷体" w:cs="楷体"/>
                <w:bCs/>
                <w:color w:val="000000" w:themeColor="text1"/>
                <w:szCs w:val="21"/>
              </w:rPr>
            </w:pPr>
            <w:r>
              <w:rPr>
                <w:rFonts w:hint="eastAsia" w:ascii="楷体" w:hAnsi="楷体" w:eastAsia="楷体" w:cs="楷体"/>
                <w:bCs/>
                <w:color w:val="000000" w:themeColor="text1"/>
                <w:szCs w:val="21"/>
              </w:rPr>
              <w:t>部分管道流向及介质名称标识、压力表的检查日期破损、模糊。</w:t>
            </w:r>
          </w:p>
          <w:p w14:paraId="57B674D8">
            <w:pPr>
              <w:numPr>
                <w:ilvl w:val="0"/>
                <w:numId w:val="3"/>
              </w:numPr>
              <w:adjustRightInd w:val="0"/>
              <w:snapToGrid w:val="0"/>
              <w:spacing w:line="300" w:lineRule="exact"/>
              <w:ind w:firstLine="0" w:firstLineChars="0"/>
              <w:outlineLvl w:val="0"/>
              <w:rPr>
                <w:rFonts w:hint="eastAsia" w:ascii="楷体" w:hAnsi="楷体" w:eastAsia="楷体" w:cs="楷体"/>
                <w:bCs/>
                <w:color w:val="000000" w:themeColor="text1"/>
                <w:szCs w:val="21"/>
              </w:rPr>
            </w:pPr>
            <w:r>
              <w:rPr>
                <w:rFonts w:hint="eastAsia" w:ascii="楷体" w:hAnsi="楷体" w:eastAsia="楷体" w:cs="楷体"/>
                <w:bCs/>
                <w:color w:val="000000" w:themeColor="text1"/>
                <w:szCs w:val="21"/>
              </w:rPr>
              <w:t>维修记录表故障处理情况及人员签字空白，未能做到闭环管理。</w:t>
            </w:r>
          </w:p>
          <w:p w14:paraId="744CB36A">
            <w:pPr>
              <w:numPr>
                <w:ilvl w:val="-1"/>
                <w:numId w:val="0"/>
              </w:numPr>
              <w:adjustRightInd w:val="0"/>
              <w:snapToGrid w:val="0"/>
              <w:spacing w:line="300" w:lineRule="exact"/>
              <w:ind w:firstLine="0" w:firstLineChars="0"/>
              <w:outlineLvl w:val="0"/>
              <w:rPr>
                <w:rFonts w:ascii="楷体" w:hAnsi="楷体" w:eastAsia="楷体" w:cs="楷体"/>
                <w:bCs/>
                <w:color w:val="000000" w:themeColor="text1"/>
                <w:szCs w:val="21"/>
              </w:rPr>
            </w:pPr>
            <w:r>
              <w:rPr>
                <w:rFonts w:hint="eastAsia" w:ascii="楷体" w:hAnsi="楷体" w:eastAsia="楷体" w:cs="楷体"/>
                <w:bCs/>
                <w:color w:val="000000" w:themeColor="text1"/>
                <w:szCs w:val="21"/>
              </w:rPr>
              <w:t>3.事故隐患排查制度，未明确日常检查频次等内容。</w:t>
            </w:r>
          </w:p>
          <w:p w14:paraId="301C5B29">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已责令企业限期整改。</w:t>
            </w:r>
          </w:p>
        </w:tc>
        <w:tc>
          <w:tcPr>
            <w:tcW w:w="630" w:type="dxa"/>
            <w:shd w:val="clear" w:color="auto" w:fill="auto"/>
            <w:vAlign w:val="center"/>
          </w:tcPr>
          <w:p w14:paraId="1B9C1032">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5F82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330C8658">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31</w:t>
            </w:r>
          </w:p>
        </w:tc>
        <w:tc>
          <w:tcPr>
            <w:tcW w:w="1500" w:type="dxa"/>
            <w:shd w:val="clear" w:color="auto" w:fill="auto"/>
            <w:vAlign w:val="center"/>
          </w:tcPr>
          <w:p w14:paraId="7EC5E0BD">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1F3F58FD">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2E614954">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广西防城港顺誉化工有限公司</w:t>
            </w:r>
          </w:p>
        </w:tc>
        <w:tc>
          <w:tcPr>
            <w:tcW w:w="2360" w:type="dxa"/>
            <w:shd w:val="clear" w:color="auto" w:fill="auto"/>
            <w:vAlign w:val="center"/>
          </w:tcPr>
          <w:p w14:paraId="473A846D">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发现问题已责令整改，移交支队督促整改。</w:t>
            </w:r>
          </w:p>
        </w:tc>
        <w:tc>
          <w:tcPr>
            <w:tcW w:w="5065" w:type="dxa"/>
            <w:shd w:val="clear" w:color="auto" w:fill="auto"/>
            <w:vAlign w:val="center"/>
          </w:tcPr>
          <w:p w14:paraId="1B6B77E5">
            <w:pPr>
              <w:adjustRightInd w:val="0"/>
              <w:snapToGrid w:val="0"/>
              <w:spacing w:line="300" w:lineRule="exact"/>
              <w:ind w:firstLine="0" w:firstLineChars="0"/>
              <w:outlineLvl w:val="0"/>
              <w:rPr>
                <w:rFonts w:hint="eastAsia" w:ascii="楷体" w:hAnsi="楷体" w:eastAsia="楷体" w:cs="楷体"/>
                <w:b/>
                <w:color w:val="000000" w:themeColor="text1"/>
                <w:szCs w:val="21"/>
              </w:rPr>
            </w:pPr>
            <w:r>
              <w:rPr>
                <w:rFonts w:hint="eastAsia" w:ascii="楷体" w:hAnsi="楷体" w:eastAsia="楷体" w:cs="楷体"/>
                <w:b/>
                <w:color w:val="000000" w:themeColor="text1"/>
                <w:szCs w:val="21"/>
              </w:rPr>
              <w:t>发现问题：</w:t>
            </w:r>
          </w:p>
          <w:p w14:paraId="415B516F">
            <w:pPr>
              <w:numPr>
                <w:ilvl w:val="0"/>
                <w:numId w:val="4"/>
              </w:numPr>
              <w:adjustRightInd w:val="0"/>
              <w:snapToGrid w:val="0"/>
              <w:spacing w:line="300" w:lineRule="exact"/>
              <w:ind w:firstLine="0" w:firstLineChars="0"/>
              <w:outlineLvl w:val="0"/>
              <w:rPr>
                <w:rFonts w:hint="eastAsia" w:ascii="楷体" w:hAnsi="楷体" w:eastAsia="楷体" w:cs="楷体"/>
                <w:bCs/>
                <w:color w:val="000000" w:themeColor="text1"/>
                <w:szCs w:val="21"/>
              </w:rPr>
            </w:pPr>
            <w:r>
              <w:rPr>
                <w:rFonts w:hint="eastAsia" w:ascii="楷体" w:hAnsi="楷体" w:eastAsia="楷体" w:cs="楷体"/>
                <w:bCs/>
                <w:color w:val="000000" w:themeColor="text1"/>
                <w:szCs w:val="21"/>
              </w:rPr>
              <w:t>广西防城港顺誉化工有限公司完善装卸管理人员现场指挥的台账记录无现场指挥相片或视频；</w:t>
            </w:r>
          </w:p>
          <w:p w14:paraId="244D8C12">
            <w:pPr>
              <w:numPr>
                <w:ilvl w:val="0"/>
                <w:numId w:val="4"/>
              </w:numPr>
              <w:adjustRightInd w:val="0"/>
              <w:snapToGrid w:val="0"/>
              <w:spacing w:line="300" w:lineRule="exact"/>
              <w:ind w:firstLine="0" w:firstLineChars="0"/>
              <w:outlineLvl w:val="0"/>
              <w:rPr>
                <w:rFonts w:hint="eastAsia" w:ascii="楷体" w:hAnsi="楷体" w:eastAsia="楷体" w:cs="楷体"/>
                <w:bCs/>
                <w:color w:val="000000" w:themeColor="text1"/>
                <w:szCs w:val="21"/>
              </w:rPr>
            </w:pPr>
            <w:r>
              <w:rPr>
                <w:rFonts w:hint="eastAsia" w:ascii="楷体" w:hAnsi="楷体" w:eastAsia="楷体" w:cs="楷体"/>
                <w:bCs/>
                <w:color w:val="000000" w:themeColor="text1"/>
                <w:szCs w:val="21"/>
              </w:rPr>
              <w:t>出入库检查登记制度只有出入库单据，模版，不完善；</w:t>
            </w:r>
          </w:p>
          <w:p w14:paraId="28754222">
            <w:pPr>
              <w:numPr>
                <w:ilvl w:val="-1"/>
                <w:numId w:val="0"/>
              </w:numPr>
              <w:adjustRightInd w:val="0"/>
              <w:snapToGrid w:val="0"/>
              <w:spacing w:line="300" w:lineRule="exact"/>
              <w:ind w:firstLine="0" w:firstLineChars="0"/>
              <w:outlineLvl w:val="0"/>
              <w:rPr>
                <w:rFonts w:ascii="楷体" w:hAnsi="楷体" w:eastAsia="楷体" w:cs="楷体"/>
                <w:bCs/>
                <w:color w:val="000000" w:themeColor="text1"/>
                <w:szCs w:val="21"/>
              </w:rPr>
            </w:pPr>
            <w:r>
              <w:rPr>
                <w:rFonts w:hint="eastAsia" w:ascii="楷体" w:hAnsi="楷体" w:eastAsia="楷体" w:cs="楷体"/>
                <w:bCs/>
                <w:color w:val="000000" w:themeColor="text1"/>
                <w:szCs w:val="21"/>
              </w:rPr>
              <w:t>3</w:t>
            </w:r>
            <w:r>
              <w:rPr>
                <w:rFonts w:hint="eastAsia" w:ascii="楷体" w:hAnsi="楷体" w:eastAsia="楷体" w:cs="楷体"/>
                <w:bCs/>
                <w:color w:val="000000" w:themeColor="text1"/>
                <w:szCs w:val="21"/>
                <w:lang w:val="en-US" w:eastAsia="zh-CN"/>
              </w:rPr>
              <w:t>.</w:t>
            </w:r>
            <w:r>
              <w:rPr>
                <w:rFonts w:hint="eastAsia" w:ascii="楷体" w:hAnsi="楷体" w:eastAsia="楷体" w:cs="楷体"/>
                <w:bCs/>
                <w:color w:val="000000" w:themeColor="text1"/>
                <w:szCs w:val="21"/>
              </w:rPr>
              <w:t>应急物资不完善。</w:t>
            </w:r>
          </w:p>
          <w:p w14:paraId="3040397F">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 w:val="0"/>
                <w:bCs/>
                <w:color w:val="000000" w:themeColor="text1"/>
                <w:szCs w:val="21"/>
              </w:rPr>
              <w:t>已责令整改，</w:t>
            </w:r>
            <w:r>
              <w:rPr>
                <w:rFonts w:hint="eastAsia" w:ascii="楷体" w:hAnsi="楷体" w:eastAsia="楷体" w:cs="楷体"/>
                <w:bCs/>
                <w:color w:val="000000" w:themeColor="text1"/>
                <w:szCs w:val="21"/>
              </w:rPr>
              <w:t>移交支队跟踪、督促完善相关制度和应急物资。</w:t>
            </w:r>
          </w:p>
        </w:tc>
        <w:tc>
          <w:tcPr>
            <w:tcW w:w="630" w:type="dxa"/>
            <w:shd w:val="clear" w:color="auto" w:fill="auto"/>
            <w:vAlign w:val="center"/>
          </w:tcPr>
          <w:p w14:paraId="49812B60">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143D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075993E">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32</w:t>
            </w:r>
          </w:p>
        </w:tc>
        <w:tc>
          <w:tcPr>
            <w:tcW w:w="1500" w:type="dxa"/>
            <w:shd w:val="clear" w:color="auto" w:fill="auto"/>
            <w:vAlign w:val="center"/>
          </w:tcPr>
          <w:p w14:paraId="7A1127E8">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3DE4D494">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27FC72C2">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广西鹏越生态科技有限公司</w:t>
            </w:r>
          </w:p>
        </w:tc>
        <w:tc>
          <w:tcPr>
            <w:tcW w:w="2360" w:type="dxa"/>
            <w:shd w:val="clear" w:color="auto" w:fill="auto"/>
            <w:vAlign w:val="center"/>
          </w:tcPr>
          <w:p w14:paraId="7D23F145">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发现问题已现场要求限期整改。</w:t>
            </w:r>
          </w:p>
        </w:tc>
        <w:tc>
          <w:tcPr>
            <w:tcW w:w="5065" w:type="dxa"/>
            <w:shd w:val="clear" w:color="auto" w:fill="auto"/>
            <w:vAlign w:val="center"/>
          </w:tcPr>
          <w:p w14:paraId="41745970">
            <w:pPr>
              <w:adjustRightInd w:val="0"/>
              <w:snapToGrid w:val="0"/>
              <w:spacing w:line="300" w:lineRule="exact"/>
              <w:ind w:firstLine="0" w:firstLineChars="0"/>
              <w:outlineLvl w:val="0"/>
              <w:rPr>
                <w:rFonts w:hint="eastAsia" w:ascii="楷体" w:hAnsi="楷体" w:eastAsia="楷体" w:cs="楷体"/>
                <w:b/>
                <w:color w:val="000000" w:themeColor="text1"/>
                <w:szCs w:val="21"/>
              </w:rPr>
            </w:pPr>
            <w:r>
              <w:rPr>
                <w:rFonts w:hint="eastAsia" w:ascii="楷体" w:hAnsi="楷体" w:eastAsia="楷体" w:cs="楷体"/>
                <w:b/>
                <w:color w:val="000000" w:themeColor="text1"/>
                <w:szCs w:val="21"/>
              </w:rPr>
              <w:t>发现问题：</w:t>
            </w:r>
          </w:p>
          <w:p w14:paraId="6347C7DE">
            <w:pPr>
              <w:numPr>
                <w:ilvl w:val="-1"/>
                <w:numId w:val="0"/>
              </w:numPr>
              <w:adjustRightInd w:val="0"/>
              <w:snapToGrid w:val="0"/>
              <w:spacing w:line="300" w:lineRule="exact"/>
              <w:ind w:firstLine="0" w:firstLineChars="0"/>
              <w:outlineLvl w:val="0"/>
              <w:rPr>
                <w:rFonts w:hint="eastAsia" w:ascii="楷体" w:hAnsi="楷体" w:eastAsia="楷体" w:cs="楷体"/>
                <w:bCs/>
                <w:color w:val="000000" w:themeColor="text1"/>
                <w:szCs w:val="21"/>
              </w:rPr>
            </w:pPr>
            <w:r>
              <w:rPr>
                <w:rFonts w:hint="eastAsia" w:ascii="楷体" w:hAnsi="楷体" w:eastAsia="楷体" w:cs="楷体"/>
                <w:bCs/>
                <w:color w:val="000000" w:themeColor="text1"/>
                <w:szCs w:val="21"/>
                <w:lang w:val="en-US" w:eastAsia="zh-CN"/>
              </w:rPr>
              <w:t>1.</w:t>
            </w:r>
            <w:r>
              <w:rPr>
                <w:rFonts w:hint="eastAsia" w:ascii="楷体" w:hAnsi="楷体" w:eastAsia="楷体" w:cs="楷体"/>
                <w:bCs/>
                <w:color w:val="000000" w:themeColor="text1"/>
                <w:szCs w:val="21"/>
              </w:rPr>
              <w:t>个别压力表未划定上限；</w:t>
            </w:r>
          </w:p>
          <w:p w14:paraId="1D7A2CBD">
            <w:pPr>
              <w:numPr>
                <w:ilvl w:val="-1"/>
                <w:numId w:val="0"/>
              </w:numPr>
              <w:adjustRightInd w:val="0"/>
              <w:snapToGrid w:val="0"/>
              <w:spacing w:line="300" w:lineRule="exact"/>
              <w:ind w:firstLine="0" w:firstLineChars="0"/>
              <w:outlineLvl w:val="0"/>
              <w:rPr>
                <w:rFonts w:hint="eastAsia" w:ascii="楷体" w:hAnsi="楷体" w:eastAsia="楷体" w:cs="楷体"/>
                <w:bCs/>
                <w:color w:val="000000" w:themeColor="text1"/>
                <w:szCs w:val="21"/>
              </w:rPr>
            </w:pPr>
            <w:r>
              <w:rPr>
                <w:rFonts w:hint="eastAsia" w:ascii="楷体" w:hAnsi="楷体" w:eastAsia="楷体" w:cs="楷体"/>
                <w:bCs/>
                <w:color w:val="000000" w:themeColor="text1"/>
                <w:szCs w:val="21"/>
                <w:lang w:val="en-US" w:eastAsia="zh-CN"/>
              </w:rPr>
              <w:t>2.</w:t>
            </w:r>
            <w:r>
              <w:rPr>
                <w:rFonts w:hint="eastAsia" w:ascii="楷体" w:hAnsi="楷体" w:eastAsia="楷体" w:cs="楷体"/>
                <w:bCs/>
                <w:color w:val="000000" w:themeColor="text1"/>
                <w:szCs w:val="21"/>
              </w:rPr>
              <w:t>罐区围堰应急疏散标志无夜间反光功能；</w:t>
            </w:r>
          </w:p>
          <w:p w14:paraId="5C43AA50">
            <w:pPr>
              <w:numPr>
                <w:ilvl w:val="-1"/>
                <w:numId w:val="0"/>
              </w:numPr>
              <w:adjustRightInd w:val="0"/>
              <w:snapToGrid w:val="0"/>
              <w:spacing w:line="300" w:lineRule="exact"/>
              <w:ind w:firstLine="0" w:firstLineChars="0"/>
              <w:outlineLvl w:val="0"/>
              <w:rPr>
                <w:rFonts w:ascii="楷体" w:hAnsi="楷体" w:eastAsia="楷体" w:cs="楷体"/>
                <w:bCs/>
                <w:color w:val="000000" w:themeColor="text1"/>
                <w:szCs w:val="21"/>
              </w:rPr>
            </w:pPr>
            <w:r>
              <w:rPr>
                <w:rFonts w:hint="eastAsia" w:ascii="楷体" w:hAnsi="楷体" w:eastAsia="楷体" w:cs="楷体"/>
                <w:bCs/>
                <w:color w:val="000000" w:themeColor="text1"/>
                <w:szCs w:val="21"/>
              </w:rPr>
              <w:t>3</w:t>
            </w:r>
            <w:r>
              <w:rPr>
                <w:rFonts w:hint="eastAsia" w:ascii="楷体" w:hAnsi="楷体" w:eastAsia="楷体" w:cs="楷体"/>
                <w:bCs/>
                <w:color w:val="000000" w:themeColor="text1"/>
                <w:szCs w:val="21"/>
                <w:lang w:val="en-US" w:eastAsia="zh-CN"/>
              </w:rPr>
              <w:t>.</w:t>
            </w:r>
            <w:r>
              <w:rPr>
                <w:rFonts w:hint="eastAsia" w:ascii="楷体" w:hAnsi="楷体" w:eastAsia="楷体" w:cs="楷体"/>
                <w:bCs/>
                <w:color w:val="000000" w:themeColor="text1"/>
                <w:szCs w:val="21"/>
              </w:rPr>
              <w:t>对自查事故隐患未进行分级辨识。</w:t>
            </w:r>
          </w:p>
          <w:p w14:paraId="29105D99">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已现场要求该公司限时整改。</w:t>
            </w:r>
          </w:p>
        </w:tc>
        <w:tc>
          <w:tcPr>
            <w:tcW w:w="630" w:type="dxa"/>
            <w:shd w:val="clear" w:color="auto" w:fill="auto"/>
            <w:vAlign w:val="center"/>
          </w:tcPr>
          <w:p w14:paraId="0B8EB03D">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0E1B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23587935">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33</w:t>
            </w:r>
          </w:p>
        </w:tc>
        <w:tc>
          <w:tcPr>
            <w:tcW w:w="1500" w:type="dxa"/>
            <w:shd w:val="clear" w:color="auto" w:fill="auto"/>
            <w:vAlign w:val="center"/>
          </w:tcPr>
          <w:p w14:paraId="0C992D3F">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12A2B5F0">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008B1882">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广西钦州百祥经贸开发有限公司</w:t>
            </w:r>
          </w:p>
        </w:tc>
        <w:tc>
          <w:tcPr>
            <w:tcW w:w="2360" w:type="dxa"/>
            <w:shd w:val="clear" w:color="auto" w:fill="auto"/>
            <w:vAlign w:val="center"/>
          </w:tcPr>
          <w:p w14:paraId="4700DA80">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发现问题已现场要求限期整改。</w:t>
            </w:r>
          </w:p>
        </w:tc>
        <w:tc>
          <w:tcPr>
            <w:tcW w:w="5065" w:type="dxa"/>
            <w:shd w:val="clear" w:color="auto" w:fill="auto"/>
            <w:vAlign w:val="center"/>
          </w:tcPr>
          <w:p w14:paraId="0C62081E">
            <w:pPr>
              <w:adjustRightInd w:val="0"/>
              <w:snapToGrid w:val="0"/>
              <w:spacing w:line="300" w:lineRule="exact"/>
              <w:ind w:firstLine="0" w:firstLineChars="0"/>
              <w:outlineLvl w:val="0"/>
              <w:rPr>
                <w:rFonts w:hint="eastAsia" w:ascii="楷体" w:hAnsi="楷体" w:eastAsia="楷体" w:cs="楷体"/>
                <w:b/>
                <w:color w:val="000000" w:themeColor="text1"/>
                <w:szCs w:val="21"/>
              </w:rPr>
            </w:pPr>
            <w:r>
              <w:rPr>
                <w:rFonts w:hint="eastAsia" w:ascii="楷体" w:hAnsi="楷体" w:eastAsia="楷体" w:cs="楷体"/>
                <w:b/>
                <w:color w:val="000000" w:themeColor="text1"/>
                <w:szCs w:val="21"/>
              </w:rPr>
              <w:t>发现问题：</w:t>
            </w:r>
          </w:p>
          <w:p w14:paraId="091992C8">
            <w:pPr>
              <w:numPr>
                <w:ilvl w:val="0"/>
                <w:numId w:val="0"/>
              </w:numPr>
              <w:adjustRightInd w:val="0"/>
              <w:snapToGrid w:val="0"/>
              <w:spacing w:line="300" w:lineRule="exact"/>
              <w:ind w:firstLine="0" w:firstLineChars="0"/>
              <w:outlineLvl w:val="0"/>
              <w:rPr>
                <w:rFonts w:hint="eastAsia" w:ascii="楷体" w:hAnsi="楷体" w:eastAsia="楷体" w:cs="楷体"/>
                <w:bCs/>
                <w:color w:val="000000" w:themeColor="text1"/>
                <w:szCs w:val="21"/>
                <w:lang w:eastAsia="zh-CN"/>
              </w:rPr>
            </w:pPr>
            <w:r>
              <w:rPr>
                <w:rFonts w:hint="eastAsia" w:ascii="楷体" w:hAnsi="楷体" w:eastAsia="楷体" w:cs="楷体"/>
                <w:bCs/>
                <w:color w:val="000000" w:themeColor="text1"/>
                <w:kern w:val="2"/>
                <w:sz w:val="21"/>
                <w:szCs w:val="21"/>
                <w:lang w:val="en-US" w:eastAsia="zh-CN" w:bidi="ar-SA"/>
              </w:rPr>
              <w:t>1.</w:t>
            </w:r>
            <w:r>
              <w:rPr>
                <w:rFonts w:hint="eastAsia" w:ascii="楷体" w:hAnsi="楷体" w:eastAsia="楷体" w:cs="楷体"/>
                <w:bCs/>
                <w:color w:val="000000" w:themeColor="text1"/>
                <w:szCs w:val="21"/>
              </w:rPr>
              <w:t>库区应急疏散标志、标识太小，不醒目</w:t>
            </w:r>
            <w:r>
              <w:rPr>
                <w:rFonts w:hint="eastAsia" w:ascii="楷体" w:hAnsi="楷体" w:eastAsia="楷体" w:cs="楷体"/>
                <w:bCs/>
                <w:color w:val="000000" w:themeColor="text1"/>
                <w:szCs w:val="21"/>
                <w:lang w:eastAsia="zh-CN"/>
              </w:rPr>
              <w:t>。</w:t>
            </w:r>
          </w:p>
          <w:p w14:paraId="26D534A4">
            <w:pPr>
              <w:numPr>
                <w:ilvl w:val="0"/>
                <w:numId w:val="0"/>
              </w:numPr>
              <w:adjustRightInd w:val="0"/>
              <w:snapToGrid w:val="0"/>
              <w:spacing w:line="300" w:lineRule="exact"/>
              <w:ind w:firstLine="0" w:firstLineChars="0"/>
              <w:outlineLvl w:val="0"/>
              <w:rPr>
                <w:rFonts w:ascii="楷体" w:hAnsi="楷体" w:eastAsia="楷体" w:cs="楷体"/>
                <w:bCs/>
                <w:color w:val="000000" w:themeColor="text1"/>
                <w:szCs w:val="21"/>
              </w:rPr>
            </w:pPr>
            <w:r>
              <w:rPr>
                <w:rFonts w:ascii="楷体" w:hAnsi="楷体" w:eastAsia="楷体" w:cs="楷体"/>
                <w:bCs/>
                <w:color w:val="000000" w:themeColor="text1"/>
                <w:kern w:val="2"/>
                <w:sz w:val="21"/>
                <w:szCs w:val="21"/>
                <w:lang w:val="en-US" w:eastAsia="zh-CN" w:bidi="ar-SA"/>
              </w:rPr>
              <w:t>2.</w:t>
            </w:r>
            <w:r>
              <w:rPr>
                <w:rFonts w:hint="eastAsia" w:ascii="楷体" w:hAnsi="楷体" w:eastAsia="楷体" w:cs="楷体"/>
                <w:bCs/>
                <w:color w:val="000000" w:themeColor="text1"/>
                <w:szCs w:val="21"/>
              </w:rPr>
              <w:t>个别储罐受限空间安全作业告知牌缺失。</w:t>
            </w:r>
          </w:p>
          <w:p w14:paraId="4D9CA301">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已现场要求该公司限时整改。</w:t>
            </w:r>
          </w:p>
        </w:tc>
        <w:tc>
          <w:tcPr>
            <w:tcW w:w="630" w:type="dxa"/>
            <w:shd w:val="clear" w:color="auto" w:fill="auto"/>
            <w:vAlign w:val="center"/>
          </w:tcPr>
          <w:p w14:paraId="3E4F3E6B">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05E7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30AFA88D">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34</w:t>
            </w:r>
          </w:p>
        </w:tc>
        <w:tc>
          <w:tcPr>
            <w:tcW w:w="1500" w:type="dxa"/>
            <w:shd w:val="clear" w:color="auto" w:fill="auto"/>
            <w:vAlign w:val="center"/>
          </w:tcPr>
          <w:p w14:paraId="29D0E291">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103C2522">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6F8809E2">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广西钦州澄星化工科技有限公司</w:t>
            </w:r>
          </w:p>
        </w:tc>
        <w:tc>
          <w:tcPr>
            <w:tcW w:w="2360" w:type="dxa"/>
            <w:shd w:val="clear" w:color="auto" w:fill="auto"/>
            <w:vAlign w:val="center"/>
          </w:tcPr>
          <w:p w14:paraId="33B62734">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发现问题已移交支队督促整改。</w:t>
            </w:r>
          </w:p>
        </w:tc>
        <w:tc>
          <w:tcPr>
            <w:tcW w:w="5065" w:type="dxa"/>
            <w:shd w:val="clear" w:color="auto" w:fill="auto"/>
            <w:vAlign w:val="center"/>
          </w:tcPr>
          <w:p w14:paraId="47EAB515">
            <w:pPr>
              <w:adjustRightInd w:val="0"/>
              <w:snapToGrid w:val="0"/>
              <w:spacing w:line="300" w:lineRule="exact"/>
              <w:ind w:firstLine="0" w:firstLineChars="0"/>
              <w:outlineLvl w:val="0"/>
              <w:rPr>
                <w:rFonts w:hint="eastAsia" w:ascii="楷体" w:hAnsi="楷体" w:eastAsia="楷体" w:cs="楷体"/>
                <w:b/>
                <w:color w:val="000000" w:themeColor="text1"/>
                <w:szCs w:val="21"/>
              </w:rPr>
            </w:pPr>
            <w:r>
              <w:rPr>
                <w:rFonts w:hint="eastAsia" w:ascii="楷体" w:hAnsi="楷体" w:eastAsia="楷体" w:cs="楷体"/>
                <w:b/>
                <w:color w:val="000000" w:themeColor="text1"/>
                <w:szCs w:val="21"/>
              </w:rPr>
              <w:t>发现问题：</w:t>
            </w:r>
          </w:p>
          <w:p w14:paraId="3274C7C2">
            <w:pPr>
              <w:numPr>
                <w:ilvl w:val="0"/>
                <w:numId w:val="0"/>
              </w:numPr>
              <w:adjustRightInd w:val="0"/>
              <w:snapToGrid w:val="0"/>
              <w:spacing w:line="300" w:lineRule="exact"/>
              <w:ind w:firstLine="0" w:firstLineChars="0"/>
              <w:outlineLvl w:val="0"/>
              <w:rPr>
                <w:rFonts w:hint="eastAsia" w:ascii="楷体" w:hAnsi="楷体" w:eastAsia="楷体" w:cs="楷体"/>
                <w:bCs/>
                <w:color w:val="000000" w:themeColor="text1"/>
                <w:szCs w:val="21"/>
              </w:rPr>
            </w:pPr>
            <w:r>
              <w:rPr>
                <w:rFonts w:hint="eastAsia" w:ascii="楷体" w:hAnsi="楷体" w:eastAsia="楷体" w:cs="楷体"/>
                <w:bCs/>
                <w:color w:val="000000" w:themeColor="text1"/>
                <w:kern w:val="2"/>
                <w:sz w:val="21"/>
                <w:szCs w:val="21"/>
                <w:lang w:val="en-US" w:eastAsia="zh-CN" w:bidi="ar-SA"/>
              </w:rPr>
              <w:t>1.</w:t>
            </w:r>
            <w:r>
              <w:rPr>
                <w:rFonts w:hint="eastAsia" w:ascii="楷体" w:hAnsi="楷体" w:eastAsia="楷体" w:cs="楷体"/>
                <w:bCs/>
                <w:color w:val="000000" w:themeColor="text1"/>
                <w:szCs w:val="21"/>
              </w:rPr>
              <w:t>控制室较乱，应急物资摆放处未放置清单目录，部分对讲机没有电，未能正常使用。</w:t>
            </w:r>
          </w:p>
          <w:p w14:paraId="652F87E1">
            <w:pPr>
              <w:numPr>
                <w:ilvl w:val="0"/>
                <w:numId w:val="0"/>
              </w:numPr>
              <w:adjustRightInd w:val="0"/>
              <w:snapToGrid w:val="0"/>
              <w:spacing w:line="300" w:lineRule="exact"/>
              <w:ind w:firstLine="0" w:firstLineChars="0"/>
              <w:outlineLvl w:val="0"/>
              <w:rPr>
                <w:rFonts w:hint="eastAsia" w:ascii="楷体" w:hAnsi="楷体" w:eastAsia="楷体" w:cs="楷体"/>
                <w:bCs/>
                <w:color w:val="000000" w:themeColor="text1"/>
                <w:szCs w:val="21"/>
              </w:rPr>
            </w:pPr>
            <w:r>
              <w:rPr>
                <w:rFonts w:ascii="楷体" w:hAnsi="楷体" w:eastAsia="楷体" w:cs="楷体"/>
                <w:bCs/>
                <w:color w:val="000000" w:themeColor="text1"/>
                <w:kern w:val="2"/>
                <w:sz w:val="21"/>
                <w:szCs w:val="21"/>
                <w:lang w:val="en-US" w:eastAsia="zh-CN" w:bidi="ar-SA"/>
              </w:rPr>
              <w:t>2.</w:t>
            </w:r>
            <w:r>
              <w:rPr>
                <w:rFonts w:hint="eastAsia" w:ascii="楷体" w:hAnsi="楷体" w:eastAsia="楷体" w:cs="楷体"/>
                <w:bCs/>
                <w:color w:val="000000" w:themeColor="text1"/>
                <w:szCs w:val="21"/>
              </w:rPr>
              <w:t>培训制度与培训实际不符，培训制度未体现全员培训。企业事故隐患排查台账不完善，未能做到闭环管理。</w:t>
            </w:r>
          </w:p>
          <w:p w14:paraId="4CAF9527">
            <w:pPr>
              <w:numPr>
                <w:ilvl w:val="0"/>
                <w:numId w:val="0"/>
              </w:numPr>
              <w:adjustRightInd w:val="0"/>
              <w:snapToGrid w:val="0"/>
              <w:spacing w:line="300" w:lineRule="exact"/>
              <w:ind w:firstLine="0" w:firstLineChars="0"/>
              <w:outlineLvl w:val="0"/>
              <w:rPr>
                <w:rFonts w:ascii="楷体" w:hAnsi="楷体" w:eastAsia="楷体" w:cs="楷体"/>
                <w:bCs/>
                <w:color w:val="000000" w:themeColor="text1"/>
                <w:szCs w:val="21"/>
              </w:rPr>
            </w:pPr>
            <w:r>
              <w:rPr>
                <w:rFonts w:hint="eastAsia" w:ascii="楷体" w:hAnsi="楷体" w:eastAsia="楷体" w:cs="楷体"/>
                <w:bCs/>
                <w:color w:val="000000" w:themeColor="text1"/>
                <w:szCs w:val="21"/>
              </w:rPr>
              <w:t>3</w:t>
            </w:r>
            <w:r>
              <w:rPr>
                <w:rFonts w:hint="eastAsia" w:ascii="楷体" w:hAnsi="楷体" w:eastAsia="楷体" w:cs="楷体"/>
                <w:bCs/>
                <w:color w:val="000000" w:themeColor="text1"/>
                <w:szCs w:val="21"/>
                <w:lang w:val="en-US" w:eastAsia="zh-CN"/>
              </w:rPr>
              <w:t>.</w:t>
            </w:r>
            <w:r>
              <w:rPr>
                <w:rFonts w:hint="eastAsia" w:ascii="楷体" w:hAnsi="楷体" w:eastAsia="楷体" w:cs="楷体"/>
                <w:bCs/>
                <w:color w:val="000000" w:themeColor="text1"/>
                <w:szCs w:val="21"/>
              </w:rPr>
              <w:t>安全生产投入经费每月明细表与安全生产经营总表个别月份数据不一致。</w:t>
            </w:r>
          </w:p>
          <w:p w14:paraId="2AE248FD">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已责令限期整改，并移交所辖大队管辖。</w:t>
            </w:r>
          </w:p>
        </w:tc>
        <w:tc>
          <w:tcPr>
            <w:tcW w:w="630" w:type="dxa"/>
            <w:shd w:val="clear" w:color="auto" w:fill="auto"/>
            <w:vAlign w:val="center"/>
          </w:tcPr>
          <w:p w14:paraId="5431C8B6">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55A1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CD19D62">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35</w:t>
            </w:r>
          </w:p>
        </w:tc>
        <w:tc>
          <w:tcPr>
            <w:tcW w:w="1500" w:type="dxa"/>
            <w:shd w:val="clear" w:color="auto" w:fill="auto"/>
            <w:vAlign w:val="center"/>
          </w:tcPr>
          <w:p w14:paraId="7BAD1A87">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60258F5C">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468C44AA">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广西天盛港务有限公司</w:t>
            </w:r>
          </w:p>
        </w:tc>
        <w:tc>
          <w:tcPr>
            <w:tcW w:w="2360" w:type="dxa"/>
            <w:shd w:val="clear" w:color="auto" w:fill="auto"/>
            <w:vAlign w:val="center"/>
          </w:tcPr>
          <w:p w14:paraId="3113E8C2">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发现问题已移交支队督促整改。</w:t>
            </w:r>
          </w:p>
        </w:tc>
        <w:tc>
          <w:tcPr>
            <w:tcW w:w="5065" w:type="dxa"/>
            <w:shd w:val="clear" w:color="auto" w:fill="auto"/>
            <w:vAlign w:val="center"/>
          </w:tcPr>
          <w:p w14:paraId="7CEEE3B3">
            <w:pPr>
              <w:adjustRightInd w:val="0"/>
              <w:snapToGrid w:val="0"/>
              <w:spacing w:line="300" w:lineRule="exact"/>
              <w:ind w:firstLine="0" w:firstLineChars="0"/>
              <w:outlineLvl w:val="0"/>
              <w:rPr>
                <w:rFonts w:hint="eastAsia" w:ascii="楷体" w:hAnsi="楷体" w:eastAsia="楷体" w:cs="楷体"/>
                <w:b/>
                <w:color w:val="000000" w:themeColor="text1"/>
                <w:szCs w:val="21"/>
              </w:rPr>
            </w:pPr>
            <w:r>
              <w:rPr>
                <w:rFonts w:hint="eastAsia" w:ascii="楷体" w:hAnsi="楷体" w:eastAsia="楷体" w:cs="楷体"/>
                <w:b/>
                <w:color w:val="000000" w:themeColor="text1"/>
                <w:szCs w:val="21"/>
              </w:rPr>
              <w:t>发现问题：</w:t>
            </w:r>
          </w:p>
          <w:p w14:paraId="7964F6B7">
            <w:pPr>
              <w:numPr>
                <w:ilvl w:val="0"/>
                <w:numId w:val="0"/>
              </w:numPr>
              <w:adjustRightInd w:val="0"/>
              <w:snapToGrid w:val="0"/>
              <w:spacing w:line="300" w:lineRule="exact"/>
              <w:ind w:firstLine="0" w:firstLineChars="0"/>
              <w:outlineLvl w:val="0"/>
              <w:rPr>
                <w:rFonts w:hint="eastAsia" w:ascii="楷体" w:hAnsi="楷体" w:eastAsia="楷体" w:cs="楷体"/>
                <w:bCs/>
                <w:color w:val="000000" w:themeColor="text1"/>
                <w:szCs w:val="21"/>
                <w:lang w:eastAsia="zh-CN"/>
              </w:rPr>
            </w:pPr>
            <w:r>
              <w:rPr>
                <w:rFonts w:hint="eastAsia" w:ascii="楷体" w:hAnsi="楷体" w:eastAsia="楷体" w:cs="楷体"/>
                <w:bCs/>
                <w:color w:val="000000" w:themeColor="text1"/>
                <w:kern w:val="2"/>
                <w:sz w:val="21"/>
                <w:szCs w:val="21"/>
                <w:lang w:val="en-US" w:eastAsia="zh-CN" w:bidi="ar-SA"/>
              </w:rPr>
              <w:t>1.</w:t>
            </w:r>
            <w:r>
              <w:rPr>
                <w:rFonts w:hint="eastAsia" w:ascii="楷体" w:hAnsi="楷体" w:eastAsia="楷体" w:cs="楷体"/>
                <w:bCs/>
                <w:color w:val="000000" w:themeColor="text1"/>
                <w:szCs w:val="21"/>
              </w:rPr>
              <w:t>现场设置安全风险四色图，存在颜色标示分布不规范，存在缺项</w:t>
            </w:r>
            <w:r>
              <w:rPr>
                <w:rFonts w:hint="eastAsia" w:ascii="楷体" w:hAnsi="楷体" w:eastAsia="楷体" w:cs="楷体"/>
                <w:bCs/>
                <w:color w:val="000000" w:themeColor="text1"/>
                <w:szCs w:val="21"/>
                <w:lang w:eastAsia="zh-CN"/>
              </w:rPr>
              <w:t>。</w:t>
            </w:r>
          </w:p>
          <w:p w14:paraId="4B6512B3">
            <w:pPr>
              <w:numPr>
                <w:ilvl w:val="0"/>
                <w:numId w:val="0"/>
              </w:numPr>
              <w:adjustRightInd w:val="0"/>
              <w:snapToGrid w:val="0"/>
              <w:spacing w:line="300" w:lineRule="exact"/>
              <w:ind w:firstLine="0" w:firstLineChars="0"/>
              <w:outlineLvl w:val="0"/>
              <w:rPr>
                <w:rFonts w:ascii="楷体" w:hAnsi="楷体" w:eastAsia="楷体" w:cs="楷体"/>
                <w:bCs/>
                <w:color w:val="000000" w:themeColor="text1"/>
                <w:szCs w:val="21"/>
              </w:rPr>
            </w:pPr>
            <w:r>
              <w:rPr>
                <w:rFonts w:ascii="楷体" w:hAnsi="楷体" w:eastAsia="楷体" w:cs="楷体"/>
                <w:bCs/>
                <w:color w:val="000000" w:themeColor="text1"/>
                <w:kern w:val="2"/>
                <w:sz w:val="21"/>
                <w:szCs w:val="21"/>
                <w:lang w:val="en-US" w:eastAsia="zh-CN" w:bidi="ar-SA"/>
              </w:rPr>
              <w:t>2.</w:t>
            </w:r>
            <w:r>
              <w:rPr>
                <w:rFonts w:hint="eastAsia" w:ascii="楷体" w:hAnsi="楷体" w:eastAsia="楷体" w:cs="楷体"/>
                <w:bCs/>
                <w:color w:val="000000" w:themeColor="text1"/>
                <w:szCs w:val="21"/>
              </w:rPr>
              <w:t xml:space="preserve">码头作业现场设置安全警示标志不规范。 </w:t>
            </w:r>
          </w:p>
          <w:p w14:paraId="4751BBEC">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已责令限期整改，并移交所辖大队管辖。</w:t>
            </w:r>
          </w:p>
        </w:tc>
        <w:tc>
          <w:tcPr>
            <w:tcW w:w="630" w:type="dxa"/>
            <w:shd w:val="clear" w:color="auto" w:fill="auto"/>
            <w:vAlign w:val="center"/>
          </w:tcPr>
          <w:p w14:paraId="4F99F336">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0680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1468C0E1">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36</w:t>
            </w:r>
          </w:p>
        </w:tc>
        <w:tc>
          <w:tcPr>
            <w:tcW w:w="1500" w:type="dxa"/>
            <w:shd w:val="clear" w:color="auto" w:fill="auto"/>
            <w:vAlign w:val="center"/>
          </w:tcPr>
          <w:p w14:paraId="12DA7214">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51FE210C">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1FA7385A">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广西长科码头有限公司</w:t>
            </w:r>
          </w:p>
        </w:tc>
        <w:tc>
          <w:tcPr>
            <w:tcW w:w="2360" w:type="dxa"/>
            <w:shd w:val="clear" w:color="auto" w:fill="auto"/>
            <w:vAlign w:val="center"/>
          </w:tcPr>
          <w:p w14:paraId="1442D2A9">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发现问题已要求整改。</w:t>
            </w:r>
          </w:p>
        </w:tc>
        <w:tc>
          <w:tcPr>
            <w:tcW w:w="5065" w:type="dxa"/>
            <w:shd w:val="clear" w:color="auto" w:fill="auto"/>
            <w:vAlign w:val="center"/>
          </w:tcPr>
          <w:p w14:paraId="4D0526AE">
            <w:pPr>
              <w:adjustRightInd w:val="0"/>
              <w:snapToGrid w:val="0"/>
              <w:spacing w:line="300" w:lineRule="exact"/>
              <w:ind w:firstLine="0" w:firstLineChars="0"/>
              <w:outlineLvl w:val="0"/>
              <w:rPr>
                <w:rFonts w:hint="eastAsia" w:ascii="楷体" w:hAnsi="楷体" w:eastAsia="楷体" w:cs="楷体"/>
                <w:b/>
                <w:color w:val="000000" w:themeColor="text1"/>
                <w:szCs w:val="21"/>
              </w:rPr>
            </w:pPr>
            <w:r>
              <w:rPr>
                <w:rFonts w:hint="eastAsia" w:ascii="楷体" w:hAnsi="楷体" w:eastAsia="楷体" w:cs="楷体"/>
                <w:b/>
                <w:color w:val="000000" w:themeColor="text1"/>
                <w:szCs w:val="21"/>
              </w:rPr>
              <w:t>发现问题：</w:t>
            </w:r>
          </w:p>
          <w:p w14:paraId="7168B4AB">
            <w:pPr>
              <w:numPr>
                <w:ilvl w:val="0"/>
                <w:numId w:val="0"/>
              </w:numPr>
              <w:adjustRightInd w:val="0"/>
              <w:snapToGrid w:val="0"/>
              <w:spacing w:line="300" w:lineRule="exact"/>
              <w:ind w:firstLine="0" w:firstLineChars="0"/>
              <w:outlineLvl w:val="0"/>
              <w:rPr>
                <w:rFonts w:hint="eastAsia" w:ascii="楷体" w:hAnsi="楷体" w:eastAsia="楷体" w:cs="楷体"/>
                <w:bCs/>
                <w:color w:val="000000" w:themeColor="text1"/>
                <w:szCs w:val="21"/>
              </w:rPr>
            </w:pPr>
            <w:r>
              <w:rPr>
                <w:rFonts w:hint="eastAsia" w:ascii="楷体" w:hAnsi="楷体" w:eastAsia="楷体" w:cs="楷体"/>
                <w:bCs/>
                <w:color w:val="000000" w:themeColor="text1"/>
                <w:kern w:val="2"/>
                <w:sz w:val="21"/>
                <w:szCs w:val="21"/>
                <w:lang w:val="en-US" w:eastAsia="zh-CN" w:bidi="ar-SA"/>
              </w:rPr>
              <w:t>1.</w:t>
            </w:r>
            <w:r>
              <w:rPr>
                <w:rFonts w:hint="eastAsia" w:ascii="楷体" w:hAnsi="楷体" w:eastAsia="楷体" w:cs="楷体"/>
                <w:bCs/>
                <w:color w:val="000000" w:themeColor="text1"/>
                <w:szCs w:val="21"/>
              </w:rPr>
              <w:t>港口经营许可证法人没有及时变更</w:t>
            </w:r>
            <w:r>
              <w:rPr>
                <w:rFonts w:hint="eastAsia" w:ascii="楷体" w:hAnsi="楷体" w:eastAsia="楷体" w:cs="楷体"/>
                <w:bCs/>
                <w:color w:val="000000" w:themeColor="text1"/>
                <w:szCs w:val="21"/>
                <w:lang w:eastAsia="zh-CN"/>
              </w:rPr>
              <w:t>。</w:t>
            </w:r>
          </w:p>
          <w:p w14:paraId="19C564E2">
            <w:pPr>
              <w:numPr>
                <w:ilvl w:val="0"/>
                <w:numId w:val="0"/>
              </w:numPr>
              <w:adjustRightInd w:val="0"/>
              <w:snapToGrid w:val="0"/>
              <w:spacing w:line="300" w:lineRule="exact"/>
              <w:ind w:firstLine="0" w:firstLineChars="0"/>
              <w:outlineLvl w:val="0"/>
              <w:rPr>
                <w:rFonts w:ascii="楷体" w:hAnsi="楷体" w:eastAsia="楷体" w:cs="楷体"/>
                <w:bCs/>
                <w:color w:val="000000" w:themeColor="text1"/>
                <w:szCs w:val="21"/>
              </w:rPr>
            </w:pPr>
            <w:r>
              <w:rPr>
                <w:rFonts w:ascii="楷体" w:hAnsi="楷体" w:eastAsia="楷体" w:cs="楷体"/>
                <w:bCs/>
                <w:color w:val="000000" w:themeColor="text1"/>
                <w:kern w:val="2"/>
                <w:sz w:val="21"/>
                <w:szCs w:val="21"/>
                <w:lang w:val="en-US" w:eastAsia="zh-CN" w:bidi="ar-SA"/>
              </w:rPr>
              <w:t>2.</w:t>
            </w:r>
            <w:r>
              <w:rPr>
                <w:rFonts w:hint="eastAsia" w:ascii="楷体" w:hAnsi="楷体" w:eastAsia="楷体" w:cs="楷体"/>
                <w:bCs/>
                <w:color w:val="000000" w:themeColor="text1"/>
                <w:szCs w:val="21"/>
              </w:rPr>
              <w:t>现场部分标识标牌模糊。</w:t>
            </w:r>
          </w:p>
          <w:p w14:paraId="2FAD5817">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已要求整改。</w:t>
            </w:r>
          </w:p>
        </w:tc>
        <w:tc>
          <w:tcPr>
            <w:tcW w:w="630" w:type="dxa"/>
            <w:shd w:val="clear" w:color="auto" w:fill="auto"/>
            <w:vAlign w:val="center"/>
          </w:tcPr>
          <w:p w14:paraId="3FA6ED27">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557C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FE24766">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37</w:t>
            </w:r>
          </w:p>
        </w:tc>
        <w:tc>
          <w:tcPr>
            <w:tcW w:w="1500" w:type="dxa"/>
            <w:shd w:val="clear" w:color="auto" w:fill="auto"/>
            <w:vAlign w:val="center"/>
          </w:tcPr>
          <w:p w14:paraId="0E72B094">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3A4DDDD8">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1C2746D1">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吉泰化工防城港有限公司</w:t>
            </w:r>
          </w:p>
        </w:tc>
        <w:tc>
          <w:tcPr>
            <w:tcW w:w="2360" w:type="dxa"/>
            <w:shd w:val="clear" w:color="auto" w:fill="auto"/>
            <w:vAlign w:val="center"/>
          </w:tcPr>
          <w:p w14:paraId="1EC8A3FC">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发现问题已移交支队督促整改。</w:t>
            </w:r>
          </w:p>
        </w:tc>
        <w:tc>
          <w:tcPr>
            <w:tcW w:w="5065" w:type="dxa"/>
            <w:shd w:val="clear" w:color="auto" w:fill="auto"/>
            <w:vAlign w:val="center"/>
          </w:tcPr>
          <w:p w14:paraId="1C3A74DF">
            <w:pPr>
              <w:adjustRightInd w:val="0"/>
              <w:snapToGrid w:val="0"/>
              <w:spacing w:line="300" w:lineRule="exact"/>
              <w:ind w:firstLine="0" w:firstLineChars="0"/>
              <w:outlineLvl w:val="0"/>
              <w:rPr>
                <w:rFonts w:hint="eastAsia" w:ascii="楷体" w:hAnsi="楷体" w:eastAsia="楷体" w:cs="楷体"/>
                <w:b/>
                <w:color w:val="000000" w:themeColor="text1"/>
                <w:szCs w:val="21"/>
              </w:rPr>
            </w:pPr>
            <w:r>
              <w:rPr>
                <w:rFonts w:hint="eastAsia" w:ascii="楷体" w:hAnsi="楷体" w:eastAsia="楷体" w:cs="楷体"/>
                <w:b/>
                <w:color w:val="000000" w:themeColor="text1"/>
                <w:szCs w:val="21"/>
              </w:rPr>
              <w:t>发现问题：</w:t>
            </w:r>
          </w:p>
          <w:p w14:paraId="23B519B6">
            <w:pPr>
              <w:numPr>
                <w:ilvl w:val="0"/>
                <w:numId w:val="0"/>
              </w:numPr>
              <w:adjustRightInd w:val="0"/>
              <w:snapToGrid w:val="0"/>
              <w:spacing w:line="300" w:lineRule="exact"/>
              <w:ind w:firstLine="0" w:firstLineChars="0"/>
              <w:outlineLvl w:val="0"/>
              <w:rPr>
                <w:rFonts w:hint="eastAsia" w:ascii="楷体" w:hAnsi="楷体" w:eastAsia="楷体" w:cs="楷体"/>
                <w:bCs/>
                <w:color w:val="000000" w:themeColor="text1"/>
                <w:szCs w:val="21"/>
              </w:rPr>
            </w:pPr>
            <w:r>
              <w:rPr>
                <w:rFonts w:hint="eastAsia" w:ascii="楷体" w:hAnsi="楷体" w:eastAsia="楷体" w:cs="楷体"/>
                <w:bCs/>
                <w:color w:val="000000" w:themeColor="text1"/>
                <w:kern w:val="2"/>
                <w:sz w:val="21"/>
                <w:szCs w:val="21"/>
                <w:lang w:val="en-US" w:eastAsia="zh-CN" w:bidi="ar-SA"/>
              </w:rPr>
              <w:t>1.</w:t>
            </w:r>
            <w:r>
              <w:rPr>
                <w:rFonts w:hint="eastAsia" w:ascii="楷体" w:hAnsi="楷体" w:eastAsia="楷体" w:cs="楷体"/>
                <w:bCs/>
                <w:color w:val="000000" w:themeColor="text1"/>
                <w:szCs w:val="21"/>
              </w:rPr>
              <w:t>变更法人后，吉泰化工防城港有限公司港口经营许可证未及时变更，公司安全管理机构、安全事故应急预案等管理文件未作相应变更。吉泰化工防城港有限公司的法人变更处在交接过渡阶段。</w:t>
            </w:r>
          </w:p>
          <w:p w14:paraId="389A9F1C">
            <w:pPr>
              <w:numPr>
                <w:ilvl w:val="0"/>
                <w:numId w:val="0"/>
              </w:numPr>
              <w:adjustRightInd w:val="0"/>
              <w:snapToGrid w:val="0"/>
              <w:spacing w:line="300" w:lineRule="exact"/>
              <w:ind w:firstLine="0" w:firstLineChars="0"/>
              <w:outlineLvl w:val="0"/>
              <w:rPr>
                <w:rFonts w:ascii="楷体" w:hAnsi="楷体" w:eastAsia="楷体" w:cs="楷体"/>
                <w:bCs/>
                <w:color w:val="000000" w:themeColor="text1"/>
                <w:szCs w:val="21"/>
              </w:rPr>
            </w:pPr>
            <w:r>
              <w:rPr>
                <w:rFonts w:ascii="楷体" w:hAnsi="楷体" w:eastAsia="楷体" w:cs="楷体"/>
                <w:bCs/>
                <w:color w:val="000000" w:themeColor="text1"/>
                <w:kern w:val="2"/>
                <w:sz w:val="21"/>
                <w:szCs w:val="21"/>
                <w:lang w:val="en-US" w:eastAsia="zh-CN" w:bidi="ar-SA"/>
              </w:rPr>
              <w:t>2.</w:t>
            </w:r>
            <w:r>
              <w:rPr>
                <w:rFonts w:hint="eastAsia" w:ascii="楷体" w:hAnsi="楷体" w:eastAsia="楷体" w:cs="楷体"/>
                <w:bCs/>
                <w:color w:val="000000" w:themeColor="text1"/>
                <w:szCs w:val="21"/>
              </w:rPr>
              <w:t>该公司从2023年10月份停工，8个危险货物储罐剩余400余吨硫酸、氢氧化钠均为底料，无法通过泵抽方式清空。</w:t>
            </w:r>
          </w:p>
          <w:p w14:paraId="3A824FFC">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已责令限期整改，并移交所辖大队管辖。</w:t>
            </w:r>
          </w:p>
        </w:tc>
        <w:tc>
          <w:tcPr>
            <w:tcW w:w="630" w:type="dxa"/>
            <w:shd w:val="clear" w:color="auto" w:fill="auto"/>
            <w:vAlign w:val="center"/>
          </w:tcPr>
          <w:p w14:paraId="3EB32821">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7690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23E9AA18">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38</w:t>
            </w:r>
          </w:p>
        </w:tc>
        <w:tc>
          <w:tcPr>
            <w:tcW w:w="1500" w:type="dxa"/>
            <w:shd w:val="clear" w:color="auto" w:fill="auto"/>
            <w:vAlign w:val="center"/>
          </w:tcPr>
          <w:p w14:paraId="05A64AF9">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15C22390">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2730A76F">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中国石油天然气股份有限公司广西石化分公司</w:t>
            </w:r>
          </w:p>
        </w:tc>
        <w:tc>
          <w:tcPr>
            <w:tcW w:w="2360" w:type="dxa"/>
            <w:shd w:val="clear" w:color="auto" w:fill="auto"/>
            <w:vAlign w:val="center"/>
          </w:tcPr>
          <w:p w14:paraId="0EB03324">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发现问题已当场完成整改。</w:t>
            </w:r>
          </w:p>
        </w:tc>
        <w:tc>
          <w:tcPr>
            <w:tcW w:w="5065" w:type="dxa"/>
            <w:shd w:val="clear" w:color="auto" w:fill="auto"/>
            <w:vAlign w:val="center"/>
          </w:tcPr>
          <w:p w14:paraId="2D062149">
            <w:pPr>
              <w:adjustRightInd w:val="0"/>
              <w:snapToGrid w:val="0"/>
              <w:spacing w:line="300" w:lineRule="exact"/>
              <w:ind w:firstLine="0" w:firstLineChars="0"/>
              <w:outlineLvl w:val="0"/>
              <w:rPr>
                <w:rFonts w:hint="eastAsia" w:ascii="楷体" w:hAnsi="楷体" w:eastAsia="楷体" w:cs="楷体"/>
                <w:b/>
                <w:color w:val="000000" w:themeColor="text1"/>
                <w:szCs w:val="21"/>
              </w:rPr>
            </w:pPr>
            <w:r>
              <w:rPr>
                <w:rFonts w:hint="eastAsia" w:ascii="楷体" w:hAnsi="楷体" w:eastAsia="楷体" w:cs="楷体"/>
                <w:b/>
                <w:color w:val="000000" w:themeColor="text1"/>
                <w:szCs w:val="21"/>
              </w:rPr>
              <w:t>发现问题：</w:t>
            </w:r>
          </w:p>
          <w:p w14:paraId="528930F8">
            <w:pPr>
              <w:adjustRightInd w:val="0"/>
              <w:snapToGrid w:val="0"/>
              <w:spacing w:line="300" w:lineRule="exact"/>
              <w:ind w:firstLine="0" w:firstLineChars="0"/>
              <w:outlineLvl w:val="0"/>
              <w:rPr>
                <w:rFonts w:hint="eastAsia" w:ascii="楷体" w:hAnsi="楷体" w:eastAsia="楷体" w:cs="楷体"/>
                <w:bCs/>
                <w:color w:val="000000" w:themeColor="text1"/>
                <w:szCs w:val="21"/>
                <w:lang w:eastAsia="zh-CN"/>
              </w:rPr>
            </w:pPr>
            <w:r>
              <w:rPr>
                <w:rFonts w:hint="eastAsia" w:ascii="楷体" w:hAnsi="楷体" w:eastAsia="楷体" w:cs="楷体"/>
                <w:bCs/>
                <w:color w:val="000000" w:themeColor="text1"/>
                <w:szCs w:val="21"/>
              </w:rPr>
              <w:t>1</w:t>
            </w:r>
            <w:r>
              <w:rPr>
                <w:rFonts w:hint="eastAsia" w:ascii="楷体" w:hAnsi="楷体" w:eastAsia="楷体" w:cs="楷体"/>
                <w:bCs/>
                <w:color w:val="000000" w:themeColor="text1"/>
                <w:szCs w:val="21"/>
                <w:lang w:val="en-US" w:eastAsia="zh-CN"/>
              </w:rPr>
              <w:t>.</w:t>
            </w:r>
            <w:r>
              <w:rPr>
                <w:rFonts w:hint="eastAsia" w:ascii="楷体" w:hAnsi="楷体" w:eastAsia="楷体" w:cs="楷体"/>
                <w:bCs/>
                <w:color w:val="000000" w:themeColor="text1"/>
                <w:szCs w:val="21"/>
              </w:rPr>
              <w:t>码头前沿个别救生圈等救生设备破损未及时更新</w:t>
            </w:r>
            <w:r>
              <w:rPr>
                <w:rFonts w:hint="eastAsia" w:ascii="楷体" w:hAnsi="楷体" w:eastAsia="楷体" w:cs="楷体"/>
                <w:bCs/>
                <w:color w:val="000000" w:themeColor="text1"/>
                <w:szCs w:val="21"/>
                <w:lang w:eastAsia="zh-CN"/>
              </w:rPr>
              <w:t>。</w:t>
            </w:r>
            <w:r>
              <w:rPr>
                <w:rFonts w:hint="eastAsia" w:ascii="楷体" w:hAnsi="楷体" w:eastAsia="楷体" w:cs="楷体"/>
                <w:bCs/>
                <w:color w:val="000000" w:themeColor="text1"/>
                <w:szCs w:val="21"/>
              </w:rPr>
              <w:t>2</w:t>
            </w:r>
            <w:r>
              <w:rPr>
                <w:rFonts w:hint="eastAsia" w:ascii="楷体" w:hAnsi="楷体" w:eastAsia="楷体" w:cs="楷体"/>
                <w:bCs/>
                <w:color w:val="000000" w:themeColor="text1"/>
                <w:szCs w:val="21"/>
                <w:lang w:val="en-US" w:eastAsia="zh-CN"/>
              </w:rPr>
              <w:t>.</w:t>
            </w:r>
            <w:r>
              <w:rPr>
                <w:rFonts w:hint="eastAsia" w:ascii="楷体" w:hAnsi="楷体" w:eastAsia="楷体" w:cs="楷体"/>
                <w:bCs/>
                <w:color w:val="000000" w:themeColor="text1"/>
                <w:szCs w:val="21"/>
              </w:rPr>
              <w:t>码头前沿部分备用电箱未设置安全警示标志或未明确维护责任人，存在危险货物港口经营人未在生产作业场所和安全设施、设备上设置明显的安全警示标志的情况</w:t>
            </w:r>
            <w:r>
              <w:rPr>
                <w:rFonts w:hint="eastAsia" w:ascii="楷体" w:hAnsi="楷体" w:eastAsia="楷体" w:cs="楷体"/>
                <w:bCs/>
                <w:color w:val="000000" w:themeColor="text1"/>
                <w:szCs w:val="21"/>
                <w:lang w:eastAsia="zh-CN"/>
              </w:rPr>
              <w:t>。</w:t>
            </w:r>
          </w:p>
          <w:p w14:paraId="581B2704">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企业已当场完成整改。</w:t>
            </w:r>
          </w:p>
        </w:tc>
        <w:tc>
          <w:tcPr>
            <w:tcW w:w="630" w:type="dxa"/>
            <w:shd w:val="clear" w:color="auto" w:fill="auto"/>
            <w:vAlign w:val="center"/>
          </w:tcPr>
          <w:p w14:paraId="5E32F479">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67F0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7B3E8AD6">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39</w:t>
            </w:r>
          </w:p>
        </w:tc>
        <w:tc>
          <w:tcPr>
            <w:tcW w:w="1500" w:type="dxa"/>
            <w:shd w:val="clear" w:color="auto" w:fill="auto"/>
            <w:vAlign w:val="center"/>
          </w:tcPr>
          <w:p w14:paraId="1D40950B">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1B59457A">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18F38384">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中粮油脂（钦州）有限公司</w:t>
            </w:r>
          </w:p>
        </w:tc>
        <w:tc>
          <w:tcPr>
            <w:tcW w:w="2360" w:type="dxa"/>
            <w:shd w:val="clear" w:color="auto" w:fill="auto"/>
            <w:vAlign w:val="center"/>
          </w:tcPr>
          <w:p w14:paraId="1A1BEF0B">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发现问题已完成整改</w:t>
            </w:r>
            <w:bookmarkStart w:id="0" w:name="_GoBack"/>
            <w:bookmarkEnd w:id="0"/>
          </w:p>
        </w:tc>
        <w:tc>
          <w:tcPr>
            <w:tcW w:w="5065" w:type="dxa"/>
            <w:shd w:val="clear" w:color="auto" w:fill="auto"/>
            <w:vAlign w:val="center"/>
          </w:tcPr>
          <w:p w14:paraId="30909728">
            <w:pPr>
              <w:adjustRightInd w:val="0"/>
              <w:snapToGrid w:val="0"/>
              <w:spacing w:line="300" w:lineRule="exact"/>
              <w:ind w:firstLine="0" w:firstLineChars="0"/>
              <w:outlineLvl w:val="0"/>
              <w:rPr>
                <w:rFonts w:ascii="楷体" w:hAnsi="楷体" w:eastAsia="楷体" w:cs="楷体"/>
                <w:bCs/>
                <w:color w:val="000000" w:themeColor="text1"/>
                <w:szCs w:val="21"/>
              </w:rPr>
            </w:pPr>
            <w:r>
              <w:rPr>
                <w:rFonts w:hint="eastAsia" w:ascii="楷体" w:hAnsi="楷体" w:eastAsia="楷体" w:cs="楷体"/>
                <w:b/>
                <w:color w:val="000000" w:themeColor="text1"/>
                <w:szCs w:val="21"/>
              </w:rPr>
              <w:t>发现问题：</w:t>
            </w:r>
            <w:r>
              <w:rPr>
                <w:rFonts w:hint="eastAsia" w:ascii="楷体" w:hAnsi="楷体" w:eastAsia="楷体" w:cs="楷体"/>
                <w:bCs/>
                <w:color w:val="000000" w:themeColor="text1"/>
                <w:szCs w:val="21"/>
              </w:rPr>
              <w:t>码头前沿部分动力电箱缺失安全警示标志及责任人标牌，存在危险货物港口经营人未在生产作业场所和安全设施、设备上设置明显的安全警示标志的情况。</w:t>
            </w:r>
          </w:p>
          <w:p w14:paraId="55023ECE">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企业已完成整改。</w:t>
            </w:r>
          </w:p>
        </w:tc>
        <w:tc>
          <w:tcPr>
            <w:tcW w:w="630" w:type="dxa"/>
            <w:shd w:val="clear" w:color="auto" w:fill="auto"/>
            <w:vAlign w:val="center"/>
          </w:tcPr>
          <w:p w14:paraId="3B1C1700">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r w14:paraId="3910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73ADB71F">
            <w:pPr>
              <w:adjustRightInd w:val="0"/>
              <w:snapToGrid w:val="0"/>
              <w:spacing w:line="300" w:lineRule="exact"/>
              <w:jc w:val="center"/>
              <w:outlineLvl w:val="0"/>
              <w:rPr>
                <w:rFonts w:hint="default"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lang w:val="en-US" w:eastAsia="zh-CN"/>
              </w:rPr>
              <w:t>40</w:t>
            </w:r>
          </w:p>
        </w:tc>
        <w:tc>
          <w:tcPr>
            <w:tcW w:w="1500" w:type="dxa"/>
            <w:shd w:val="clear" w:color="auto" w:fill="auto"/>
            <w:vAlign w:val="center"/>
          </w:tcPr>
          <w:p w14:paraId="15F6C117">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2024年对危险货物港口经营人的抽查</w:t>
            </w:r>
          </w:p>
        </w:tc>
        <w:tc>
          <w:tcPr>
            <w:tcW w:w="1668" w:type="dxa"/>
            <w:shd w:val="clear" w:color="auto" w:fill="auto"/>
            <w:vAlign w:val="center"/>
          </w:tcPr>
          <w:p w14:paraId="1241A7E8">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对危险货物港口经营人的行政检查</w:t>
            </w:r>
          </w:p>
        </w:tc>
        <w:tc>
          <w:tcPr>
            <w:tcW w:w="2687" w:type="dxa"/>
            <w:shd w:val="clear" w:color="auto" w:fill="auto"/>
            <w:vAlign w:val="center"/>
          </w:tcPr>
          <w:p w14:paraId="46ABB5BA">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北部湾钦州港域鹰岭作业区钦州港油品储运库</w:t>
            </w:r>
          </w:p>
        </w:tc>
        <w:tc>
          <w:tcPr>
            <w:tcW w:w="2360" w:type="dxa"/>
            <w:shd w:val="clear" w:color="auto" w:fill="auto"/>
            <w:vAlign w:val="center"/>
          </w:tcPr>
          <w:p w14:paraId="03E04C20">
            <w:pPr>
              <w:adjustRightInd w:val="0"/>
              <w:snapToGrid w:val="0"/>
              <w:spacing w:line="300" w:lineRule="exact"/>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Cs/>
                <w:color w:val="000000" w:themeColor="text1"/>
                <w:szCs w:val="21"/>
              </w:rPr>
              <w:t>发现问题已移交支队加强安全监管。</w:t>
            </w:r>
          </w:p>
        </w:tc>
        <w:tc>
          <w:tcPr>
            <w:tcW w:w="5065" w:type="dxa"/>
            <w:shd w:val="clear" w:color="auto" w:fill="auto"/>
            <w:vAlign w:val="center"/>
          </w:tcPr>
          <w:p w14:paraId="4A050206">
            <w:pPr>
              <w:adjustRightInd w:val="0"/>
              <w:snapToGrid w:val="0"/>
              <w:spacing w:line="300" w:lineRule="exact"/>
              <w:ind w:firstLine="0" w:firstLineChars="0"/>
              <w:outlineLvl w:val="0"/>
              <w:rPr>
                <w:rFonts w:ascii="楷体" w:hAnsi="楷体" w:eastAsia="楷体" w:cs="楷体"/>
                <w:bCs/>
                <w:color w:val="000000" w:themeColor="text1"/>
                <w:szCs w:val="21"/>
              </w:rPr>
            </w:pPr>
            <w:r>
              <w:rPr>
                <w:rFonts w:hint="eastAsia" w:ascii="楷体" w:hAnsi="楷体" w:eastAsia="楷体" w:cs="楷体"/>
                <w:b/>
                <w:color w:val="000000" w:themeColor="text1"/>
                <w:szCs w:val="21"/>
              </w:rPr>
              <w:t>发现问题：</w:t>
            </w:r>
            <w:r>
              <w:rPr>
                <w:rFonts w:hint="eastAsia" w:ascii="楷体" w:hAnsi="楷体" w:eastAsia="楷体" w:cs="楷体"/>
                <w:bCs/>
                <w:color w:val="000000" w:themeColor="text1"/>
                <w:szCs w:val="21"/>
              </w:rPr>
              <w:t>部分专用储罐逾期未检测，经营人提供有相关情况说明。</w:t>
            </w:r>
          </w:p>
          <w:p w14:paraId="5FF65361">
            <w:pPr>
              <w:adjustRightInd w:val="0"/>
              <w:snapToGrid w:val="0"/>
              <w:spacing w:line="300" w:lineRule="exact"/>
              <w:ind w:firstLine="0" w:firstLineChars="0"/>
              <w:outlineLvl w:val="0"/>
              <w:rPr>
                <w:rFonts w:ascii="楷体" w:hAnsi="楷体" w:eastAsia="楷体" w:cs="楷体"/>
                <w:bCs/>
                <w:color w:val="000000" w:themeColor="text1"/>
                <w:kern w:val="2"/>
                <w:sz w:val="21"/>
                <w:szCs w:val="21"/>
                <w:lang w:val="en-US" w:eastAsia="zh-CN" w:bidi="ar-SA"/>
              </w:rPr>
            </w:pPr>
            <w:r>
              <w:rPr>
                <w:rFonts w:hint="eastAsia" w:ascii="楷体" w:hAnsi="楷体" w:eastAsia="楷体" w:cs="楷体"/>
                <w:b/>
                <w:color w:val="000000" w:themeColor="text1"/>
                <w:szCs w:val="21"/>
              </w:rPr>
              <w:t>处理情况：</w:t>
            </w:r>
            <w:r>
              <w:rPr>
                <w:rFonts w:hint="eastAsia" w:ascii="楷体" w:hAnsi="楷体" w:eastAsia="楷体" w:cs="楷体"/>
                <w:bCs/>
                <w:color w:val="000000" w:themeColor="text1"/>
                <w:szCs w:val="21"/>
              </w:rPr>
              <w:t>移交支队持续跟进该企业储罐逾期未检测情况，加强安全监管。</w:t>
            </w:r>
          </w:p>
        </w:tc>
        <w:tc>
          <w:tcPr>
            <w:tcW w:w="630" w:type="dxa"/>
            <w:shd w:val="clear" w:color="auto" w:fill="auto"/>
            <w:vAlign w:val="center"/>
          </w:tcPr>
          <w:p w14:paraId="6842F266">
            <w:pPr>
              <w:adjustRightInd w:val="0"/>
              <w:snapToGrid w:val="0"/>
              <w:spacing w:line="300" w:lineRule="exact"/>
              <w:ind w:firstLine="420" w:firstLineChars="200"/>
              <w:outlineLvl w:val="0"/>
              <w:rPr>
                <w:rFonts w:ascii="楷体" w:hAnsi="楷体" w:eastAsia="楷体" w:cs="楷体"/>
                <w:bCs/>
                <w:color w:val="000000" w:themeColor="text1"/>
                <w:kern w:val="2"/>
                <w:sz w:val="21"/>
                <w:szCs w:val="21"/>
                <w:lang w:val="en-US" w:eastAsia="zh-CN" w:bidi="ar-SA"/>
              </w:rPr>
            </w:pPr>
          </w:p>
        </w:tc>
      </w:tr>
    </w:tbl>
    <w:p w14:paraId="4D68461B">
      <w:pPr>
        <w:adjustRightInd w:val="0"/>
        <w:snapToGrid w:val="0"/>
        <w:spacing w:line="560" w:lineRule="exact"/>
        <w:ind w:firstLine="420" w:firstLineChars="200"/>
        <w:outlineLvl w:val="0"/>
        <w:rPr>
          <w:rFonts w:ascii="楷体" w:hAnsi="楷体" w:eastAsia="楷体" w:cs="楷体"/>
          <w:bCs/>
          <w:szCs w:val="21"/>
        </w:rPr>
      </w:pPr>
    </w:p>
    <w:sectPr>
      <w:pgSz w:w="16838" w:h="11906" w:orient="landscape"/>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F5F5A"/>
    <w:multiLevelType w:val="singleLevel"/>
    <w:tmpl w:val="9ADF5F5A"/>
    <w:lvl w:ilvl="0" w:tentative="0">
      <w:start w:val="1"/>
      <w:numFmt w:val="decimal"/>
      <w:lvlText w:val="%1."/>
      <w:lvlJc w:val="left"/>
      <w:pPr>
        <w:tabs>
          <w:tab w:val="left" w:pos="312"/>
        </w:tabs>
      </w:pPr>
    </w:lvl>
  </w:abstractNum>
  <w:abstractNum w:abstractNumId="1">
    <w:nsid w:val="D811860C"/>
    <w:multiLevelType w:val="singleLevel"/>
    <w:tmpl w:val="D811860C"/>
    <w:lvl w:ilvl="0" w:tentative="0">
      <w:start w:val="1"/>
      <w:numFmt w:val="decimal"/>
      <w:lvlText w:val="%1."/>
      <w:lvlJc w:val="left"/>
      <w:pPr>
        <w:tabs>
          <w:tab w:val="left" w:pos="312"/>
        </w:tabs>
      </w:pPr>
    </w:lvl>
  </w:abstractNum>
  <w:abstractNum w:abstractNumId="2">
    <w:nsid w:val="EE815280"/>
    <w:multiLevelType w:val="singleLevel"/>
    <w:tmpl w:val="EE815280"/>
    <w:lvl w:ilvl="0" w:tentative="0">
      <w:start w:val="1"/>
      <w:numFmt w:val="decimal"/>
      <w:lvlText w:val="%1."/>
      <w:lvlJc w:val="left"/>
      <w:pPr>
        <w:tabs>
          <w:tab w:val="left" w:pos="312"/>
        </w:tabs>
      </w:pPr>
    </w:lvl>
  </w:abstractNum>
  <w:abstractNum w:abstractNumId="3">
    <w:nsid w:val="558018DB"/>
    <w:multiLevelType w:val="singleLevel"/>
    <w:tmpl w:val="558018DB"/>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1D7B36"/>
    <w:rsid w:val="003129C9"/>
    <w:rsid w:val="003F601A"/>
    <w:rsid w:val="00494C38"/>
    <w:rsid w:val="00AE7C9E"/>
    <w:rsid w:val="00DC72ED"/>
    <w:rsid w:val="02051B70"/>
    <w:rsid w:val="03343890"/>
    <w:rsid w:val="057448C8"/>
    <w:rsid w:val="06831E2E"/>
    <w:rsid w:val="07F8758C"/>
    <w:rsid w:val="0D993BEC"/>
    <w:rsid w:val="0E0F6CF9"/>
    <w:rsid w:val="105715DC"/>
    <w:rsid w:val="10E8648A"/>
    <w:rsid w:val="113B2987"/>
    <w:rsid w:val="13C33EC4"/>
    <w:rsid w:val="14FD62A0"/>
    <w:rsid w:val="159A50D3"/>
    <w:rsid w:val="16407732"/>
    <w:rsid w:val="171B484A"/>
    <w:rsid w:val="17D47A9A"/>
    <w:rsid w:val="18FF15DB"/>
    <w:rsid w:val="1BFE2CE6"/>
    <w:rsid w:val="1C8A6328"/>
    <w:rsid w:val="1D440623"/>
    <w:rsid w:val="1E6420B7"/>
    <w:rsid w:val="1FCDCAF2"/>
    <w:rsid w:val="1FF8E2BA"/>
    <w:rsid w:val="1FFD1D54"/>
    <w:rsid w:val="20AD2120"/>
    <w:rsid w:val="21521B0A"/>
    <w:rsid w:val="2342170A"/>
    <w:rsid w:val="246B221E"/>
    <w:rsid w:val="26A90AF5"/>
    <w:rsid w:val="277BDE4D"/>
    <w:rsid w:val="28AB7622"/>
    <w:rsid w:val="2A947DA9"/>
    <w:rsid w:val="2AA5388E"/>
    <w:rsid w:val="2F48454C"/>
    <w:rsid w:val="30C25BF4"/>
    <w:rsid w:val="32DA6CCC"/>
    <w:rsid w:val="34B47F8E"/>
    <w:rsid w:val="34EEF208"/>
    <w:rsid w:val="35017CCE"/>
    <w:rsid w:val="35BC359E"/>
    <w:rsid w:val="37C05DFB"/>
    <w:rsid w:val="38BB5EF0"/>
    <w:rsid w:val="3ABE05F0"/>
    <w:rsid w:val="3BDD3054"/>
    <w:rsid w:val="3D6F23BB"/>
    <w:rsid w:val="3D73BB37"/>
    <w:rsid w:val="3DA63AFA"/>
    <w:rsid w:val="3EC64745"/>
    <w:rsid w:val="3ED8C401"/>
    <w:rsid w:val="3EFD567F"/>
    <w:rsid w:val="3F1E7D73"/>
    <w:rsid w:val="3F56236D"/>
    <w:rsid w:val="419E0E1D"/>
    <w:rsid w:val="431C38CE"/>
    <w:rsid w:val="45F14B9E"/>
    <w:rsid w:val="468021C3"/>
    <w:rsid w:val="48435459"/>
    <w:rsid w:val="495B14C0"/>
    <w:rsid w:val="4B2517C6"/>
    <w:rsid w:val="4CCF4413"/>
    <w:rsid w:val="4E990908"/>
    <w:rsid w:val="4EA01954"/>
    <w:rsid w:val="50991AB6"/>
    <w:rsid w:val="54BB440F"/>
    <w:rsid w:val="56355257"/>
    <w:rsid w:val="571C1C97"/>
    <w:rsid w:val="59FE1149"/>
    <w:rsid w:val="5F68E6B2"/>
    <w:rsid w:val="5F8E1DF5"/>
    <w:rsid w:val="5FCE6585"/>
    <w:rsid w:val="60606B2D"/>
    <w:rsid w:val="60611F7A"/>
    <w:rsid w:val="609F93E7"/>
    <w:rsid w:val="60B70163"/>
    <w:rsid w:val="60FDDE28"/>
    <w:rsid w:val="64414AEB"/>
    <w:rsid w:val="646B6B9E"/>
    <w:rsid w:val="64A254C1"/>
    <w:rsid w:val="66347D8E"/>
    <w:rsid w:val="66E99F9E"/>
    <w:rsid w:val="68BF66DA"/>
    <w:rsid w:val="693764BC"/>
    <w:rsid w:val="697F233D"/>
    <w:rsid w:val="6AD341FE"/>
    <w:rsid w:val="6B4E111E"/>
    <w:rsid w:val="6BEFD4AB"/>
    <w:rsid w:val="6FAFE4CB"/>
    <w:rsid w:val="70FE5410"/>
    <w:rsid w:val="71C47E6E"/>
    <w:rsid w:val="71CC7B1E"/>
    <w:rsid w:val="73410663"/>
    <w:rsid w:val="73FBD993"/>
    <w:rsid w:val="74E7CBC6"/>
    <w:rsid w:val="75090455"/>
    <w:rsid w:val="754E7067"/>
    <w:rsid w:val="76AE4547"/>
    <w:rsid w:val="77CBBD81"/>
    <w:rsid w:val="77DF3829"/>
    <w:rsid w:val="77DFE4EE"/>
    <w:rsid w:val="79FD040D"/>
    <w:rsid w:val="7B7F3975"/>
    <w:rsid w:val="7B8E5FFF"/>
    <w:rsid w:val="7BFDFFF5"/>
    <w:rsid w:val="7CBDC230"/>
    <w:rsid w:val="7EEFFA8C"/>
    <w:rsid w:val="7EFF2B14"/>
    <w:rsid w:val="7F3EDBDD"/>
    <w:rsid w:val="7F7796BF"/>
    <w:rsid w:val="9FF683A0"/>
    <w:rsid w:val="A1FFF00F"/>
    <w:rsid w:val="A8FD62C4"/>
    <w:rsid w:val="B8F4CE4D"/>
    <w:rsid w:val="BFE710E9"/>
    <w:rsid w:val="BFFD8AD9"/>
    <w:rsid w:val="D7A178AE"/>
    <w:rsid w:val="DA7B746A"/>
    <w:rsid w:val="DBEBB911"/>
    <w:rsid w:val="DDCF1D81"/>
    <w:rsid w:val="DF761298"/>
    <w:rsid w:val="DFBEBB39"/>
    <w:rsid w:val="DFBF45E3"/>
    <w:rsid w:val="E76EF11D"/>
    <w:rsid w:val="EAF1CCCC"/>
    <w:rsid w:val="F3B78556"/>
    <w:rsid w:val="F3F59557"/>
    <w:rsid w:val="F4FD8421"/>
    <w:rsid w:val="F67D59F4"/>
    <w:rsid w:val="FBBB1F0A"/>
    <w:rsid w:val="FD196CEF"/>
    <w:rsid w:val="FD5C9EDC"/>
    <w:rsid w:val="FFE367D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qFormat="1"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Calibri" w:hAnsi="Calibri" w:eastAsia="宋体" w:cs="仿宋"/>
      <w:sz w:val="32"/>
      <w:szCs w:val="32"/>
    </w:rPr>
  </w:style>
  <w:style w:type="paragraph" w:styleId="4">
    <w:name w:val="Document Map"/>
    <w:basedOn w:val="1"/>
    <w:link w:val="11"/>
    <w:qFormat/>
    <w:uiPriority w:val="99"/>
    <w:rPr>
      <w:rFonts w:ascii="宋体" w:eastAsia="宋体"/>
      <w:sz w:val="18"/>
      <w:szCs w:val="18"/>
    </w:rPr>
  </w:style>
  <w:style w:type="paragraph" w:styleId="5">
    <w:name w:val="Balloon Text"/>
    <w:basedOn w:val="1"/>
    <w:link w:val="12"/>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文档结构图 Char"/>
    <w:basedOn w:val="10"/>
    <w:link w:val="4"/>
    <w:qFormat/>
    <w:uiPriority w:val="99"/>
    <w:rPr>
      <w:rFonts w:ascii="宋体" w:hAnsiTheme="minorHAnsi" w:cstheme="minorBidi"/>
      <w:kern w:val="2"/>
      <w:sz w:val="18"/>
      <w:szCs w:val="18"/>
    </w:rPr>
  </w:style>
  <w:style w:type="character" w:customStyle="1" w:styleId="12">
    <w:name w:val="批注框文本 Char"/>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8010</Words>
  <Characters>8454</Characters>
  <Lines>24</Lines>
  <Paragraphs>6</Paragraphs>
  <TotalTime>30</TotalTime>
  <ScaleCrop>false</ScaleCrop>
  <LinksUpToDate>false</LinksUpToDate>
  <CharactersWithSpaces>8519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2021-11-16T18:13:00Z</dcterms:created>
  <dc:creator>Administrator.IVCPN38EJUSGSTY</dc:creator>
  <cp:lastModifiedBy>Oliver</cp:lastModifiedBy>
  <dcterms:modified xsi:type="dcterms:W3CDTF">2024-12-06T03:04:19Z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EE6982232AD24FCB96DBF7C7E07D8C2C</vt:lpwstr>
  </property>
</Properties>
</file>