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D5F0C" w:rsidRPr="00D64676" w:rsidRDefault="008D39EC" w:rsidP="00421792">
      <w:pPr>
        <w:pStyle w:val="1"/>
        <w:spacing w:line="520" w:lineRule="exact"/>
        <w:rPr>
          <w:rFonts w:ascii="创艺简标宋" w:eastAsia="创艺简标宋"/>
          <w:bCs w:val="0"/>
          <w:sz w:val="44"/>
          <w:szCs w:val="44"/>
        </w:rPr>
      </w:pPr>
      <w:bookmarkStart w:id="0" w:name="_Toc2422"/>
      <w:r w:rsidRPr="00D64676">
        <w:rPr>
          <w:rFonts w:ascii="创艺简标宋" w:eastAsia="创艺简标宋" w:hint="eastAsia"/>
          <w:bCs w:val="0"/>
          <w:sz w:val="44"/>
          <w:szCs w:val="44"/>
        </w:rPr>
        <w:t>广西国省干线公路工程</w:t>
      </w:r>
      <w:bookmarkStart w:id="1" w:name="_GoBack"/>
      <w:bookmarkEnd w:id="0"/>
      <w:bookmarkEnd w:id="1"/>
    </w:p>
    <w:p w:rsidR="00BD5F0C" w:rsidRPr="00D64676" w:rsidRDefault="008D39EC" w:rsidP="00421792">
      <w:pPr>
        <w:pStyle w:val="1"/>
        <w:spacing w:line="520" w:lineRule="exact"/>
        <w:rPr>
          <w:rFonts w:ascii="创艺简标宋" w:eastAsia="创艺简标宋"/>
          <w:spacing w:val="20"/>
          <w:sz w:val="44"/>
          <w:szCs w:val="44"/>
        </w:rPr>
      </w:pPr>
      <w:bookmarkStart w:id="2" w:name="_Toc27869"/>
      <w:r w:rsidRPr="00D64676">
        <w:rPr>
          <w:rFonts w:ascii="创艺简标宋" w:eastAsia="创艺简标宋" w:hint="eastAsia"/>
          <w:bCs w:val="0"/>
          <w:sz w:val="44"/>
          <w:szCs w:val="44"/>
        </w:rPr>
        <w:t>平安工地建设管理办法</w:t>
      </w:r>
      <w:bookmarkEnd w:id="2"/>
      <w:r w:rsidR="00421792" w:rsidRPr="00D64676">
        <w:rPr>
          <w:rFonts w:ascii="创艺简标宋" w:eastAsia="创艺简标宋" w:hint="eastAsia"/>
          <w:bCs w:val="0"/>
          <w:sz w:val="44"/>
          <w:szCs w:val="44"/>
        </w:rPr>
        <w:t>（试行）</w:t>
      </w:r>
    </w:p>
    <w:p w:rsidR="00BD5F0C" w:rsidRDefault="00BD5F0C" w:rsidP="00421792">
      <w:pPr>
        <w:pStyle w:val="a8"/>
        <w:spacing w:before="0" w:beforeAutospacing="0" w:after="0" w:afterAutospacing="0" w:line="520" w:lineRule="exact"/>
        <w:jc w:val="center"/>
        <w:rPr>
          <w:rFonts w:ascii="Times New Roman" w:eastAsia="楷体_GB2312" w:hAnsi="Times New Roman"/>
          <w:sz w:val="32"/>
          <w:szCs w:val="36"/>
        </w:rPr>
      </w:pPr>
    </w:p>
    <w:p w:rsidR="00BD5F0C" w:rsidRDefault="008D39EC" w:rsidP="00421792">
      <w:pPr>
        <w:pStyle w:val="2"/>
        <w:spacing w:line="520" w:lineRule="exact"/>
        <w:rPr>
          <w:rFonts w:ascii="Times New Roman" w:hAnsi="Times New Roman"/>
          <w:bCs/>
          <w:szCs w:val="30"/>
        </w:rPr>
      </w:pPr>
      <w:bookmarkStart w:id="3" w:name="_Toc42882652"/>
      <w:bookmarkStart w:id="4" w:name="_Toc42886370"/>
      <w:bookmarkStart w:id="5" w:name="_Toc26144"/>
      <w:r>
        <w:rPr>
          <w:bCs/>
        </w:rPr>
        <w:t>第一章</w:t>
      </w:r>
      <w:r>
        <w:rPr>
          <w:bCs/>
        </w:rPr>
        <w:t xml:space="preserve">  </w:t>
      </w:r>
      <w:r>
        <w:rPr>
          <w:bCs/>
        </w:rPr>
        <w:t>总则</w:t>
      </w:r>
      <w:bookmarkEnd w:id="3"/>
      <w:bookmarkEnd w:id="4"/>
      <w:bookmarkEnd w:id="5"/>
    </w:p>
    <w:p w:rsidR="00BD5F0C" w:rsidRDefault="008D39EC" w:rsidP="00421792">
      <w:pPr>
        <w:widowControl/>
        <w:shd w:val="clear" w:color="auto" w:fill="FFFFFF"/>
        <w:adjustRightInd w:val="0"/>
        <w:snapToGrid w:val="0"/>
        <w:spacing w:line="520" w:lineRule="exact"/>
        <w:ind w:firstLine="600"/>
        <w:rPr>
          <w:rFonts w:ascii="仿宋_GB2312" w:eastAsia="仿宋_GB2312" w:hAnsi="仿宋"/>
          <w:sz w:val="32"/>
          <w:szCs w:val="28"/>
        </w:rPr>
      </w:pPr>
      <w:r>
        <w:rPr>
          <w:rFonts w:eastAsia="楷体"/>
          <w:sz w:val="32"/>
          <w:szCs w:val="28"/>
        </w:rPr>
        <w:t>第一条</w:t>
      </w:r>
      <w:r>
        <w:rPr>
          <w:sz w:val="28"/>
          <w:szCs w:val="28"/>
        </w:rPr>
        <w:t xml:space="preserve"> </w:t>
      </w:r>
      <w:r>
        <w:rPr>
          <w:rFonts w:eastAsia="仿宋_GB2312"/>
          <w:sz w:val="32"/>
        </w:rPr>
        <w:t>为加强广西壮族自治区</w:t>
      </w:r>
      <w:r>
        <w:rPr>
          <w:rFonts w:eastAsia="仿宋_GB2312"/>
          <w:sz w:val="32"/>
          <w:szCs w:val="24"/>
        </w:rPr>
        <w:t>国省干线公路工程</w:t>
      </w:r>
      <w:r>
        <w:rPr>
          <w:rFonts w:eastAsia="仿宋_GB2312"/>
          <w:sz w:val="32"/>
        </w:rPr>
        <w:t>平安工地建设，引导和激励从业单位加强安全生产工作，落实安全生产责任，提升安全管理水平，根据《中华人民共和国安全生产法》《建设工程安全生产管理条例》《公路水运工程安全生产监督管理办法》</w:t>
      </w:r>
      <w:r>
        <w:rPr>
          <w:rFonts w:eastAsia="仿宋_GB2312"/>
          <w:sz w:val="32"/>
          <w:szCs w:val="24"/>
        </w:rPr>
        <w:t>《公路水运工程平安工地建设管理办法》</w:t>
      </w:r>
      <w:r>
        <w:rPr>
          <w:rFonts w:eastAsia="仿宋_GB2312"/>
          <w:sz w:val="32"/>
        </w:rPr>
        <w:t>等</w:t>
      </w:r>
      <w:r>
        <w:rPr>
          <w:rFonts w:ascii="仿宋_GB2312" w:eastAsia="仿宋_GB2312" w:hAnsi="仿宋" w:hint="eastAsia"/>
          <w:sz w:val="32"/>
          <w:szCs w:val="32"/>
        </w:rPr>
        <w:t>法律法规、规章、标准和有关文件规定，结合本自治区实际，制定本办法。</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楷体"/>
          <w:sz w:val="32"/>
          <w:szCs w:val="28"/>
        </w:rPr>
        <w:t>第二条</w:t>
      </w:r>
      <w:r>
        <w:rPr>
          <w:rFonts w:eastAsia="仿宋_GB2312"/>
          <w:sz w:val="32"/>
          <w:szCs w:val="24"/>
        </w:rPr>
        <w:t xml:space="preserve"> </w:t>
      </w:r>
      <w:r>
        <w:rPr>
          <w:rFonts w:eastAsia="仿宋_GB2312"/>
          <w:sz w:val="32"/>
          <w:szCs w:val="24"/>
        </w:rPr>
        <w:t>广西壮族自治区辖区范围内</w:t>
      </w:r>
      <w:r>
        <w:rPr>
          <w:rFonts w:eastAsia="仿宋_GB2312"/>
          <w:sz w:val="32"/>
        </w:rPr>
        <w:t>经依法审批、核准或者备案的新建、改建、扩建国省干线公路工程开展平安工地建设</w:t>
      </w:r>
      <w:r>
        <w:rPr>
          <w:rFonts w:eastAsia="仿宋_GB2312"/>
          <w:sz w:val="32"/>
          <w:szCs w:val="24"/>
        </w:rPr>
        <w:t>管理</w:t>
      </w:r>
      <w:r>
        <w:rPr>
          <w:rFonts w:eastAsia="仿宋_GB2312"/>
          <w:sz w:val="32"/>
        </w:rPr>
        <w:t>活动，适用本办法。</w:t>
      </w:r>
    </w:p>
    <w:p w:rsidR="00BD5F0C" w:rsidRDefault="008D39EC" w:rsidP="00421792">
      <w:pPr>
        <w:widowControl/>
        <w:shd w:val="clear" w:color="auto" w:fill="FFFFFF"/>
        <w:adjustRightInd w:val="0"/>
        <w:snapToGrid w:val="0"/>
        <w:spacing w:line="520" w:lineRule="exact"/>
        <w:ind w:firstLine="600"/>
        <w:rPr>
          <w:rFonts w:eastAsia="仿宋_GB2312"/>
          <w:sz w:val="32"/>
          <w:szCs w:val="24"/>
        </w:rPr>
      </w:pPr>
      <w:r>
        <w:rPr>
          <w:rFonts w:eastAsia="仿宋_GB2312"/>
          <w:sz w:val="32"/>
        </w:rPr>
        <w:t>本办法所称的国省干线公路</w:t>
      </w:r>
      <w:r>
        <w:rPr>
          <w:rFonts w:eastAsia="仿宋_GB2312" w:hint="eastAsia"/>
          <w:sz w:val="32"/>
        </w:rPr>
        <w:t>工程</w:t>
      </w:r>
      <w:r>
        <w:rPr>
          <w:rFonts w:eastAsia="仿宋_GB2312"/>
          <w:sz w:val="32"/>
        </w:rPr>
        <w:t>是指一级、二级</w:t>
      </w:r>
      <w:r>
        <w:rPr>
          <w:rFonts w:eastAsia="仿宋_GB2312"/>
          <w:sz w:val="32"/>
          <w:szCs w:val="24"/>
        </w:rPr>
        <w:t>公路</w:t>
      </w:r>
      <w:r>
        <w:rPr>
          <w:rFonts w:eastAsia="仿宋_GB2312" w:hint="eastAsia"/>
          <w:sz w:val="32"/>
          <w:szCs w:val="24"/>
        </w:rPr>
        <w:t>工程</w:t>
      </w:r>
      <w:r>
        <w:rPr>
          <w:rFonts w:eastAsia="仿宋_GB2312"/>
          <w:sz w:val="32"/>
        </w:rPr>
        <w:t>。</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楷体"/>
          <w:sz w:val="32"/>
          <w:szCs w:val="28"/>
        </w:rPr>
        <w:t>第三条</w:t>
      </w:r>
      <w:r>
        <w:rPr>
          <w:rFonts w:eastAsia="仿宋_GB2312"/>
          <w:sz w:val="32"/>
        </w:rPr>
        <w:t xml:space="preserve"> </w:t>
      </w:r>
      <w:r>
        <w:rPr>
          <w:rFonts w:eastAsia="仿宋_GB2312"/>
          <w:sz w:val="32"/>
        </w:rPr>
        <w:t>本办法所称平安工地是指项目从业单位以落实安全生产主体责任为核心，施工过程以风险防控无死角、事故隐患零容忍、安全防护全方位为目标，推进施工现场安全文明与施工作业规范有序的有机统一，是不断深化平安交通发展的重要载体。</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仿宋_GB2312"/>
          <w:sz w:val="32"/>
        </w:rPr>
        <w:t>本办法所称从业单位，是指从事国省干线公路工程建设、施工、监理等工作的单位。</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楷体"/>
          <w:sz w:val="32"/>
          <w:szCs w:val="28"/>
        </w:rPr>
        <w:t>第四条</w:t>
      </w:r>
      <w:r>
        <w:rPr>
          <w:rFonts w:eastAsia="仿宋_GB2312"/>
          <w:sz w:val="32"/>
        </w:rPr>
        <w:t xml:space="preserve"> </w:t>
      </w:r>
      <w:r>
        <w:rPr>
          <w:rFonts w:eastAsia="仿宋_GB2312"/>
          <w:sz w:val="32"/>
        </w:rPr>
        <w:t>平安工地建设管理主要包括工程开工前的安全生产条件审核，施工过程中的平安工地建设、考核评价及监督管理等。</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楷体"/>
          <w:sz w:val="32"/>
          <w:szCs w:val="28"/>
        </w:rPr>
        <w:lastRenderedPageBreak/>
        <w:t>第五条</w:t>
      </w:r>
      <w:r>
        <w:rPr>
          <w:rFonts w:eastAsia="仿宋_GB2312"/>
          <w:sz w:val="32"/>
        </w:rPr>
        <w:t xml:space="preserve"> </w:t>
      </w:r>
      <w:r>
        <w:rPr>
          <w:rFonts w:eastAsia="仿宋_GB2312"/>
          <w:sz w:val="32"/>
        </w:rPr>
        <w:t>自治区级交通运输主管部门指导全区国省干线公路工程平安工地建设监督管理工作，组织制定区内的国省干线公路工程平安工地建设监督管理制度和考核评价标准。</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仿宋_GB2312" w:hint="eastAsia"/>
          <w:sz w:val="32"/>
        </w:rPr>
        <w:t>自治区交通运输主管部门、设区的市级交通运输主管部门按照“谁审批谁负责”的原则</w:t>
      </w:r>
      <w:r>
        <w:rPr>
          <w:rFonts w:eastAsia="仿宋_GB2312"/>
          <w:sz w:val="32"/>
        </w:rPr>
        <w:t>负责辖区内的国省干线公路工程平安工地建设监督管理工作。</w:t>
      </w:r>
    </w:p>
    <w:p w:rsidR="00BD5F0C" w:rsidRDefault="008D39EC" w:rsidP="00421792">
      <w:pPr>
        <w:pStyle w:val="2"/>
        <w:spacing w:line="520" w:lineRule="exact"/>
        <w:rPr>
          <w:rFonts w:ascii="Times New Roman" w:hAnsi="Times New Roman"/>
          <w:bCs/>
          <w:szCs w:val="30"/>
        </w:rPr>
      </w:pPr>
      <w:bookmarkStart w:id="6" w:name="_Toc5219"/>
      <w:bookmarkStart w:id="7" w:name="_Toc42886371"/>
      <w:bookmarkStart w:id="8" w:name="_Toc42882653"/>
      <w:r>
        <w:rPr>
          <w:bCs/>
        </w:rPr>
        <w:t>第二章</w:t>
      </w:r>
      <w:r>
        <w:rPr>
          <w:bCs/>
        </w:rPr>
        <w:t xml:space="preserve">  </w:t>
      </w:r>
      <w:r>
        <w:rPr>
          <w:bCs/>
        </w:rPr>
        <w:t>建设内容</w:t>
      </w:r>
      <w:bookmarkEnd w:id="6"/>
      <w:bookmarkEnd w:id="7"/>
      <w:bookmarkEnd w:id="8"/>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楷体"/>
          <w:sz w:val="32"/>
          <w:szCs w:val="28"/>
        </w:rPr>
        <w:t>第六条</w:t>
      </w:r>
      <w:r>
        <w:rPr>
          <w:rFonts w:eastAsia="仿宋_GB2312"/>
          <w:sz w:val="32"/>
        </w:rPr>
        <w:t xml:space="preserve"> </w:t>
      </w:r>
      <w:r>
        <w:rPr>
          <w:rFonts w:eastAsia="仿宋_GB2312"/>
          <w:sz w:val="32"/>
        </w:rPr>
        <w:t>国省干线公路工程建设项目应当保障安全生产条件，落实安全生产责任，建立项目安全生产管理体系，实现安全管理程序化、现场防护标准化、风险管控科学化、隐患治理常态化、应急救援规范化，并持续改进。</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楷体"/>
          <w:sz w:val="32"/>
          <w:szCs w:val="28"/>
        </w:rPr>
        <w:t>第七条</w:t>
      </w:r>
      <w:r>
        <w:rPr>
          <w:rFonts w:eastAsia="仿宋_GB2312"/>
          <w:sz w:val="32"/>
        </w:rPr>
        <w:t xml:space="preserve"> </w:t>
      </w:r>
      <w:r>
        <w:rPr>
          <w:rFonts w:eastAsia="仿宋_GB2312"/>
          <w:sz w:val="32"/>
        </w:rPr>
        <w:t>国省干线公路工程建设项目应当具备法律、法规、规章和工程建设强制性标准规定的安全生产条件，并在项目招（投）标文件、合同文本，以及施工组织设计和专项施工方案中予以明确。从业单位应当保证本单位所应具备的安全生产条件必需的资金投入，任何单位和个人不得降低安全生产条件。</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楷体"/>
          <w:sz w:val="32"/>
          <w:szCs w:val="28"/>
        </w:rPr>
        <w:t>第八条</w:t>
      </w:r>
      <w:r>
        <w:rPr>
          <w:rFonts w:eastAsia="仿宋_GB2312"/>
          <w:sz w:val="32"/>
        </w:rPr>
        <w:t xml:space="preserve"> </w:t>
      </w:r>
      <w:r>
        <w:rPr>
          <w:rFonts w:eastAsia="仿宋_GB2312"/>
          <w:sz w:val="32"/>
        </w:rPr>
        <w:t>国省干线公路工程建设项目从业单位应当依法依规制定完善全员安全生产责任制，明确各岗位的责任人员、责任范围和考核标准等内容，并进行公示。施工、监理单位项目负责人安全生产责任考核结果应作为合同履约考核内容，每年定期向建设单位报送。</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楷体"/>
          <w:sz w:val="32"/>
          <w:szCs w:val="28"/>
        </w:rPr>
        <w:t>第九条</w:t>
      </w:r>
      <w:r>
        <w:rPr>
          <w:rFonts w:eastAsia="仿宋_GB2312"/>
          <w:sz w:val="32"/>
        </w:rPr>
        <w:t xml:space="preserve"> </w:t>
      </w:r>
      <w:r>
        <w:rPr>
          <w:rFonts w:eastAsia="仿宋_GB2312"/>
          <w:sz w:val="32"/>
        </w:rPr>
        <w:t>国省干线公路工程建设项目从业单位应当贯彻执行安全生产法律法规和标准规范，以施工现场和施工班组为重点，加强施工场地布设、现场安全防护、施工方法与工</w:t>
      </w:r>
      <w:r>
        <w:rPr>
          <w:rFonts w:eastAsia="仿宋_GB2312"/>
          <w:sz w:val="32"/>
        </w:rPr>
        <w:lastRenderedPageBreak/>
        <w:t>艺、应急处置措施、施工安全管理活动记录等方面的安全生产标准化建设。</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楷体"/>
          <w:sz w:val="32"/>
          <w:szCs w:val="28"/>
        </w:rPr>
        <w:t>第十条</w:t>
      </w:r>
      <w:r>
        <w:rPr>
          <w:rFonts w:eastAsia="仿宋_GB2312"/>
          <w:sz w:val="32"/>
        </w:rPr>
        <w:t xml:space="preserve"> </w:t>
      </w:r>
      <w:r>
        <w:rPr>
          <w:rFonts w:eastAsia="仿宋_GB2312"/>
          <w:sz w:val="32"/>
        </w:rPr>
        <w:t>国省干线公路工程实施安全风险分级管控。项目从业单位应当全面开展风险辨识，按规定开展施工安全风险评估，依据评估结论完善施工组织设计、专项施工方案及应急预案。</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仿宋_GB2312"/>
          <w:sz w:val="32"/>
        </w:rPr>
        <w:t>施工作业区应当根据施工安全风险辨识、评估结果，确定不同风险等级的管理要求，合理布设。在风险较高的区域应当设置安全警戒和风险告知牌，做好风险提示或采取隔离措施。施工过程中，应当建立风险动态监控机制，按要求进行监测、评估、预警，及时掌握风险的状态和变化趋势。重大风险应当及时登记备案，制定专项管控和应急措施，并严格落实。</w:t>
      </w:r>
    </w:p>
    <w:p w:rsidR="00BD5F0C" w:rsidRDefault="008D39EC" w:rsidP="00421792">
      <w:pPr>
        <w:shd w:val="clear" w:color="auto" w:fill="FFFFFF"/>
        <w:adjustRightInd w:val="0"/>
        <w:snapToGrid w:val="0"/>
        <w:spacing w:line="520" w:lineRule="exact"/>
        <w:ind w:firstLine="601"/>
        <w:rPr>
          <w:rFonts w:eastAsia="仿宋_GB2312"/>
          <w:sz w:val="32"/>
        </w:rPr>
      </w:pPr>
      <w:r>
        <w:rPr>
          <w:rFonts w:eastAsia="楷体"/>
          <w:sz w:val="32"/>
          <w:szCs w:val="28"/>
        </w:rPr>
        <w:t>第十一条</w:t>
      </w:r>
      <w:r>
        <w:rPr>
          <w:rFonts w:eastAsia="仿宋_GB2312"/>
          <w:sz w:val="32"/>
        </w:rPr>
        <w:t xml:space="preserve"> </w:t>
      </w:r>
      <w:r>
        <w:rPr>
          <w:rFonts w:eastAsia="仿宋_GB2312"/>
          <w:sz w:val="32"/>
        </w:rPr>
        <w:t>安全生产事故隐患排查治理实行常态化、闭合管理。项目从业单位应当建立健全事故隐患排查治理制度，明确事故隐患排查、告知（预警）、整改、评估验收、报备、奖惩考核、建档等内容，逐级明确事故隐患治理责任，落实到具体岗位和人员。按规定对隐患排查、登记、治理、销号等全过程予以记录，并向从业人员通报。</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仿宋_GB2312"/>
          <w:sz w:val="32"/>
        </w:rPr>
        <w:t>重大事故隐患应当在确定后</w:t>
      </w:r>
      <w:r>
        <w:rPr>
          <w:rFonts w:eastAsia="仿宋_GB2312"/>
          <w:sz w:val="32"/>
        </w:rPr>
        <w:t>5</w:t>
      </w:r>
      <w:r>
        <w:rPr>
          <w:rFonts w:eastAsia="仿宋_GB2312"/>
          <w:sz w:val="32"/>
        </w:rPr>
        <w:t>个工作日内向直接监管的交通运输主管部门报备，其中涉及民爆物品、危险化学品及特种设备等重大事故隐患的，还应向相应的主管部门报备。</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仿宋_GB2312"/>
          <w:sz w:val="32"/>
        </w:rPr>
        <w:t>重大事故隐患整改应当制定专项方案，确保责任、措施、资金、时限、预案到位。整改完成后应当由施工单位成立事故隐患整改验收组进行专项验收，可组织专家对重大事故隐</w:t>
      </w:r>
      <w:r>
        <w:rPr>
          <w:rFonts w:eastAsia="仿宋_GB2312"/>
          <w:sz w:val="32"/>
        </w:rPr>
        <w:lastRenderedPageBreak/>
        <w:t>患治理情况进行评估。整改验收通过的，施工单位应将验收结论向直接监管的交通运输主管部门报备，并申请销号。</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楷体"/>
          <w:sz w:val="32"/>
          <w:szCs w:val="28"/>
        </w:rPr>
        <w:t>第十二条</w:t>
      </w:r>
      <w:r>
        <w:rPr>
          <w:rFonts w:eastAsia="仿宋_GB2312"/>
          <w:sz w:val="32"/>
        </w:rPr>
        <w:t xml:space="preserve"> </w:t>
      </w:r>
      <w:r>
        <w:rPr>
          <w:rFonts w:eastAsia="仿宋_GB2312"/>
          <w:sz w:val="32"/>
        </w:rPr>
        <w:t>国省干线公路工程从业单位应当按要求制定相应的项目综合应急预案、施工合同段的专项应急预案和现场处置方案，并定期组织演练。依法建立项目应急救援组织或者指定工程现场兼职的、具有一定专业能力的应急救援人员，定期开展专业培训。结合工程实际编制应急资源清单，配备必要的应急救援器材、设备和物资，进行经常性维护、保养和更新。</w:t>
      </w:r>
    </w:p>
    <w:p w:rsidR="00BD5F0C" w:rsidRDefault="008D39EC" w:rsidP="00421792">
      <w:pPr>
        <w:pStyle w:val="2"/>
        <w:spacing w:line="520" w:lineRule="exact"/>
        <w:rPr>
          <w:rFonts w:ascii="Times New Roman" w:hAnsi="Times New Roman"/>
          <w:bCs/>
          <w:szCs w:val="30"/>
        </w:rPr>
      </w:pPr>
      <w:bookmarkStart w:id="9" w:name="_Toc42882654"/>
      <w:bookmarkStart w:id="10" w:name="_Toc42886372"/>
      <w:bookmarkStart w:id="11" w:name="_Toc28196"/>
      <w:r>
        <w:rPr>
          <w:bCs/>
        </w:rPr>
        <w:t>第三章</w:t>
      </w:r>
      <w:r>
        <w:rPr>
          <w:bCs/>
        </w:rPr>
        <w:t xml:space="preserve">  </w:t>
      </w:r>
      <w:r>
        <w:rPr>
          <w:bCs/>
        </w:rPr>
        <w:t>考核评价</w:t>
      </w:r>
      <w:bookmarkEnd w:id="9"/>
      <w:bookmarkEnd w:id="10"/>
      <w:bookmarkEnd w:id="11"/>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楷体"/>
          <w:sz w:val="32"/>
          <w:szCs w:val="28"/>
        </w:rPr>
        <w:t>第十三条</w:t>
      </w:r>
      <w:r>
        <w:rPr>
          <w:rFonts w:eastAsia="仿宋_GB2312"/>
          <w:sz w:val="32"/>
        </w:rPr>
        <w:t xml:space="preserve"> </w:t>
      </w:r>
      <w:r>
        <w:rPr>
          <w:rFonts w:eastAsia="仿宋_GB2312"/>
          <w:sz w:val="32"/>
        </w:rPr>
        <w:t>施工单位是平安工地建设的实施主体，应当确保项目安全生产条件满足</w:t>
      </w:r>
      <w:r>
        <w:rPr>
          <w:rFonts w:eastAsia="仿宋_GB2312" w:hint="eastAsia"/>
          <w:sz w:val="32"/>
        </w:rPr>
        <w:t>《广西国省干线公路工程平安工地建设考核评价标准》（以下简称《标准》）</w:t>
      </w:r>
      <w:r>
        <w:rPr>
          <w:rFonts w:eastAsia="仿宋_GB2312"/>
          <w:sz w:val="32"/>
        </w:rPr>
        <w:t>要求，当项目安全生产条件发生变化时，应当及时向监理单位提出复核申请。</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仿宋_GB2312"/>
          <w:sz w:val="32"/>
        </w:rPr>
        <w:t>合同段开工后到交工验收前，施工单位应当按照《标准》要求，每月至少开展一次平安工地建设情况自查自纠，及时改进安全管理中的薄弱环节；每季度至少开展一次自我评价，对扣分较多的指标及反复出现的突出问题，应当采取针对性措施加以完善。</w:t>
      </w:r>
      <w:r>
        <w:rPr>
          <w:rFonts w:eastAsia="仿宋_GB2312" w:hint="eastAsia"/>
          <w:sz w:val="32"/>
        </w:rPr>
        <w:t>施工单位自我评价报告应报监理单位。</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仿宋_GB2312"/>
          <w:sz w:val="32"/>
        </w:rPr>
        <w:t>工程项目开工、危险性较大的分部分项工程开工前，施工单位应当将安全生产条件落实情况分别向建设、监理单位报送。当危险性较大的分部分项工程安全生产条件发生变化时，应当及时向监理单位提出复核申请。</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楷体"/>
          <w:sz w:val="32"/>
          <w:szCs w:val="28"/>
        </w:rPr>
        <w:t>第十四条</w:t>
      </w:r>
      <w:r>
        <w:rPr>
          <w:rFonts w:eastAsia="仿宋_GB2312"/>
          <w:sz w:val="32"/>
        </w:rPr>
        <w:t xml:space="preserve"> </w:t>
      </w:r>
      <w:r>
        <w:rPr>
          <w:rFonts w:eastAsia="仿宋_GB2312"/>
          <w:sz w:val="32"/>
        </w:rPr>
        <w:t>监理单位应当将平安工地建设作为安全监理的主要内容，监理单位应当按照《标准》要求，每季度对监</w:t>
      </w:r>
      <w:r>
        <w:rPr>
          <w:rFonts w:eastAsia="仿宋_GB2312"/>
          <w:sz w:val="32"/>
        </w:rPr>
        <w:lastRenderedPageBreak/>
        <w:t>理范围内的合同段平安工地建设管理情况进行监督检查，发现问题及时督促整改，整改后仍不符合要求的合同段应当责令停工，并向建设单位报告；情节严重的还应当向直接监管的交通运输主管部门书面报告。</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仿宋_GB2312"/>
          <w:sz w:val="32"/>
        </w:rPr>
        <w:t>危险性较大的分部分项工程开工前或者已开工危险性较大的分部分项工程安全生产条件发生变化时，监理单位应当组织开展安全生产条件审核，并将审核结果报建设单位。</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楷体"/>
          <w:sz w:val="32"/>
          <w:szCs w:val="28"/>
        </w:rPr>
        <w:t>第十五条</w:t>
      </w:r>
      <w:r>
        <w:rPr>
          <w:rFonts w:eastAsia="仿宋_GB2312"/>
          <w:sz w:val="32"/>
        </w:rPr>
        <w:t xml:space="preserve"> </w:t>
      </w:r>
      <w:r>
        <w:rPr>
          <w:rFonts w:eastAsia="仿宋_GB2312"/>
          <w:sz w:val="32"/>
        </w:rPr>
        <w:t>建设单位是施工、监理合同段平安工地建设考核评价的主体，应当建立平安工地建设、考核、奖惩等制度，将平安工地建设情况纳入合同履约管理，加强过程督促检查，对项目平安工地建设负总责。</w:t>
      </w:r>
    </w:p>
    <w:p w:rsidR="00BD5F0C" w:rsidRDefault="008D39EC" w:rsidP="00421792">
      <w:pPr>
        <w:widowControl/>
        <w:shd w:val="clear" w:color="auto" w:fill="FFFFFF"/>
        <w:adjustRightInd w:val="0"/>
        <w:snapToGrid w:val="0"/>
        <w:spacing w:line="520" w:lineRule="exact"/>
        <w:ind w:firstLine="600"/>
        <w:rPr>
          <w:rFonts w:eastAsia="仿宋_GB2312"/>
          <w:sz w:val="32"/>
        </w:rPr>
      </w:pPr>
      <w:r>
        <w:rPr>
          <w:rFonts w:eastAsia="仿宋_GB2312"/>
          <w:sz w:val="32"/>
        </w:rPr>
        <w:t>建设单位应当按照《标准》要求，在项目开工前组织安全生产条件审核，每半年对项目所有施工、监理合同段组织一次平安工地建设考核评价，对自身安全管理行为进行自评，建立相应考核评价记录并及时存档；开工前安全生产条件审核结果以及施工过程中的平安工地建设考核评价结果，应当及时通过平安工地建设管理系统，向直接监管的交通运输主管部门报送。</w:t>
      </w:r>
    </w:p>
    <w:p w:rsidR="00BD5F0C" w:rsidRDefault="008D39EC" w:rsidP="00421792">
      <w:pPr>
        <w:widowControl/>
        <w:shd w:val="clear" w:color="auto" w:fill="FFFFFF"/>
        <w:spacing w:line="520" w:lineRule="exact"/>
        <w:ind w:firstLine="600"/>
        <w:rPr>
          <w:rFonts w:eastAsia="仿宋_GB2312"/>
          <w:sz w:val="32"/>
        </w:rPr>
      </w:pPr>
      <w:r>
        <w:rPr>
          <w:rFonts w:eastAsia="楷体"/>
          <w:sz w:val="32"/>
          <w:szCs w:val="28"/>
        </w:rPr>
        <w:t>第十六条</w:t>
      </w:r>
      <w:r>
        <w:rPr>
          <w:rFonts w:eastAsia="楷体"/>
          <w:sz w:val="32"/>
          <w:szCs w:val="28"/>
        </w:rPr>
        <w:t xml:space="preserve"> </w:t>
      </w:r>
      <w:r>
        <w:rPr>
          <w:rFonts w:eastAsia="仿宋_GB2312"/>
          <w:sz w:val="32"/>
        </w:rPr>
        <w:t>设区的市级交通运输主管部门在制定年度安全督查计划时，应当将本地区国省干线公路工程平安工地建设情况作为重点内容，每年对辖区内国省干线公路工程项目建设单位的平安工地建设管理情况至少组织一次监督抽查，同时根据建设单位报送的平安工地建设考核评价情况，抽查一定比例的施工、监理合同段，抽查比例最低不少于</w:t>
      </w:r>
      <w:r>
        <w:rPr>
          <w:rFonts w:eastAsia="仿宋_GB2312"/>
          <w:sz w:val="32"/>
        </w:rPr>
        <w:t>20%</w:t>
      </w:r>
      <w:r>
        <w:rPr>
          <w:rFonts w:eastAsia="仿宋_GB2312"/>
          <w:sz w:val="32"/>
        </w:rPr>
        <w:t>。对施工期限不足一年的项目，直接监管的交通运输主管部门应当在施工期间至少抽查一次。对发现存在重大事故隐患的项目要加大抽查频率。监督抽查重点应当包括项目建设单位考核评价工作的规范性、安全风险防控与安全生产事故隐患排查治理的实施情况等。</w:t>
      </w:r>
    </w:p>
    <w:p w:rsidR="00BD5F0C" w:rsidRDefault="008D39EC" w:rsidP="00421792">
      <w:pPr>
        <w:widowControl/>
        <w:shd w:val="clear" w:color="auto" w:fill="FFFFFF"/>
        <w:spacing w:line="520" w:lineRule="exact"/>
        <w:ind w:firstLine="600"/>
        <w:rPr>
          <w:rFonts w:eastAsia="仿宋_GB2312"/>
          <w:sz w:val="32"/>
        </w:rPr>
      </w:pPr>
      <w:r>
        <w:rPr>
          <w:rFonts w:eastAsia="楷体"/>
          <w:sz w:val="32"/>
          <w:szCs w:val="28"/>
        </w:rPr>
        <w:t>第十</w:t>
      </w:r>
      <w:r>
        <w:rPr>
          <w:rFonts w:eastAsia="楷体" w:hint="eastAsia"/>
          <w:sz w:val="32"/>
          <w:szCs w:val="28"/>
        </w:rPr>
        <w:t>七</w:t>
      </w:r>
      <w:r>
        <w:rPr>
          <w:rFonts w:eastAsia="楷体"/>
          <w:sz w:val="32"/>
          <w:szCs w:val="28"/>
        </w:rPr>
        <w:t>条</w:t>
      </w:r>
      <w:r>
        <w:rPr>
          <w:rFonts w:eastAsia="仿宋_GB2312"/>
          <w:sz w:val="32"/>
        </w:rPr>
        <w:t xml:space="preserve"> </w:t>
      </w:r>
      <w:r>
        <w:rPr>
          <w:rFonts w:eastAsia="仿宋_GB2312"/>
          <w:sz w:val="32"/>
        </w:rPr>
        <w:t>平安工地建设考核评价按照百分制计算得分，考核结果分为合格和不合格。考核评价分数在</w:t>
      </w:r>
      <w:r>
        <w:rPr>
          <w:rFonts w:eastAsia="仿宋_GB2312"/>
          <w:sz w:val="32"/>
        </w:rPr>
        <w:t>70</w:t>
      </w:r>
      <w:r>
        <w:rPr>
          <w:rFonts w:eastAsia="仿宋_GB2312"/>
          <w:sz w:val="32"/>
        </w:rPr>
        <w:t>分及以上的评定为合格，低于</w:t>
      </w:r>
      <w:r>
        <w:rPr>
          <w:rFonts w:eastAsia="仿宋_GB2312"/>
          <w:sz w:val="32"/>
        </w:rPr>
        <w:t>70</w:t>
      </w:r>
      <w:r>
        <w:rPr>
          <w:rFonts w:eastAsia="仿宋_GB2312"/>
          <w:sz w:val="32"/>
        </w:rPr>
        <w:t>分的评定为不合格。年度考核结果按照从业单位在本年度考核周期内考核结果的算术平均值计算。</w:t>
      </w:r>
    </w:p>
    <w:p w:rsidR="00BD5F0C" w:rsidRDefault="008D39EC" w:rsidP="00421792">
      <w:pPr>
        <w:widowControl/>
        <w:shd w:val="clear" w:color="auto" w:fill="FFFFFF"/>
        <w:spacing w:line="520" w:lineRule="exact"/>
        <w:ind w:firstLineChars="200" w:firstLine="682"/>
        <w:rPr>
          <w:rFonts w:eastAsia="仿宋_GB2312"/>
          <w:sz w:val="32"/>
        </w:rPr>
      </w:pPr>
      <w:r>
        <w:rPr>
          <w:rFonts w:eastAsia="仿宋_GB2312"/>
          <w:sz w:val="32"/>
        </w:rPr>
        <w:t>施工、监理合同段首次考核不合格的应当及时整改，建设单位应组织复评，复评仍不合格的施工、监理合同段应当全部停工整改，并及时向直接监管的交通运输主管部门报告。对已经发生重特大生产安全责任事故、经查实存在重大事故隐患、被列入安全生产黑名单的合同段直接评为不合格。</w:t>
      </w:r>
    </w:p>
    <w:p w:rsidR="00BD5F0C" w:rsidRDefault="008D39EC" w:rsidP="00421792">
      <w:pPr>
        <w:widowControl/>
        <w:shd w:val="clear" w:color="auto" w:fill="FFFFFF"/>
        <w:spacing w:line="520" w:lineRule="exact"/>
        <w:ind w:firstLine="600"/>
        <w:rPr>
          <w:rFonts w:eastAsia="仿宋_GB2312"/>
          <w:sz w:val="32"/>
        </w:rPr>
      </w:pPr>
      <w:r>
        <w:rPr>
          <w:rFonts w:eastAsia="仿宋_GB2312"/>
          <w:sz w:val="32"/>
        </w:rPr>
        <w:t>年度考核结果由设区的市级交通运输主管部门对外公示。</w:t>
      </w:r>
    </w:p>
    <w:p w:rsidR="00BD5F0C" w:rsidRDefault="008D39EC" w:rsidP="00421792">
      <w:pPr>
        <w:widowControl/>
        <w:shd w:val="clear" w:color="auto" w:fill="FFFFFF"/>
        <w:spacing w:line="520" w:lineRule="exact"/>
        <w:ind w:firstLine="600"/>
        <w:rPr>
          <w:rFonts w:eastAsia="仿宋_GB2312"/>
          <w:sz w:val="32"/>
        </w:rPr>
      </w:pPr>
      <w:r>
        <w:rPr>
          <w:rFonts w:eastAsia="楷体"/>
          <w:sz w:val="32"/>
          <w:szCs w:val="28"/>
        </w:rPr>
        <w:t>第十</w:t>
      </w:r>
      <w:r>
        <w:rPr>
          <w:rFonts w:eastAsia="楷体" w:hint="eastAsia"/>
          <w:sz w:val="32"/>
          <w:szCs w:val="28"/>
        </w:rPr>
        <w:t>八</w:t>
      </w:r>
      <w:r>
        <w:rPr>
          <w:rFonts w:eastAsia="楷体"/>
          <w:sz w:val="32"/>
          <w:szCs w:val="28"/>
        </w:rPr>
        <w:t>条</w:t>
      </w:r>
      <w:r>
        <w:rPr>
          <w:rFonts w:eastAsia="仿宋_GB2312"/>
          <w:sz w:val="32"/>
        </w:rPr>
        <w:t xml:space="preserve"> </w:t>
      </w:r>
      <w:r>
        <w:rPr>
          <w:rFonts w:eastAsia="仿宋_GB2312"/>
          <w:sz w:val="32"/>
        </w:rPr>
        <w:t>直接监督管理的交通运输主管部门应当加大平安工地建设管理的督导力度，对存在平安工地建设流于形式、考核弄虚作假、评价结果不合格等情况的，应当要求项目建设单位组织整改、重新考核，并予以记录，情节严重的应当通报批评，约谈建设单位负责人、施工和监理企业法定代表人；对存在重大安全风险未有效管控、重大事故隐患未及时整改的施工作业，应当责令停工整改、挂牌督办；对存在违法违规行为的从业单位和人员，应当给予安全生产信用不良记录，依法实施行政处罚。</w:t>
      </w:r>
    </w:p>
    <w:p w:rsidR="00BD5F0C" w:rsidRDefault="008D39EC" w:rsidP="00421792">
      <w:pPr>
        <w:widowControl/>
        <w:shd w:val="clear" w:color="auto" w:fill="FFFFFF"/>
        <w:spacing w:line="520" w:lineRule="exact"/>
        <w:ind w:firstLine="600"/>
        <w:rPr>
          <w:rFonts w:eastAsia="仿宋_GB2312"/>
          <w:sz w:val="32"/>
        </w:rPr>
      </w:pPr>
      <w:r>
        <w:rPr>
          <w:rFonts w:eastAsia="楷体"/>
          <w:sz w:val="32"/>
          <w:szCs w:val="28"/>
        </w:rPr>
        <w:t>第十</w:t>
      </w:r>
      <w:r>
        <w:rPr>
          <w:rFonts w:eastAsia="楷体" w:hint="eastAsia"/>
          <w:sz w:val="32"/>
          <w:szCs w:val="28"/>
        </w:rPr>
        <w:t>九</w:t>
      </w:r>
      <w:r>
        <w:rPr>
          <w:rFonts w:eastAsia="楷体"/>
          <w:sz w:val="32"/>
          <w:szCs w:val="28"/>
        </w:rPr>
        <w:t>条</w:t>
      </w:r>
      <w:r>
        <w:rPr>
          <w:rFonts w:eastAsia="仿宋_GB2312"/>
          <w:sz w:val="32"/>
        </w:rPr>
        <w:t xml:space="preserve"> </w:t>
      </w:r>
      <w:r>
        <w:rPr>
          <w:rFonts w:eastAsia="仿宋_GB2312"/>
          <w:sz w:val="32"/>
          <w:szCs w:val="24"/>
        </w:rPr>
        <w:t>交通运输主管部门及其质量安全监督管理机构在平安工地建设的监督检查中，可以委托第三方服务机构实施或聘请具备相应资质能力的专家参与检查、检测和评估。</w:t>
      </w:r>
      <w:r>
        <w:rPr>
          <w:rFonts w:eastAsia="仿宋_GB2312"/>
          <w:sz w:val="32"/>
        </w:rPr>
        <w:t>专家可以从</w:t>
      </w:r>
      <w:r>
        <w:rPr>
          <w:rFonts w:eastAsia="仿宋_GB2312"/>
          <w:sz w:val="32"/>
          <w:szCs w:val="24"/>
        </w:rPr>
        <w:t>广西壮族自治区交通运输行业安全生产和应急管理专家库</w:t>
      </w:r>
      <w:r>
        <w:rPr>
          <w:rFonts w:eastAsia="仿宋_GB2312"/>
          <w:sz w:val="32"/>
        </w:rPr>
        <w:t>选取，并按照《广西壮族自治区交通运输行业安全生产和应急管理专家库</w:t>
      </w:r>
      <w:r>
        <w:rPr>
          <w:rFonts w:eastAsia="仿宋_GB2312"/>
          <w:sz w:val="32"/>
          <w:szCs w:val="24"/>
        </w:rPr>
        <w:t>专家管理办法（试行）</w:t>
      </w:r>
      <w:r>
        <w:rPr>
          <w:rFonts w:eastAsia="仿宋_GB2312"/>
          <w:sz w:val="32"/>
        </w:rPr>
        <w:t>》进行管理、考核。</w:t>
      </w:r>
    </w:p>
    <w:p w:rsidR="00BD5F0C" w:rsidRDefault="008D39EC" w:rsidP="00421792">
      <w:pPr>
        <w:widowControl/>
        <w:shd w:val="clear" w:color="auto" w:fill="FFFFFF"/>
        <w:spacing w:line="520" w:lineRule="exact"/>
        <w:ind w:firstLine="600"/>
        <w:rPr>
          <w:rFonts w:eastAsia="仿宋_GB2312"/>
          <w:sz w:val="32"/>
        </w:rPr>
      </w:pPr>
      <w:r>
        <w:rPr>
          <w:rFonts w:eastAsia="楷体"/>
          <w:sz w:val="32"/>
          <w:szCs w:val="28"/>
        </w:rPr>
        <w:t>第二十条</w:t>
      </w:r>
      <w:r>
        <w:rPr>
          <w:rFonts w:eastAsia="仿宋_GB2312"/>
          <w:sz w:val="32"/>
        </w:rPr>
        <w:t xml:space="preserve"> </w:t>
      </w:r>
      <w:r>
        <w:rPr>
          <w:rFonts w:eastAsia="仿宋_GB2312"/>
          <w:sz w:val="32"/>
        </w:rPr>
        <w:t>设区的市级交通运输主管部门应定期总结分析本地区平安工地建设管理情况，并将平安工地建设成效显著的项目树为典型，及时推广经验，加大宣传力度，通过信用加分、</w:t>
      </w:r>
      <w:r>
        <w:rPr>
          <w:rFonts w:eastAsia="仿宋_GB2312"/>
          <w:bCs/>
          <w:kern w:val="0"/>
          <w:sz w:val="32"/>
          <w:szCs w:val="32"/>
        </w:rPr>
        <w:t>通报表彰</w:t>
      </w:r>
      <w:r>
        <w:rPr>
          <w:rFonts w:eastAsia="仿宋_GB2312"/>
          <w:sz w:val="32"/>
        </w:rPr>
        <w:t>等方式予以鼓励。</w:t>
      </w:r>
    </w:p>
    <w:p w:rsidR="00BD5F0C" w:rsidRDefault="008D39EC" w:rsidP="00421792">
      <w:pPr>
        <w:pStyle w:val="2"/>
        <w:spacing w:line="520" w:lineRule="exact"/>
        <w:rPr>
          <w:rFonts w:ascii="Times New Roman" w:hAnsi="Times New Roman"/>
          <w:bCs/>
          <w:szCs w:val="30"/>
        </w:rPr>
      </w:pPr>
      <w:bookmarkStart w:id="12" w:name="_Toc42882655"/>
      <w:bookmarkStart w:id="13" w:name="_Toc23349"/>
      <w:bookmarkStart w:id="14" w:name="_Toc42886373"/>
      <w:r>
        <w:rPr>
          <w:bCs/>
        </w:rPr>
        <w:t>第四章</w:t>
      </w:r>
      <w:r>
        <w:rPr>
          <w:bCs/>
        </w:rPr>
        <w:t xml:space="preserve">  </w:t>
      </w:r>
      <w:r>
        <w:rPr>
          <w:bCs/>
        </w:rPr>
        <w:t>附则</w:t>
      </w:r>
      <w:bookmarkEnd w:id="12"/>
      <w:bookmarkEnd w:id="13"/>
      <w:bookmarkEnd w:id="14"/>
    </w:p>
    <w:p w:rsidR="00BD5F0C" w:rsidRDefault="008D39EC" w:rsidP="00421792">
      <w:pPr>
        <w:adjustRightInd w:val="0"/>
        <w:snapToGrid w:val="0"/>
        <w:spacing w:line="520" w:lineRule="exact"/>
        <w:ind w:firstLineChars="200" w:firstLine="682"/>
        <w:jc w:val="left"/>
        <w:outlineLvl w:val="0"/>
        <w:rPr>
          <w:rFonts w:eastAsia="仿宋_GB2312"/>
          <w:sz w:val="32"/>
        </w:rPr>
      </w:pPr>
      <w:r>
        <w:rPr>
          <w:rFonts w:eastAsia="楷体" w:hint="eastAsia"/>
          <w:sz w:val="32"/>
          <w:szCs w:val="28"/>
        </w:rPr>
        <w:t>第二十一条</w:t>
      </w:r>
      <w:r>
        <w:rPr>
          <w:rFonts w:eastAsia="仿宋_GB2312" w:hint="eastAsia"/>
          <w:sz w:val="32"/>
        </w:rPr>
        <w:t xml:space="preserve"> </w:t>
      </w:r>
      <w:r>
        <w:rPr>
          <w:rFonts w:eastAsia="仿宋_GB2312" w:hint="eastAsia"/>
          <w:sz w:val="32"/>
        </w:rPr>
        <w:t>设区的市级交通运输主管部门对国省干线公路工程平安工地建设监督抽查结果、建设单位考核评价等应按照自治区级交通运输主管部门的要求，在每年</w:t>
      </w:r>
      <w:r>
        <w:rPr>
          <w:rFonts w:eastAsia="仿宋_GB2312" w:hint="eastAsia"/>
          <w:sz w:val="32"/>
        </w:rPr>
        <w:t>2</w:t>
      </w:r>
      <w:r>
        <w:rPr>
          <w:rFonts w:eastAsia="仿宋_GB2312" w:hint="eastAsia"/>
          <w:sz w:val="32"/>
        </w:rPr>
        <w:t>月底前，完成上一年度的填报工作。</w:t>
      </w:r>
      <w:r>
        <w:rPr>
          <w:rFonts w:eastAsia="仿宋_GB2312"/>
          <w:sz w:val="32"/>
        </w:rPr>
        <w:t xml:space="preserve">    </w:t>
      </w:r>
      <w:bookmarkStart w:id="15" w:name="_Toc27957"/>
    </w:p>
    <w:p w:rsidR="00BD5F0C" w:rsidRDefault="008D39EC" w:rsidP="00421792">
      <w:pPr>
        <w:adjustRightInd w:val="0"/>
        <w:snapToGrid w:val="0"/>
        <w:spacing w:line="520" w:lineRule="exact"/>
        <w:ind w:firstLineChars="200" w:firstLine="682"/>
        <w:jc w:val="left"/>
        <w:outlineLvl w:val="0"/>
        <w:rPr>
          <w:sz w:val="28"/>
          <w:szCs w:val="28"/>
        </w:rPr>
        <w:sectPr w:rsidR="00BD5F0C">
          <w:headerReference w:type="default" r:id="rId8"/>
          <w:footerReference w:type="default" r:id="rId9"/>
          <w:pgSz w:w="11906" w:h="16838"/>
          <w:pgMar w:top="1417" w:right="1474" w:bottom="1417" w:left="1588" w:header="851" w:footer="992" w:gutter="0"/>
          <w:pgNumType w:start="1"/>
          <w:cols w:space="425"/>
          <w:docGrid w:type="linesAndChars" w:linePitch="482" w:charSpace="4349"/>
        </w:sectPr>
      </w:pPr>
      <w:r>
        <w:rPr>
          <w:rFonts w:eastAsia="楷体"/>
          <w:sz w:val="32"/>
          <w:szCs w:val="28"/>
        </w:rPr>
        <w:t>第二十</w:t>
      </w:r>
      <w:r>
        <w:rPr>
          <w:rFonts w:eastAsia="楷体" w:hint="eastAsia"/>
          <w:sz w:val="32"/>
          <w:szCs w:val="28"/>
        </w:rPr>
        <w:t>二</w:t>
      </w:r>
      <w:r>
        <w:rPr>
          <w:rFonts w:eastAsia="楷体"/>
          <w:sz w:val="32"/>
          <w:szCs w:val="28"/>
        </w:rPr>
        <w:t>条</w:t>
      </w:r>
      <w:r>
        <w:rPr>
          <w:rFonts w:eastAsia="仿宋_GB2312"/>
          <w:sz w:val="32"/>
        </w:rPr>
        <w:t xml:space="preserve"> </w:t>
      </w:r>
      <w:r>
        <w:rPr>
          <w:rFonts w:eastAsia="仿宋_GB2312"/>
          <w:sz w:val="32"/>
        </w:rPr>
        <w:t>本办法自</w:t>
      </w:r>
      <w:r>
        <w:rPr>
          <w:rFonts w:eastAsia="仿宋_GB2312" w:hint="eastAsia"/>
          <w:sz w:val="32"/>
        </w:rPr>
        <w:t>202</w:t>
      </w:r>
      <w:r w:rsidR="007D3456">
        <w:rPr>
          <w:rFonts w:eastAsia="仿宋_GB2312" w:hint="eastAsia"/>
          <w:sz w:val="32"/>
        </w:rPr>
        <w:t>1</w:t>
      </w:r>
      <w:r>
        <w:rPr>
          <w:rFonts w:eastAsia="仿宋_GB2312" w:hint="eastAsia"/>
          <w:sz w:val="32"/>
        </w:rPr>
        <w:t>年</w:t>
      </w:r>
      <w:r w:rsidR="007D3456">
        <w:rPr>
          <w:rFonts w:eastAsia="仿宋_GB2312" w:hint="eastAsia"/>
          <w:sz w:val="32"/>
        </w:rPr>
        <w:t>4</w:t>
      </w:r>
      <w:r>
        <w:rPr>
          <w:rFonts w:eastAsia="仿宋_GB2312" w:hint="eastAsia"/>
          <w:sz w:val="32"/>
        </w:rPr>
        <w:t>月</w:t>
      </w:r>
      <w:r w:rsidR="007D3456">
        <w:rPr>
          <w:rFonts w:eastAsia="仿宋_GB2312" w:hint="eastAsia"/>
          <w:sz w:val="32"/>
        </w:rPr>
        <w:t>1</w:t>
      </w:r>
      <w:r>
        <w:rPr>
          <w:rFonts w:eastAsia="仿宋_GB2312" w:hint="eastAsia"/>
          <w:sz w:val="32"/>
        </w:rPr>
        <w:t>日起施行</w:t>
      </w:r>
      <w:r>
        <w:rPr>
          <w:rFonts w:eastAsia="仿宋_GB2312"/>
          <w:sz w:val="32"/>
        </w:rPr>
        <w:t>。</w:t>
      </w:r>
      <w:bookmarkStart w:id="16" w:name="_Toc42882656"/>
      <w:bookmarkEnd w:id="15"/>
    </w:p>
    <w:p w:rsidR="00BD5F0C" w:rsidRDefault="008D39EC" w:rsidP="00421792">
      <w:pPr>
        <w:pStyle w:val="1"/>
        <w:spacing w:line="520" w:lineRule="exact"/>
      </w:pPr>
      <w:bookmarkStart w:id="17" w:name="_Toc4876"/>
      <w:r>
        <w:t>广西国省干线公路工程</w:t>
      </w:r>
      <w:bookmarkEnd w:id="17"/>
    </w:p>
    <w:p w:rsidR="00BD5F0C" w:rsidRDefault="008D39EC" w:rsidP="00421792">
      <w:pPr>
        <w:pStyle w:val="1"/>
        <w:spacing w:line="520" w:lineRule="exact"/>
        <w:rPr>
          <w:spacing w:val="20"/>
          <w:szCs w:val="48"/>
        </w:rPr>
      </w:pPr>
      <w:bookmarkStart w:id="18" w:name="_Toc6066"/>
      <w:r>
        <w:t>平安工地建设考核评价</w:t>
      </w:r>
      <w:bookmarkStart w:id="19" w:name="_Toc42882657"/>
      <w:bookmarkEnd w:id="16"/>
      <w:r>
        <w:t>标准</w:t>
      </w:r>
      <w:bookmarkEnd w:id="18"/>
      <w:bookmarkEnd w:id="19"/>
    </w:p>
    <w:p w:rsidR="00BD5F0C" w:rsidRDefault="00BD5F0C" w:rsidP="00421792">
      <w:pPr>
        <w:snapToGrid w:val="0"/>
        <w:spacing w:line="520" w:lineRule="exact"/>
        <w:jc w:val="center"/>
        <w:rPr>
          <w:rFonts w:eastAsia="黑体"/>
          <w:spacing w:val="20"/>
          <w:sz w:val="48"/>
          <w:szCs w:val="48"/>
        </w:rPr>
      </w:pPr>
    </w:p>
    <w:p w:rsidR="00BD5F0C" w:rsidRDefault="008D39EC" w:rsidP="00421792">
      <w:pPr>
        <w:pStyle w:val="2"/>
        <w:spacing w:line="520" w:lineRule="exact"/>
        <w:rPr>
          <w:rFonts w:ascii="Times New Roman" w:eastAsia="仿宋_GB2312" w:hAnsi="Times New Roman"/>
        </w:rPr>
      </w:pPr>
      <w:bookmarkStart w:id="20" w:name="_Toc18988"/>
      <w:bookmarkStart w:id="21" w:name="_Toc42886374"/>
      <w:r>
        <w:rPr>
          <w:rFonts w:hint="eastAsia"/>
        </w:rPr>
        <w:t>第一章</w:t>
      </w:r>
      <w:r>
        <w:rPr>
          <w:rFonts w:hint="eastAsia"/>
        </w:rPr>
        <w:t xml:space="preserve">  </w:t>
      </w:r>
      <w:r>
        <w:t>总则</w:t>
      </w:r>
      <w:bookmarkEnd w:id="20"/>
      <w:bookmarkEnd w:id="21"/>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（一）为加强广西国省干线公路工程安全生产管理，规范从业行为，落实安全</w:t>
      </w:r>
      <w:r>
        <w:rPr>
          <w:rFonts w:eastAsia="仿宋_GB2312" w:hint="eastAsia"/>
          <w:sz w:val="32"/>
        </w:rPr>
        <w:t>生产</w:t>
      </w:r>
      <w:r>
        <w:rPr>
          <w:rFonts w:eastAsia="仿宋_GB2312"/>
          <w:sz w:val="32"/>
        </w:rPr>
        <w:t>责任，深入推进平安工地建设管理，确保平安工地考核评价工作有序开展，根据</w:t>
      </w:r>
      <w:r>
        <w:rPr>
          <w:rFonts w:eastAsia="仿宋_GB2312" w:hint="eastAsia"/>
          <w:sz w:val="32"/>
        </w:rPr>
        <w:t>《公路水运工程平安工地建设管理办法》</w:t>
      </w:r>
      <w:r>
        <w:rPr>
          <w:rFonts w:eastAsia="仿宋_GB2312"/>
          <w:sz w:val="32"/>
        </w:rPr>
        <w:t>的要求，结合</w:t>
      </w:r>
      <w:r>
        <w:rPr>
          <w:rFonts w:eastAsia="仿宋_GB2312" w:hint="eastAsia"/>
          <w:sz w:val="32"/>
        </w:rPr>
        <w:t>本自治区</w:t>
      </w:r>
      <w:r>
        <w:rPr>
          <w:rFonts w:eastAsia="仿宋_GB2312"/>
          <w:sz w:val="32"/>
        </w:rPr>
        <w:t>实际，制定本标准。</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（二）本标准适用于广西壮族自治区辖区范围内国省干线公路工程平安工地建设考核评价及监督检查工作。</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（三）广西国省干线公路工程建设、监理和施工单位应参照本标准组织开展平安工地建设以及自查自评、考核评价工作。</w:t>
      </w:r>
    </w:p>
    <w:p w:rsidR="00BD5F0C" w:rsidRDefault="008D39EC" w:rsidP="00421792">
      <w:pPr>
        <w:pStyle w:val="2"/>
        <w:spacing w:line="520" w:lineRule="exact"/>
        <w:rPr>
          <w:rFonts w:ascii="Times New Roman" w:hAnsi="Times New Roman"/>
        </w:rPr>
      </w:pPr>
      <w:bookmarkStart w:id="22" w:name="_Toc18603"/>
      <w:bookmarkStart w:id="23" w:name="_Toc42886375"/>
      <w:r>
        <w:rPr>
          <w:rFonts w:hint="eastAsia"/>
        </w:rPr>
        <w:t>第二章</w:t>
      </w:r>
      <w:r>
        <w:rPr>
          <w:rFonts w:hint="eastAsia"/>
        </w:rPr>
        <w:t xml:space="preserve">  </w:t>
      </w:r>
      <w:r>
        <w:rPr>
          <w:rFonts w:hint="eastAsia"/>
        </w:rPr>
        <w:t>考核评价程序</w:t>
      </w:r>
      <w:bookmarkEnd w:id="22"/>
      <w:bookmarkEnd w:id="23"/>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一）项目施工单位负责组织平安工地建设，在合同段开工后、交工验收前，每月应当按照本标准至少开展一次平安工地建设自查自纠，每季度至少开展一次自我评价，及时改进安全管理中的薄弱环节和突出问题，自评结果经监理单位审核后报送建设单位。</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工程项目开工、危险性较大的分部分项工程开工前，施工单位应当将合同约定的安全生产条件落实情况向监理、建设单位报送。当危险性较大的分部分项工程安全生产条件发生变化时，应当及时向监理单位提出复核申请。</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（二）项目建设单位负责施工、监理合同段平安工地建设情况的考核评价工作，每半年应当按照本标准对项目全部的施工、监理合同段平安工地建设情况进行考核评价，并对自身安全管理行为进行自我评价。</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工程项目开工前，建设单位应按照本标准要求组织开展安全生产条件审核，对审核记录及结论负责，同时将审核结果报直接监管的交通运输主管部门。</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危险性较大的分部分项工程开工前或者已开工危险性较大的分部分项工程安全生产条件发生变化时，监理单位按照本标准要求及时组织开展安全生产条件审核，并将审核结果报建设单位。</w:t>
      </w:r>
    </w:p>
    <w:p w:rsidR="00BD5F0C" w:rsidRDefault="008D39EC" w:rsidP="00421792">
      <w:pPr>
        <w:adjustRightInd w:val="0"/>
        <w:snapToGrid w:val="0"/>
        <w:spacing w:line="520" w:lineRule="exact"/>
        <w:ind w:firstLineChars="200" w:firstLine="640"/>
        <w:rPr>
          <w:rFonts w:eastAsia="黑体"/>
          <w:sz w:val="32"/>
        </w:rPr>
      </w:pPr>
      <w:r>
        <w:rPr>
          <w:rFonts w:eastAsia="仿宋_GB2312"/>
          <w:sz w:val="32"/>
        </w:rPr>
        <w:t>（三）直接监管的交通运输主管部门，每年应当根据建设单位报送的平安工地建设考核评价情况，按照本标准，抽查一定比例的施工、监理合同段，抽查比例最低不少于</w:t>
      </w:r>
      <w:r>
        <w:rPr>
          <w:rFonts w:eastAsia="仿宋_GB2312"/>
          <w:sz w:val="32"/>
        </w:rPr>
        <w:t>20%</w:t>
      </w:r>
      <w:r>
        <w:rPr>
          <w:rFonts w:eastAsia="仿宋_GB2312"/>
          <w:sz w:val="32"/>
        </w:rPr>
        <w:t>。对发现存在重大隐患、考核结果不合格的工程项目要加大抽查频率。监督抽查重点应当包括建设单位考核评价工作的规范性、安全风险防控与安全生产隐患排查治理的实施情况等。</w:t>
      </w:r>
    </w:p>
    <w:p w:rsidR="00BD5F0C" w:rsidRDefault="008D39EC" w:rsidP="00421792">
      <w:pPr>
        <w:pStyle w:val="2"/>
        <w:spacing w:line="520" w:lineRule="exact"/>
        <w:rPr>
          <w:rFonts w:ascii="Times New Roman" w:hAnsi="Times New Roman"/>
        </w:rPr>
      </w:pPr>
      <w:bookmarkStart w:id="24" w:name="_Toc17881"/>
      <w:bookmarkStart w:id="25" w:name="_Toc42886376"/>
      <w:r>
        <w:rPr>
          <w:rFonts w:hint="eastAsia"/>
        </w:rPr>
        <w:t>第三章</w:t>
      </w:r>
      <w:r>
        <w:rPr>
          <w:rFonts w:hint="eastAsia"/>
        </w:rPr>
        <w:t xml:space="preserve">  </w:t>
      </w:r>
      <w:r>
        <w:t>考核评价方法</w:t>
      </w:r>
      <w:bookmarkEnd w:id="24"/>
      <w:bookmarkEnd w:id="25"/>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（一）广西国省干线公路工程平安工地建设考核评价，包括安全生产条件核查、施工、监理、建设等从业单位考核评价两方面。</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安全生产条件核查包括工程项目开工前安全生产条件核查表、危险性较大的分部分项工程施工前安全生产条件核查表两部分。</w:t>
      </w:r>
    </w:p>
    <w:p w:rsidR="00BD5F0C" w:rsidRDefault="008D39EC" w:rsidP="00421792">
      <w:pPr>
        <w:adjustRightInd w:val="0"/>
        <w:snapToGrid w:val="0"/>
        <w:spacing w:line="520" w:lineRule="exact"/>
        <w:rPr>
          <w:rFonts w:eastAsia="仿宋_GB2312"/>
          <w:sz w:val="32"/>
        </w:rPr>
      </w:pPr>
      <w:r>
        <w:rPr>
          <w:rFonts w:eastAsia="仿宋_GB2312"/>
          <w:sz w:val="32"/>
        </w:rPr>
        <w:t xml:space="preserve">    </w:t>
      </w:r>
      <w:r>
        <w:rPr>
          <w:rFonts w:eastAsia="仿宋_GB2312"/>
          <w:sz w:val="32"/>
        </w:rPr>
        <w:t>施工单位考核评价包括施工单位基础管理考核评价表、施工单位施工现场考核评价表两部分。其中，施工现场考核评价由通用部分、专业部分两部分组成。</w:t>
      </w:r>
    </w:p>
    <w:p w:rsidR="00BD5F0C" w:rsidRDefault="008D39EC" w:rsidP="00421792">
      <w:pPr>
        <w:adjustRightInd w:val="0"/>
        <w:snapToGrid w:val="0"/>
        <w:spacing w:line="520" w:lineRule="exact"/>
        <w:rPr>
          <w:rFonts w:eastAsia="仿宋_GB2312"/>
          <w:sz w:val="32"/>
        </w:rPr>
      </w:pPr>
      <w:r>
        <w:rPr>
          <w:rFonts w:eastAsia="仿宋_GB2312"/>
          <w:sz w:val="32"/>
        </w:rPr>
        <w:t xml:space="preserve">    </w:t>
      </w:r>
      <w:r>
        <w:rPr>
          <w:rFonts w:eastAsia="仿宋_GB2312"/>
          <w:sz w:val="32"/>
        </w:rPr>
        <w:t>（二）考核评价采取扣分制，扣分上限为各考核项总赋分值。其中，标记</w:t>
      </w:r>
      <w:r>
        <w:rPr>
          <w:rFonts w:eastAsia="仿宋_GB2312"/>
          <w:sz w:val="32"/>
        </w:rPr>
        <w:t>“*”</w:t>
      </w:r>
      <w:r>
        <w:rPr>
          <w:rFonts w:eastAsia="仿宋_GB2312"/>
          <w:sz w:val="32"/>
        </w:rPr>
        <w:t>的考核项目为必须考核的指标项。</w:t>
      </w:r>
      <w:r>
        <w:rPr>
          <w:rFonts w:eastAsia="仿宋_GB2312"/>
          <w:sz w:val="32"/>
        </w:rPr>
        <w:t xml:space="preserve"> </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（三）安全生产条件符合率</w:t>
      </w:r>
      <w:r>
        <w:rPr>
          <w:rFonts w:eastAsia="仿宋_GB2312"/>
          <w:sz w:val="32"/>
        </w:rPr>
        <w:t>=</w:t>
      </w:r>
      <w:r>
        <w:rPr>
          <w:rFonts w:eastAsia="仿宋_GB2312"/>
          <w:sz w:val="32"/>
        </w:rPr>
        <w:t>符合项</w:t>
      </w:r>
      <w:r>
        <w:rPr>
          <w:rFonts w:eastAsia="仿宋_GB2312"/>
          <w:sz w:val="32"/>
        </w:rPr>
        <w:t>/</w:t>
      </w:r>
      <w:r>
        <w:rPr>
          <w:rFonts w:eastAsia="仿宋_GB2312"/>
          <w:sz w:val="32"/>
        </w:rPr>
        <w:t>（符合项</w:t>
      </w:r>
      <w:r>
        <w:rPr>
          <w:rFonts w:eastAsia="仿宋_GB2312"/>
          <w:sz w:val="32"/>
        </w:rPr>
        <w:t>+</w:t>
      </w:r>
      <w:r>
        <w:rPr>
          <w:rFonts w:eastAsia="仿宋_GB2312"/>
          <w:sz w:val="32"/>
        </w:rPr>
        <w:t>基本符合项）</w:t>
      </w:r>
      <w:r>
        <w:rPr>
          <w:rFonts w:eastAsia="仿宋_GB2312" w:hint="eastAsia"/>
          <w:sz w:val="32"/>
        </w:rPr>
        <w:t>。</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安全生产条件是国省干线公路工程项目开工应当具备法律法规和技术标准规定、满足合同约定的基础条件，不得有不符合项。安全生产条件符合项是指安全生产条件满足合同约定，符合法律法规和技术标准要求</w:t>
      </w:r>
      <w:r>
        <w:rPr>
          <w:sz w:val="32"/>
        </w:rPr>
        <w:t>；</w:t>
      </w:r>
      <w:r>
        <w:rPr>
          <w:rFonts w:eastAsia="仿宋_GB2312"/>
          <w:sz w:val="32"/>
        </w:rPr>
        <w:t>基本符合项是指该项安全生产条件总体满足，但在满足程度上还需要提升。</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安全生产条件由工程项目开工前安全生产条件、危险性较大的分部分项工程施工前安全生产条件两部分组成，其中，危险性较大的分部分项工程施工前安全生产条件，需按施工进度分阶段经监理单位审核、建设单位确认；该部分安全生产条件具有动态变化的特点，在计算这部分安全生产条件时，要结合施工单位进场报验单情况予以逐项确认统计，在监理、建设单位批复意见中明确要求修改、完善的，应视为基本符合项。</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根据考核期内安全生产条件的符合程度，在当期施工单位考核评价总分的基础上扣除相应分数（内插法）。当安全生产条件符合率在</w:t>
      </w:r>
      <w:r>
        <w:rPr>
          <w:rFonts w:eastAsia="仿宋_GB2312"/>
          <w:sz w:val="32"/>
        </w:rPr>
        <w:t>60%</w:t>
      </w:r>
      <w:r>
        <w:rPr>
          <w:rFonts w:eastAsia="仿宋_GB2312"/>
          <w:sz w:val="32"/>
        </w:rPr>
        <w:t>以下，视情节扣除</w:t>
      </w:r>
      <w:r>
        <w:rPr>
          <w:rFonts w:eastAsia="仿宋_GB2312"/>
          <w:sz w:val="32"/>
        </w:rPr>
        <w:t>10</w:t>
      </w:r>
      <w:r>
        <w:rPr>
          <w:rFonts w:eastAsia="仿宋_GB2312"/>
          <w:sz w:val="32"/>
        </w:rPr>
        <w:t>～</w:t>
      </w:r>
      <w:r>
        <w:rPr>
          <w:rFonts w:eastAsia="仿宋_GB2312"/>
          <w:sz w:val="32"/>
        </w:rPr>
        <w:t>30</w:t>
      </w:r>
      <w:r>
        <w:rPr>
          <w:rFonts w:eastAsia="仿宋_GB2312"/>
          <w:sz w:val="32"/>
        </w:rPr>
        <w:t>分；当安全生产条件符合率在</w:t>
      </w:r>
      <w:r>
        <w:rPr>
          <w:rFonts w:eastAsia="仿宋_GB2312"/>
          <w:sz w:val="32"/>
        </w:rPr>
        <w:t>60%</w:t>
      </w:r>
      <w:r>
        <w:rPr>
          <w:rFonts w:eastAsia="仿宋_GB2312"/>
          <w:sz w:val="32"/>
        </w:rPr>
        <w:t>（含）～</w:t>
      </w:r>
      <w:r>
        <w:rPr>
          <w:rFonts w:eastAsia="仿宋_GB2312"/>
          <w:sz w:val="32"/>
        </w:rPr>
        <w:t>85%</w:t>
      </w:r>
      <w:r>
        <w:rPr>
          <w:rFonts w:eastAsia="仿宋_GB2312"/>
          <w:sz w:val="32"/>
        </w:rPr>
        <w:t>之间，视情节扣除</w:t>
      </w:r>
      <w:r>
        <w:rPr>
          <w:rFonts w:eastAsia="仿宋_GB2312"/>
          <w:sz w:val="32"/>
        </w:rPr>
        <w:t>5</w:t>
      </w:r>
      <w:r>
        <w:rPr>
          <w:rFonts w:eastAsia="仿宋_GB2312"/>
          <w:sz w:val="32"/>
        </w:rPr>
        <w:t>～</w:t>
      </w:r>
      <w:r>
        <w:rPr>
          <w:rFonts w:eastAsia="仿宋_GB2312"/>
          <w:sz w:val="32"/>
        </w:rPr>
        <w:t>10</w:t>
      </w:r>
      <w:r>
        <w:rPr>
          <w:rFonts w:eastAsia="仿宋_GB2312"/>
          <w:sz w:val="32"/>
        </w:rPr>
        <w:t>分；当安全生产条件符合率超过</w:t>
      </w:r>
      <w:r>
        <w:rPr>
          <w:rFonts w:eastAsia="仿宋_GB2312"/>
          <w:sz w:val="32"/>
        </w:rPr>
        <w:t>85%</w:t>
      </w:r>
      <w:r>
        <w:rPr>
          <w:rFonts w:eastAsia="仿宋_GB2312"/>
          <w:sz w:val="32"/>
        </w:rPr>
        <w:t>（含）以上的，则不扣分。</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（四）施工单位考核评价分数</w:t>
      </w:r>
      <w:r>
        <w:rPr>
          <w:rFonts w:eastAsia="仿宋_GB2312"/>
          <w:sz w:val="32"/>
        </w:rPr>
        <w:t>=</w:t>
      </w:r>
      <w:r>
        <w:rPr>
          <w:rFonts w:eastAsia="仿宋_GB2312"/>
          <w:sz w:val="32"/>
        </w:rPr>
        <w:t>（施工单位基础管理考核评价分数</w:t>
      </w:r>
      <w:r>
        <w:rPr>
          <w:rFonts w:eastAsia="仿宋_GB2312"/>
          <w:sz w:val="32"/>
        </w:rPr>
        <w:t>×0.4+</w:t>
      </w:r>
      <w:r>
        <w:rPr>
          <w:rFonts w:eastAsia="仿宋_GB2312"/>
          <w:sz w:val="32"/>
        </w:rPr>
        <w:t>施工单位施工现场考核评价分数</w:t>
      </w:r>
      <w:r>
        <w:rPr>
          <w:rFonts w:eastAsia="仿宋_GB2312"/>
          <w:sz w:val="32"/>
        </w:rPr>
        <w:t>×0.6</w:t>
      </w:r>
      <w:r>
        <w:rPr>
          <w:rFonts w:eastAsia="仿宋_GB2312"/>
          <w:sz w:val="32"/>
        </w:rPr>
        <w:t>）－安全生产条件符合程度的扣分值</w:t>
      </w:r>
      <w:r>
        <w:rPr>
          <w:rFonts w:eastAsia="仿宋_GB2312" w:hint="eastAsia"/>
          <w:sz w:val="32"/>
        </w:rPr>
        <w:t>。</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1.</w:t>
      </w:r>
      <w:r>
        <w:rPr>
          <w:rFonts w:eastAsia="仿宋_GB2312"/>
          <w:sz w:val="32"/>
        </w:rPr>
        <w:t>施工单位基础管理考核评价分数</w:t>
      </w:r>
      <w:r>
        <w:rPr>
          <w:rFonts w:eastAsia="仿宋_GB2312"/>
          <w:sz w:val="32"/>
        </w:rPr>
        <w:t>=</w:t>
      </w:r>
      <w:r>
        <w:rPr>
          <w:rFonts w:eastAsia="仿宋_GB2312"/>
          <w:sz w:val="32"/>
        </w:rPr>
        <w:t>（考核项目实得分</w:t>
      </w:r>
      <w:r>
        <w:rPr>
          <w:rFonts w:eastAsia="仿宋_GB2312"/>
          <w:sz w:val="32"/>
        </w:rPr>
        <w:t>/</w:t>
      </w:r>
      <w:r>
        <w:rPr>
          <w:rFonts w:eastAsia="仿宋_GB2312"/>
          <w:sz w:val="32"/>
        </w:rPr>
        <w:t>考核项目应得分）</w:t>
      </w:r>
      <w:r>
        <w:rPr>
          <w:rFonts w:eastAsia="仿宋_GB2312"/>
          <w:sz w:val="32"/>
        </w:rPr>
        <w:t xml:space="preserve">×100 </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2.</w:t>
      </w:r>
      <w:r>
        <w:rPr>
          <w:rFonts w:eastAsia="仿宋_GB2312"/>
          <w:sz w:val="32"/>
        </w:rPr>
        <w:t>施工单位施工现场考核评价分数</w:t>
      </w:r>
      <w:r>
        <w:rPr>
          <w:rFonts w:eastAsia="仿宋_GB2312"/>
          <w:sz w:val="32"/>
        </w:rPr>
        <w:t>=</w:t>
      </w:r>
      <w:r>
        <w:rPr>
          <w:rFonts w:eastAsia="仿宋_GB2312"/>
          <w:sz w:val="32"/>
        </w:rPr>
        <w:t>（通用部分考核项目实得分</w:t>
      </w:r>
      <w:r>
        <w:rPr>
          <w:rFonts w:eastAsia="仿宋_GB2312"/>
          <w:sz w:val="32"/>
        </w:rPr>
        <w:t>+</w:t>
      </w:r>
      <w:r>
        <w:rPr>
          <w:rFonts w:eastAsia="仿宋_GB2312"/>
          <w:sz w:val="32"/>
        </w:rPr>
        <w:t>专业部分考核项目实得分）</w:t>
      </w:r>
      <w:r>
        <w:rPr>
          <w:rFonts w:eastAsia="仿宋_GB2312"/>
          <w:sz w:val="32"/>
        </w:rPr>
        <w:t>/</w:t>
      </w:r>
      <w:r>
        <w:rPr>
          <w:rFonts w:eastAsia="仿宋_GB2312"/>
          <w:sz w:val="32"/>
        </w:rPr>
        <w:t>（通用部分考核项目应得分</w:t>
      </w:r>
      <w:r>
        <w:rPr>
          <w:rFonts w:eastAsia="仿宋_GB2312"/>
          <w:sz w:val="32"/>
        </w:rPr>
        <w:t>+</w:t>
      </w:r>
      <w:r>
        <w:rPr>
          <w:rFonts w:eastAsia="仿宋_GB2312"/>
          <w:sz w:val="32"/>
        </w:rPr>
        <w:t>专业部分考核项目应得分）</w:t>
      </w:r>
      <w:r>
        <w:rPr>
          <w:rFonts w:eastAsia="仿宋_GB2312"/>
          <w:sz w:val="32"/>
        </w:rPr>
        <w:t>×100</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3.</w:t>
      </w:r>
      <w:r>
        <w:rPr>
          <w:rFonts w:eastAsia="仿宋_GB2312"/>
          <w:sz w:val="32"/>
        </w:rPr>
        <w:t>施工单位施工现场考核评价内容为：表</w:t>
      </w:r>
      <w:r>
        <w:rPr>
          <w:rFonts w:eastAsia="仿宋_GB2312"/>
          <w:sz w:val="32"/>
        </w:rPr>
        <w:t>3.1</w:t>
      </w:r>
      <w:r>
        <w:rPr>
          <w:rFonts w:eastAsia="仿宋_GB2312"/>
          <w:sz w:val="32"/>
        </w:rPr>
        <w:t>和表</w:t>
      </w:r>
      <w:r>
        <w:rPr>
          <w:rFonts w:eastAsia="仿宋_GB2312"/>
          <w:sz w:val="32"/>
        </w:rPr>
        <w:t>3.2</w:t>
      </w:r>
      <w:r>
        <w:rPr>
          <w:rFonts w:eastAsia="仿宋_GB2312"/>
          <w:sz w:val="32"/>
        </w:rPr>
        <w:t>。</w:t>
      </w:r>
      <w:r>
        <w:rPr>
          <w:rFonts w:eastAsia="仿宋_GB2312"/>
          <w:sz w:val="32"/>
        </w:rPr>
        <w:t xml:space="preserve"> </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（五）监理单位考核评价分数</w:t>
      </w:r>
      <w:r>
        <w:rPr>
          <w:rFonts w:eastAsia="仿宋_GB2312"/>
          <w:sz w:val="32"/>
        </w:rPr>
        <w:t>=</w:t>
      </w:r>
      <w:r>
        <w:rPr>
          <w:rFonts w:eastAsia="仿宋_GB2312"/>
          <w:sz w:val="32"/>
        </w:rPr>
        <w:t>（考核项目实得分</w:t>
      </w:r>
      <w:r>
        <w:rPr>
          <w:rFonts w:eastAsia="仿宋_GB2312"/>
          <w:sz w:val="32"/>
        </w:rPr>
        <w:t>/</w:t>
      </w:r>
      <w:r>
        <w:rPr>
          <w:rFonts w:eastAsia="仿宋_GB2312"/>
          <w:sz w:val="32"/>
        </w:rPr>
        <w:t>考核项目应得分）</w:t>
      </w:r>
      <w:r>
        <w:rPr>
          <w:rFonts w:eastAsia="仿宋_GB2312"/>
          <w:sz w:val="32"/>
        </w:rPr>
        <w:t xml:space="preserve">×100 </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（六）建设单位考核评价分数</w:t>
      </w:r>
      <w:r>
        <w:rPr>
          <w:rFonts w:eastAsia="仿宋_GB2312"/>
          <w:sz w:val="32"/>
        </w:rPr>
        <w:t>=</w:t>
      </w:r>
      <w:r>
        <w:rPr>
          <w:rFonts w:eastAsia="仿宋_GB2312"/>
          <w:sz w:val="32"/>
        </w:rPr>
        <w:t>（考核项目实得分</w:t>
      </w:r>
      <w:r>
        <w:rPr>
          <w:rFonts w:eastAsia="仿宋_GB2312"/>
          <w:sz w:val="32"/>
        </w:rPr>
        <w:t>/</w:t>
      </w:r>
      <w:r>
        <w:rPr>
          <w:rFonts w:eastAsia="仿宋_GB2312"/>
          <w:sz w:val="32"/>
        </w:rPr>
        <w:t>考核项目应得分）</w:t>
      </w:r>
      <w:r>
        <w:rPr>
          <w:rFonts w:eastAsia="仿宋_GB2312"/>
          <w:sz w:val="32"/>
        </w:rPr>
        <w:t xml:space="preserve">×100 </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（七）工程项目考核评价分数</w:t>
      </w:r>
      <w:r>
        <w:rPr>
          <w:rFonts w:eastAsia="仿宋_GB2312"/>
          <w:sz w:val="32"/>
        </w:rPr>
        <w:t>=[</w:t>
      </w:r>
      <w:r>
        <w:rPr>
          <w:rFonts w:eastAsia="仿宋_GB2312"/>
          <w:sz w:val="32"/>
        </w:rPr>
        <w:t>建设单位考核评价分数</w:t>
      </w:r>
      <w:r>
        <w:rPr>
          <w:rFonts w:eastAsia="仿宋_GB2312"/>
          <w:sz w:val="32"/>
        </w:rPr>
        <w:t>×0.2+Σ</w:t>
      </w:r>
      <w:r>
        <w:rPr>
          <w:rFonts w:eastAsia="仿宋_GB2312"/>
          <w:sz w:val="32"/>
        </w:rPr>
        <w:t>监理单位考核评价分数</w:t>
      </w:r>
      <w:r>
        <w:rPr>
          <w:rFonts w:eastAsia="仿宋_GB2312"/>
          <w:sz w:val="32"/>
        </w:rPr>
        <w:t>/</w:t>
      </w:r>
      <w:r>
        <w:rPr>
          <w:rFonts w:eastAsia="仿宋_GB2312"/>
          <w:sz w:val="32"/>
        </w:rPr>
        <w:t>监理单位个数</w:t>
      </w:r>
      <w:r>
        <w:rPr>
          <w:rFonts w:eastAsia="仿宋_GB2312"/>
          <w:sz w:val="32"/>
        </w:rPr>
        <w:t>×0.2+Σ</w:t>
      </w:r>
      <w:r>
        <w:rPr>
          <w:rFonts w:eastAsia="仿宋_GB2312"/>
          <w:sz w:val="32"/>
        </w:rPr>
        <w:t>（施工单位考核评价分数</w:t>
      </w:r>
      <w:r>
        <w:rPr>
          <w:rFonts w:eastAsia="仿宋_GB2312"/>
          <w:sz w:val="32"/>
        </w:rPr>
        <w:t>×</w:t>
      </w:r>
      <w:r>
        <w:rPr>
          <w:rFonts w:eastAsia="仿宋_GB2312"/>
          <w:sz w:val="32"/>
        </w:rPr>
        <w:t>合同价）</w:t>
      </w:r>
      <w:r>
        <w:rPr>
          <w:rFonts w:eastAsia="仿宋_GB2312"/>
          <w:sz w:val="32"/>
        </w:rPr>
        <w:t>/Σ</w:t>
      </w:r>
      <w:r>
        <w:rPr>
          <w:rFonts w:eastAsia="仿宋_GB2312"/>
          <w:sz w:val="32"/>
        </w:rPr>
        <w:t>施工单位合同价</w:t>
      </w:r>
      <w:r>
        <w:rPr>
          <w:rFonts w:eastAsia="仿宋_GB2312"/>
          <w:sz w:val="32"/>
        </w:rPr>
        <w:t>×0.6]</w:t>
      </w:r>
      <w:r>
        <w:rPr>
          <w:rFonts w:eastAsia="仿宋_GB2312"/>
          <w:sz w:val="32"/>
        </w:rPr>
        <w:t>。</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广西国省干线公路工程项目年度考核结果按照建设单位在本年度考核周期内考核评价分数的算术平均值计算。</w:t>
      </w:r>
    </w:p>
    <w:p w:rsidR="00BD5F0C" w:rsidRDefault="008D39EC" w:rsidP="00421792">
      <w:pPr>
        <w:pStyle w:val="2"/>
        <w:spacing w:line="520" w:lineRule="exact"/>
        <w:rPr>
          <w:rFonts w:ascii="Times New Roman" w:hAnsi="Times New Roman"/>
        </w:rPr>
      </w:pPr>
      <w:bookmarkStart w:id="26" w:name="_Toc29946"/>
      <w:bookmarkStart w:id="27" w:name="_Toc42886377"/>
      <w:r>
        <w:rPr>
          <w:rFonts w:hint="eastAsia"/>
        </w:rPr>
        <w:t>第四章</w:t>
      </w:r>
      <w:r>
        <w:rPr>
          <w:rFonts w:hint="eastAsia"/>
        </w:rPr>
        <w:t xml:space="preserve">  </w:t>
      </w:r>
      <w:r>
        <w:t>考核评价结果</w:t>
      </w:r>
      <w:bookmarkEnd w:id="26"/>
      <w:bookmarkEnd w:id="27"/>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（一）平安工地建设考核评价按照百分制计算得分，计算得分精确到小数点后</w:t>
      </w:r>
      <w:r>
        <w:rPr>
          <w:rFonts w:eastAsia="仿宋_GB2312"/>
          <w:sz w:val="32"/>
        </w:rPr>
        <w:t>1</w:t>
      </w:r>
      <w:r>
        <w:rPr>
          <w:rFonts w:eastAsia="仿宋_GB2312"/>
          <w:sz w:val="32"/>
        </w:rPr>
        <w:t>位。考核评价结果分为合格、不合格两类。考核评价分数</w:t>
      </w:r>
      <w:r>
        <w:rPr>
          <w:rFonts w:eastAsia="仿宋_GB2312"/>
          <w:sz w:val="32"/>
        </w:rPr>
        <w:t>70</w:t>
      </w:r>
      <w:r>
        <w:rPr>
          <w:rFonts w:eastAsia="仿宋_GB2312"/>
          <w:sz w:val="32"/>
        </w:rPr>
        <w:t>分及以上的为合格，</w:t>
      </w:r>
      <w:r>
        <w:rPr>
          <w:rFonts w:eastAsia="仿宋_GB2312"/>
          <w:sz w:val="32"/>
        </w:rPr>
        <w:t>70</w:t>
      </w:r>
      <w:r>
        <w:rPr>
          <w:rFonts w:eastAsia="仿宋_GB2312"/>
          <w:sz w:val="32"/>
        </w:rPr>
        <w:t>分以下为不合格。</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（二）施工单位考核评价结果即为施工合同段考核评价结果，监理单位考核评价结果即为监理合同段考核评价结果。</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以施工总承包、</w:t>
      </w:r>
      <w:r>
        <w:rPr>
          <w:rFonts w:eastAsia="仿宋_GB2312"/>
          <w:sz w:val="32"/>
        </w:rPr>
        <w:t>PPP</w:t>
      </w:r>
      <w:r>
        <w:rPr>
          <w:rFonts w:eastAsia="仿宋_GB2312"/>
          <w:sz w:val="32"/>
        </w:rPr>
        <w:t>模式等方式组织项目建设、施工、监理工作的，按照项目管理机构内部岗位定位及分工，开展平安工地建设管理考核评价。</w:t>
      </w:r>
    </w:p>
    <w:p w:rsidR="00BD5F0C" w:rsidRDefault="008D39EC" w:rsidP="00421792">
      <w:pPr>
        <w:adjustRightInd w:val="0"/>
        <w:snapToGrid w:val="0"/>
        <w:spacing w:line="520" w:lineRule="exact"/>
        <w:ind w:firstLine="570"/>
        <w:rPr>
          <w:rFonts w:eastAsia="仿宋_GB2312"/>
          <w:sz w:val="32"/>
        </w:rPr>
      </w:pPr>
      <w:r>
        <w:rPr>
          <w:rFonts w:eastAsia="仿宋_GB2312"/>
          <w:sz w:val="32"/>
        </w:rPr>
        <w:t>（三）所有的施工、监理合同段考核评价结果均合格，工程项目总体考核评价结果方为合格。</w:t>
      </w:r>
    </w:p>
    <w:p w:rsidR="00BD5F0C" w:rsidRDefault="008D39EC" w:rsidP="00421792">
      <w:pPr>
        <w:adjustRightInd w:val="0"/>
        <w:snapToGrid w:val="0"/>
        <w:spacing w:line="520" w:lineRule="exact"/>
        <w:ind w:firstLine="570"/>
        <w:rPr>
          <w:rFonts w:eastAsia="仿宋_GB2312"/>
          <w:sz w:val="32"/>
        </w:rPr>
      </w:pPr>
      <w:r>
        <w:rPr>
          <w:rFonts w:eastAsia="仿宋_GB2312"/>
          <w:sz w:val="32"/>
        </w:rPr>
        <w:t>（四）施工、监理合同段考核评价结果不合格的，该施工、监理合同段应当立即整改</w:t>
      </w:r>
      <w:r>
        <w:rPr>
          <w:sz w:val="32"/>
        </w:rPr>
        <w:t>，</w:t>
      </w:r>
      <w:r>
        <w:rPr>
          <w:rFonts w:eastAsia="仿宋_GB2312"/>
          <w:sz w:val="32"/>
        </w:rPr>
        <w:t>整改完成后由建设单位组织复评</w:t>
      </w:r>
      <w:r>
        <w:rPr>
          <w:sz w:val="32"/>
        </w:rPr>
        <w:t>，</w:t>
      </w:r>
      <w:r>
        <w:rPr>
          <w:rFonts w:eastAsia="仿宋_GB2312"/>
          <w:sz w:val="32"/>
        </w:rPr>
        <w:t>复评仍不合格的施工、监理合同段应当全部停工整改，并及时向直接监管的交通运输主管部门报告。</w:t>
      </w:r>
    </w:p>
    <w:p w:rsidR="00BD5F0C" w:rsidRDefault="008D39EC" w:rsidP="00421792">
      <w:pPr>
        <w:adjustRightInd w:val="0"/>
        <w:snapToGrid w:val="0"/>
        <w:spacing w:line="520" w:lineRule="exact"/>
        <w:ind w:firstLine="570"/>
        <w:rPr>
          <w:rFonts w:eastAsia="仿宋_GB2312"/>
          <w:sz w:val="32"/>
        </w:rPr>
      </w:pPr>
      <w:r>
        <w:rPr>
          <w:rFonts w:eastAsia="仿宋_GB2312"/>
          <w:sz w:val="32"/>
        </w:rPr>
        <w:t>对已经发生重特大生产安全责任事故、存在未及时整改的重大事故隐患、被列入安全生产黑名单的合同段，直接评为不合格。</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（五）</w:t>
      </w:r>
      <w:r>
        <w:rPr>
          <w:rFonts w:eastAsia="仿宋_GB2312" w:hint="eastAsia"/>
          <w:sz w:val="32"/>
        </w:rPr>
        <w:t>发生</w:t>
      </w:r>
      <w:r>
        <w:rPr>
          <w:rFonts w:eastAsia="仿宋_GB2312" w:hint="eastAsia"/>
          <w:sz w:val="32"/>
        </w:rPr>
        <w:t>1</w:t>
      </w:r>
      <w:r>
        <w:rPr>
          <w:rFonts w:eastAsia="仿宋_GB2312" w:hint="eastAsia"/>
          <w:sz w:val="32"/>
        </w:rPr>
        <w:t>起一般及以上生产安全责任事故，负有主要责任的施工合同段直接评为不合格；</w:t>
      </w:r>
    </w:p>
    <w:p w:rsidR="00BD5F0C" w:rsidRDefault="008D39EC" w:rsidP="00421792">
      <w:pPr>
        <w:adjustRightInd w:val="0"/>
        <w:snapToGrid w:val="0"/>
        <w:spacing w:line="520" w:lineRule="exact"/>
        <w:ind w:firstLineChars="200" w:firstLine="640"/>
        <w:rPr>
          <w:rFonts w:eastAsia="仿宋_GB2312"/>
          <w:sz w:val="32"/>
        </w:rPr>
      </w:pPr>
      <w:r>
        <w:rPr>
          <w:rFonts w:eastAsia="仿宋_GB2312" w:hint="eastAsia"/>
          <w:sz w:val="32"/>
        </w:rPr>
        <w:t>发生</w:t>
      </w:r>
      <w:r>
        <w:rPr>
          <w:rFonts w:eastAsia="仿宋_GB2312" w:hint="eastAsia"/>
          <w:sz w:val="32"/>
        </w:rPr>
        <w:t>1</w:t>
      </w:r>
      <w:r>
        <w:rPr>
          <w:rFonts w:eastAsia="仿宋_GB2312" w:hint="eastAsia"/>
          <w:sz w:val="32"/>
        </w:rPr>
        <w:t>起一般生产安全责任事故负有直接责任的监理合同段在考核评价得分基础上直接扣</w:t>
      </w:r>
      <w:r>
        <w:rPr>
          <w:rFonts w:eastAsia="仿宋_GB2312" w:hint="eastAsia"/>
          <w:sz w:val="32"/>
        </w:rPr>
        <w:t>10</w:t>
      </w:r>
      <w:r>
        <w:rPr>
          <w:rFonts w:eastAsia="仿宋_GB2312" w:hint="eastAsia"/>
          <w:sz w:val="32"/>
        </w:rPr>
        <w:t>分；</w:t>
      </w:r>
    </w:p>
    <w:p w:rsidR="00BD5F0C" w:rsidRDefault="008D39EC" w:rsidP="00421792">
      <w:pPr>
        <w:adjustRightInd w:val="0"/>
        <w:snapToGrid w:val="0"/>
        <w:spacing w:line="520" w:lineRule="exact"/>
        <w:ind w:firstLineChars="200" w:firstLine="640"/>
        <w:rPr>
          <w:rFonts w:eastAsia="仿宋_GB2312"/>
          <w:sz w:val="32"/>
        </w:rPr>
      </w:pPr>
      <w:r>
        <w:rPr>
          <w:rFonts w:eastAsia="仿宋_GB2312" w:hint="eastAsia"/>
          <w:sz w:val="32"/>
        </w:rPr>
        <w:t>发生</w:t>
      </w:r>
      <w:r>
        <w:rPr>
          <w:rFonts w:eastAsia="仿宋_GB2312" w:hint="eastAsia"/>
          <w:sz w:val="32"/>
        </w:rPr>
        <w:t>2</w:t>
      </w:r>
      <w:r>
        <w:rPr>
          <w:rFonts w:eastAsia="仿宋_GB2312" w:hint="eastAsia"/>
          <w:sz w:val="32"/>
        </w:rPr>
        <w:t>起一般或</w:t>
      </w:r>
      <w:r>
        <w:rPr>
          <w:rFonts w:eastAsia="仿宋_GB2312" w:hint="eastAsia"/>
          <w:sz w:val="32"/>
        </w:rPr>
        <w:t>1</w:t>
      </w:r>
      <w:r>
        <w:rPr>
          <w:rFonts w:eastAsia="仿宋_GB2312" w:hint="eastAsia"/>
          <w:sz w:val="32"/>
        </w:rPr>
        <w:t>起较大及以上生产安全责任事故，负有直接责任的监理合同段在考核评价得分基础上直接扣</w:t>
      </w:r>
      <w:r>
        <w:rPr>
          <w:rFonts w:eastAsia="仿宋_GB2312" w:hint="eastAsia"/>
          <w:sz w:val="32"/>
        </w:rPr>
        <w:t>15</w:t>
      </w:r>
      <w:r>
        <w:rPr>
          <w:rFonts w:eastAsia="仿宋_GB2312" w:hint="eastAsia"/>
          <w:sz w:val="32"/>
        </w:rPr>
        <w:t>分，建设单位在考核评价得分基础上直接扣</w:t>
      </w:r>
      <w:r>
        <w:rPr>
          <w:rFonts w:eastAsia="仿宋_GB2312" w:hint="eastAsia"/>
          <w:sz w:val="32"/>
        </w:rPr>
        <w:t>15</w:t>
      </w:r>
      <w:r>
        <w:rPr>
          <w:rFonts w:eastAsia="仿宋_GB2312" w:hint="eastAsia"/>
          <w:sz w:val="32"/>
        </w:rPr>
        <w:t>分。</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（六）项目因安全生产问题被停工整改</w:t>
      </w:r>
      <w:r>
        <w:rPr>
          <w:rFonts w:eastAsia="仿宋_GB2312"/>
          <w:sz w:val="32"/>
        </w:rPr>
        <w:t>2</w:t>
      </w:r>
      <w:r>
        <w:rPr>
          <w:rFonts w:eastAsia="仿宋_GB2312"/>
          <w:sz w:val="32"/>
        </w:rPr>
        <w:t>次以上，被主管部门通报批评、挂牌督办、行政处罚、约谈项目法人及企业法人、或逾期不落实书面整改要求的，或者在考核评价过程中，发现存在明显安全管理漏洞、事故隐患治理不力反复存在的，可根据实际情况在工程项目计算得分的基础上酌情扣</w:t>
      </w:r>
      <w:r>
        <w:rPr>
          <w:rFonts w:eastAsia="仿宋_GB2312"/>
          <w:sz w:val="32"/>
        </w:rPr>
        <w:t>5</w:t>
      </w:r>
      <w:r>
        <w:rPr>
          <w:rFonts w:eastAsia="仿宋_GB2312"/>
          <w:sz w:val="32"/>
        </w:rPr>
        <w:t>～</w:t>
      </w:r>
      <w:r>
        <w:rPr>
          <w:rFonts w:eastAsia="仿宋_GB2312"/>
          <w:sz w:val="32"/>
        </w:rPr>
        <w:t>15</w:t>
      </w:r>
      <w:r>
        <w:rPr>
          <w:rFonts w:eastAsia="仿宋_GB2312"/>
          <w:sz w:val="32"/>
        </w:rPr>
        <w:t>分。</w:t>
      </w:r>
    </w:p>
    <w:p w:rsidR="00BD5F0C" w:rsidRDefault="00BD5F0C" w:rsidP="00421792">
      <w:pPr>
        <w:adjustRightInd w:val="0"/>
        <w:snapToGrid w:val="0"/>
        <w:spacing w:line="520" w:lineRule="exact"/>
        <w:ind w:firstLineChars="200" w:firstLine="640"/>
        <w:rPr>
          <w:rFonts w:eastAsia="仿宋_GB2312"/>
          <w:sz w:val="32"/>
        </w:rPr>
      </w:pP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附表：</w:t>
      </w:r>
      <w:r>
        <w:rPr>
          <w:rFonts w:eastAsia="仿宋_GB2312"/>
          <w:sz w:val="32"/>
        </w:rPr>
        <w:t>1.</w:t>
      </w:r>
      <w:r>
        <w:rPr>
          <w:rFonts w:eastAsia="仿宋_GB2312"/>
          <w:sz w:val="32"/>
        </w:rPr>
        <w:t>安全生产条件核查表</w:t>
      </w:r>
      <w:r>
        <w:rPr>
          <w:rFonts w:eastAsia="仿宋_GB2312"/>
          <w:sz w:val="32"/>
        </w:rPr>
        <w:t xml:space="preserve"> </w:t>
      </w:r>
    </w:p>
    <w:p w:rsidR="00BD5F0C" w:rsidRDefault="008D39EC" w:rsidP="00421792">
      <w:pPr>
        <w:adjustRightInd w:val="0"/>
        <w:snapToGrid w:val="0"/>
        <w:spacing w:line="520" w:lineRule="exact"/>
        <w:rPr>
          <w:rFonts w:eastAsia="仿宋_GB2312"/>
          <w:sz w:val="32"/>
        </w:rPr>
      </w:pPr>
      <w:r>
        <w:rPr>
          <w:sz w:val="32"/>
        </w:rPr>
        <w:t xml:space="preserve">           </w:t>
      </w:r>
      <w:r>
        <w:rPr>
          <w:rFonts w:eastAsia="仿宋_GB2312"/>
          <w:sz w:val="32"/>
        </w:rPr>
        <w:t>1.1</w:t>
      </w:r>
      <w:r>
        <w:rPr>
          <w:rFonts w:eastAsia="仿宋_GB2312"/>
          <w:sz w:val="32"/>
        </w:rPr>
        <w:t>工程项目开工前安全生产条件核查表</w:t>
      </w:r>
    </w:p>
    <w:p w:rsidR="00BD5F0C" w:rsidRDefault="008D39EC" w:rsidP="00421792">
      <w:pPr>
        <w:adjustRightInd w:val="0"/>
        <w:snapToGrid w:val="0"/>
        <w:spacing w:line="520" w:lineRule="exact"/>
        <w:rPr>
          <w:rFonts w:eastAsia="仿宋_GB2312"/>
          <w:sz w:val="32"/>
        </w:rPr>
      </w:pPr>
      <w:r>
        <w:rPr>
          <w:sz w:val="32"/>
        </w:rPr>
        <w:t xml:space="preserve">         </w:t>
      </w:r>
      <w:r>
        <w:rPr>
          <w:rFonts w:eastAsia="仿宋_GB2312"/>
          <w:sz w:val="32"/>
        </w:rPr>
        <w:t xml:space="preserve">  1.2</w:t>
      </w:r>
      <w:r>
        <w:rPr>
          <w:rFonts w:eastAsia="仿宋_GB2312"/>
          <w:sz w:val="32"/>
        </w:rPr>
        <w:t>危险性较大的分部分项工程施工前安全生产条件核查表</w:t>
      </w:r>
    </w:p>
    <w:p w:rsidR="00BD5F0C" w:rsidRDefault="008D39EC" w:rsidP="00421792">
      <w:pPr>
        <w:adjustRightInd w:val="0"/>
        <w:snapToGrid w:val="0"/>
        <w:spacing w:line="520" w:lineRule="exact"/>
        <w:ind w:firstLineChars="200" w:firstLine="640"/>
        <w:rPr>
          <w:rFonts w:eastAsia="仿宋_GB2312"/>
          <w:sz w:val="32"/>
        </w:rPr>
      </w:pPr>
      <w:r>
        <w:rPr>
          <w:rFonts w:eastAsia="仿宋_GB2312"/>
          <w:sz w:val="32"/>
        </w:rPr>
        <w:t xml:space="preserve">      2.</w:t>
      </w:r>
      <w:r>
        <w:rPr>
          <w:rFonts w:eastAsia="仿宋_GB2312"/>
          <w:sz w:val="32"/>
        </w:rPr>
        <w:t>施工单位基础管理考核评价表</w:t>
      </w:r>
    </w:p>
    <w:p w:rsidR="00BD5F0C" w:rsidRDefault="008D39EC" w:rsidP="00421792">
      <w:pPr>
        <w:adjustRightInd w:val="0"/>
        <w:snapToGrid w:val="0"/>
        <w:spacing w:line="520" w:lineRule="exact"/>
        <w:rPr>
          <w:rFonts w:eastAsia="仿宋_GB2312"/>
          <w:sz w:val="32"/>
        </w:rPr>
      </w:pPr>
      <w:r>
        <w:rPr>
          <w:rFonts w:eastAsia="仿宋_GB2312"/>
          <w:sz w:val="32"/>
        </w:rPr>
        <w:t xml:space="preserve">          3.</w:t>
      </w:r>
      <w:r>
        <w:rPr>
          <w:rFonts w:eastAsia="仿宋_GB2312"/>
          <w:sz w:val="32"/>
        </w:rPr>
        <w:t>施工单位施工现场考核评价表</w:t>
      </w:r>
    </w:p>
    <w:p w:rsidR="00BD5F0C" w:rsidRDefault="008D39EC" w:rsidP="00421792">
      <w:pPr>
        <w:adjustRightInd w:val="0"/>
        <w:snapToGrid w:val="0"/>
        <w:spacing w:line="520" w:lineRule="exact"/>
        <w:rPr>
          <w:rFonts w:eastAsia="仿宋_GB2312"/>
          <w:sz w:val="32"/>
        </w:rPr>
      </w:pPr>
      <w:r>
        <w:rPr>
          <w:sz w:val="32"/>
        </w:rPr>
        <w:t xml:space="preserve">           </w:t>
      </w:r>
      <w:r>
        <w:rPr>
          <w:rFonts w:eastAsia="仿宋_GB2312"/>
          <w:sz w:val="32"/>
        </w:rPr>
        <w:t>3.1</w:t>
      </w:r>
      <w:r>
        <w:rPr>
          <w:rFonts w:eastAsia="仿宋_GB2312"/>
          <w:sz w:val="32"/>
        </w:rPr>
        <w:t>施工单位施工现场（通用部分）考核评价表</w:t>
      </w:r>
    </w:p>
    <w:p w:rsidR="00BD5F0C" w:rsidRDefault="008D39EC" w:rsidP="00421792">
      <w:pPr>
        <w:adjustRightInd w:val="0"/>
        <w:snapToGrid w:val="0"/>
        <w:spacing w:line="520" w:lineRule="exact"/>
        <w:rPr>
          <w:rFonts w:eastAsia="仿宋_GB2312"/>
          <w:sz w:val="32"/>
        </w:rPr>
      </w:pPr>
      <w:r>
        <w:rPr>
          <w:sz w:val="32"/>
        </w:rPr>
        <w:t xml:space="preserve">           </w:t>
      </w:r>
      <w:r>
        <w:rPr>
          <w:rFonts w:eastAsia="仿宋_GB2312"/>
          <w:sz w:val="32"/>
        </w:rPr>
        <w:t>3.2</w:t>
      </w:r>
      <w:r>
        <w:rPr>
          <w:rFonts w:eastAsia="仿宋_GB2312"/>
          <w:sz w:val="32"/>
        </w:rPr>
        <w:t>施工单位施工现场（专业部分）考核评价表</w:t>
      </w:r>
    </w:p>
    <w:p w:rsidR="00BD5F0C" w:rsidRDefault="008D39EC" w:rsidP="00421792">
      <w:pPr>
        <w:adjustRightInd w:val="0"/>
        <w:snapToGrid w:val="0"/>
        <w:spacing w:line="520" w:lineRule="exact"/>
        <w:rPr>
          <w:rFonts w:eastAsia="仿宋_GB2312"/>
          <w:sz w:val="32"/>
        </w:rPr>
      </w:pPr>
      <w:r>
        <w:rPr>
          <w:rFonts w:eastAsia="仿宋_GB2312"/>
          <w:sz w:val="32"/>
        </w:rPr>
        <w:t xml:space="preserve">          4</w:t>
      </w:r>
      <w:r>
        <w:rPr>
          <w:rFonts w:eastAsia="仿宋_GB2312" w:hint="eastAsia"/>
          <w:sz w:val="32"/>
        </w:rPr>
        <w:t xml:space="preserve">. </w:t>
      </w:r>
      <w:r>
        <w:rPr>
          <w:rFonts w:eastAsia="仿宋_GB2312"/>
          <w:sz w:val="32"/>
        </w:rPr>
        <w:t>监理单位考核评价表</w:t>
      </w:r>
    </w:p>
    <w:p w:rsidR="00BD5F0C" w:rsidRDefault="008D39EC" w:rsidP="00421792">
      <w:pPr>
        <w:adjustRightInd w:val="0"/>
        <w:snapToGrid w:val="0"/>
        <w:spacing w:line="520" w:lineRule="exact"/>
        <w:rPr>
          <w:rFonts w:eastAsia="黑体"/>
          <w:b/>
          <w:bCs/>
          <w:color w:val="000000"/>
          <w:sz w:val="32"/>
          <w:szCs w:val="30"/>
        </w:rPr>
      </w:pPr>
      <w:r>
        <w:rPr>
          <w:rFonts w:eastAsia="仿宋_GB2312"/>
          <w:sz w:val="32"/>
        </w:rPr>
        <w:t xml:space="preserve">          5.</w:t>
      </w:r>
      <w:r>
        <w:rPr>
          <w:rFonts w:eastAsia="仿宋_GB2312" w:hint="eastAsia"/>
          <w:sz w:val="32"/>
        </w:rPr>
        <w:t xml:space="preserve"> </w:t>
      </w:r>
      <w:r>
        <w:rPr>
          <w:rFonts w:eastAsia="仿宋_GB2312"/>
          <w:sz w:val="32"/>
        </w:rPr>
        <w:t>建设单位考核评价表</w:t>
      </w:r>
    </w:p>
    <w:p w:rsidR="00BD5F0C" w:rsidRDefault="008D39EC" w:rsidP="00421792">
      <w:pPr>
        <w:spacing w:line="520" w:lineRule="exact"/>
        <w:ind w:firstLineChars="500" w:firstLine="1600"/>
        <w:rPr>
          <w:rFonts w:eastAsia="仿宋_GB2312"/>
          <w:sz w:val="32"/>
        </w:rPr>
      </w:pPr>
      <w:r>
        <w:rPr>
          <w:rFonts w:eastAsia="仿宋_GB2312" w:hint="eastAsia"/>
          <w:sz w:val="32"/>
        </w:rPr>
        <w:t>6</w:t>
      </w:r>
      <w:r>
        <w:rPr>
          <w:rFonts w:eastAsia="仿宋_GB2312"/>
          <w:sz w:val="32"/>
        </w:rPr>
        <w:t>.</w:t>
      </w:r>
      <w:r>
        <w:rPr>
          <w:rFonts w:eastAsia="仿宋_GB2312" w:hint="eastAsia"/>
          <w:sz w:val="32"/>
        </w:rPr>
        <w:t xml:space="preserve"> </w:t>
      </w:r>
      <w:r>
        <w:rPr>
          <w:rFonts w:eastAsia="仿宋_GB2312" w:hint="eastAsia"/>
          <w:sz w:val="32"/>
        </w:rPr>
        <w:t>项目管理人员花名册</w:t>
      </w:r>
    </w:p>
    <w:p w:rsidR="00BD5F0C" w:rsidRDefault="008D39EC" w:rsidP="00421792">
      <w:pPr>
        <w:adjustRightInd w:val="0"/>
        <w:snapToGrid w:val="0"/>
        <w:spacing w:line="520" w:lineRule="exact"/>
        <w:ind w:firstLineChars="500" w:firstLine="1600"/>
        <w:rPr>
          <w:rFonts w:eastAsia="仿宋_GB2312"/>
          <w:sz w:val="32"/>
          <w:szCs w:val="22"/>
        </w:rPr>
      </w:pPr>
      <w:r>
        <w:rPr>
          <w:rFonts w:eastAsia="仿宋_GB2312"/>
          <w:sz w:val="32"/>
          <w:szCs w:val="22"/>
        </w:rPr>
        <w:t xml:space="preserve">7. </w:t>
      </w:r>
      <w:r>
        <w:rPr>
          <w:rFonts w:eastAsia="仿宋_GB2312" w:hint="eastAsia"/>
          <w:sz w:val="32"/>
          <w:szCs w:val="22"/>
        </w:rPr>
        <w:t>劳动用工人员花名册</w:t>
      </w:r>
    </w:p>
    <w:p w:rsidR="00BD5F0C" w:rsidRDefault="008D39EC" w:rsidP="00421792">
      <w:pPr>
        <w:adjustRightInd w:val="0"/>
        <w:snapToGrid w:val="0"/>
        <w:spacing w:line="520" w:lineRule="exact"/>
        <w:ind w:firstLineChars="500" w:firstLine="1600"/>
        <w:rPr>
          <w:rFonts w:eastAsia="仿宋_GB2312"/>
          <w:sz w:val="32"/>
          <w:szCs w:val="22"/>
        </w:rPr>
      </w:pPr>
      <w:r>
        <w:rPr>
          <w:rFonts w:eastAsia="仿宋_GB2312"/>
          <w:sz w:val="32"/>
          <w:szCs w:val="22"/>
        </w:rPr>
        <w:t xml:space="preserve">8. </w:t>
      </w:r>
      <w:r>
        <w:rPr>
          <w:rFonts w:eastAsia="仿宋_GB2312" w:hint="eastAsia"/>
          <w:sz w:val="32"/>
          <w:szCs w:val="22"/>
        </w:rPr>
        <w:t>安全防护用品发放台账</w:t>
      </w:r>
    </w:p>
    <w:p w:rsidR="00BD5F0C" w:rsidRDefault="008D39EC" w:rsidP="00421792">
      <w:pPr>
        <w:adjustRightInd w:val="0"/>
        <w:snapToGrid w:val="0"/>
        <w:spacing w:line="520" w:lineRule="exact"/>
        <w:ind w:firstLineChars="500" w:firstLine="1600"/>
        <w:rPr>
          <w:rFonts w:eastAsia="仿宋_GB2312"/>
          <w:sz w:val="32"/>
          <w:szCs w:val="22"/>
        </w:rPr>
      </w:pPr>
      <w:r>
        <w:rPr>
          <w:rFonts w:eastAsia="仿宋_GB2312"/>
          <w:sz w:val="32"/>
          <w:szCs w:val="22"/>
        </w:rPr>
        <w:t xml:space="preserve">9. </w:t>
      </w:r>
      <w:r>
        <w:rPr>
          <w:rFonts w:eastAsia="仿宋_GB2312" w:hint="eastAsia"/>
          <w:sz w:val="32"/>
          <w:szCs w:val="22"/>
        </w:rPr>
        <w:t>三级安全教育表</w:t>
      </w:r>
    </w:p>
    <w:p w:rsidR="00BD5F0C" w:rsidRDefault="008D39EC" w:rsidP="00421792">
      <w:pPr>
        <w:adjustRightInd w:val="0"/>
        <w:snapToGrid w:val="0"/>
        <w:spacing w:line="520" w:lineRule="exact"/>
        <w:ind w:firstLineChars="500" w:firstLine="1600"/>
        <w:rPr>
          <w:rFonts w:eastAsia="仿宋_GB2312"/>
          <w:sz w:val="32"/>
          <w:szCs w:val="22"/>
        </w:rPr>
      </w:pPr>
      <w:r>
        <w:rPr>
          <w:rFonts w:eastAsia="仿宋_GB2312"/>
          <w:sz w:val="32"/>
          <w:szCs w:val="22"/>
        </w:rPr>
        <w:t xml:space="preserve">10. </w:t>
      </w:r>
      <w:r>
        <w:rPr>
          <w:rFonts w:eastAsia="仿宋_GB2312" w:hint="eastAsia"/>
          <w:sz w:val="32"/>
          <w:szCs w:val="22"/>
        </w:rPr>
        <w:t>安全宣传教育培训活动记录表</w:t>
      </w:r>
    </w:p>
    <w:p w:rsidR="00BD5F0C" w:rsidRDefault="008D39EC" w:rsidP="00421792">
      <w:pPr>
        <w:adjustRightInd w:val="0"/>
        <w:snapToGrid w:val="0"/>
        <w:spacing w:line="520" w:lineRule="exact"/>
        <w:ind w:firstLineChars="500" w:firstLine="1600"/>
        <w:rPr>
          <w:rFonts w:eastAsia="仿宋_GB2312"/>
          <w:sz w:val="32"/>
          <w:szCs w:val="22"/>
        </w:rPr>
      </w:pPr>
      <w:r>
        <w:rPr>
          <w:rFonts w:eastAsia="仿宋_GB2312" w:hint="eastAsia"/>
          <w:sz w:val="32"/>
          <w:szCs w:val="22"/>
        </w:rPr>
        <w:t>1</w:t>
      </w:r>
      <w:r>
        <w:rPr>
          <w:rFonts w:eastAsia="仿宋_GB2312"/>
          <w:sz w:val="32"/>
          <w:szCs w:val="22"/>
        </w:rPr>
        <w:t xml:space="preserve">1. </w:t>
      </w:r>
      <w:r>
        <w:rPr>
          <w:rFonts w:eastAsia="仿宋_GB2312" w:hint="eastAsia"/>
          <w:sz w:val="32"/>
          <w:szCs w:val="22"/>
        </w:rPr>
        <w:t>安全会议记录表</w:t>
      </w:r>
    </w:p>
    <w:p w:rsidR="00BD5F0C" w:rsidRDefault="00BD5F0C">
      <w:pPr>
        <w:widowControl/>
        <w:spacing w:line="580" w:lineRule="exact"/>
        <w:jc w:val="left"/>
        <w:outlineLvl w:val="0"/>
        <w:rPr>
          <w:rFonts w:eastAsia="黑体"/>
          <w:b/>
          <w:bCs/>
          <w:color w:val="000000"/>
          <w:sz w:val="32"/>
          <w:szCs w:val="30"/>
        </w:rPr>
        <w:sectPr w:rsidR="00BD5F0C">
          <w:footerReference w:type="default" r:id="rId10"/>
          <w:pgSz w:w="11906" w:h="16838"/>
          <w:pgMar w:top="1417" w:right="1474" w:bottom="1417" w:left="1588" w:header="851" w:footer="964" w:gutter="0"/>
          <w:cols w:space="720"/>
          <w:docGrid w:type="lines" w:linePitch="446"/>
        </w:sectPr>
      </w:pPr>
    </w:p>
    <w:p w:rsidR="00BD5F0C" w:rsidRDefault="008D39EC">
      <w:pPr>
        <w:widowControl/>
        <w:jc w:val="left"/>
        <w:outlineLvl w:val="0"/>
        <w:rPr>
          <w:rFonts w:eastAsia="黑体"/>
          <w:color w:val="000000"/>
          <w:sz w:val="32"/>
          <w:szCs w:val="30"/>
        </w:rPr>
      </w:pPr>
      <w:bookmarkStart w:id="28" w:name="_Toc390"/>
      <w:r>
        <w:rPr>
          <w:rFonts w:eastAsia="黑体"/>
          <w:color w:val="000000"/>
          <w:sz w:val="32"/>
          <w:szCs w:val="30"/>
        </w:rPr>
        <w:t>附表</w:t>
      </w:r>
      <w:r>
        <w:rPr>
          <w:rFonts w:eastAsia="黑体"/>
          <w:color w:val="000000"/>
          <w:sz w:val="32"/>
          <w:szCs w:val="30"/>
        </w:rPr>
        <w:t>1</w:t>
      </w:r>
      <w:bookmarkEnd w:id="28"/>
      <w:r>
        <w:rPr>
          <w:rFonts w:eastAsia="黑体"/>
          <w:color w:val="000000"/>
          <w:sz w:val="32"/>
          <w:szCs w:val="30"/>
        </w:rPr>
        <w:t xml:space="preserve"> </w:t>
      </w:r>
    </w:p>
    <w:p w:rsidR="00BD5F0C" w:rsidRDefault="008D39EC">
      <w:pPr>
        <w:pStyle w:val="2"/>
        <w:spacing w:line="240" w:lineRule="auto"/>
        <w:rPr>
          <w:rFonts w:ascii="方正小标宋简体" w:eastAsia="方正小标宋简体" w:hAnsi="方正小标宋简体" w:cs="方正小标宋简体"/>
          <w:bCs/>
          <w:sz w:val="44"/>
          <w:szCs w:val="32"/>
        </w:rPr>
      </w:pPr>
      <w:bookmarkStart w:id="29" w:name="_Toc9283"/>
      <w:r>
        <w:rPr>
          <w:rFonts w:ascii="方正小标宋简体" w:eastAsia="方正小标宋简体" w:hAnsi="方正小标宋简体" w:cs="方正小标宋简体" w:hint="eastAsia"/>
          <w:bCs/>
          <w:sz w:val="44"/>
          <w:szCs w:val="32"/>
        </w:rPr>
        <w:t>安全生产条件核查表</w:t>
      </w:r>
      <w:bookmarkEnd w:id="29"/>
    </w:p>
    <w:p w:rsidR="00BD5F0C" w:rsidRDefault="008D39EC">
      <w:pPr>
        <w:pStyle w:val="2"/>
        <w:spacing w:before="140" w:after="140" w:line="240" w:lineRule="auto"/>
        <w:rPr>
          <w:rFonts w:ascii="Times New Roman" w:eastAsia="楷体" w:hAnsi="Times New Roman"/>
        </w:rPr>
      </w:pPr>
      <w:bookmarkStart w:id="30" w:name="_Toc24668"/>
      <w:r>
        <w:rPr>
          <w:rFonts w:ascii="Times New Roman" w:eastAsia="楷体" w:hAnsi="Times New Roman"/>
        </w:rPr>
        <w:t>表</w:t>
      </w:r>
      <w:r>
        <w:rPr>
          <w:rFonts w:ascii="Times New Roman" w:eastAsia="楷体" w:hAnsi="Times New Roman"/>
        </w:rPr>
        <w:t xml:space="preserve">1.1  </w:t>
      </w:r>
      <w:r>
        <w:rPr>
          <w:rFonts w:ascii="Times New Roman" w:eastAsia="楷体" w:hAnsi="Times New Roman"/>
        </w:rPr>
        <w:t>工程项目开工前安全生产条件核查表</w:t>
      </w:r>
      <w:bookmarkEnd w:id="30"/>
    </w:p>
    <w:p w:rsidR="00BD5F0C" w:rsidRDefault="008D39EC">
      <w:pPr>
        <w:adjustRightInd w:val="0"/>
        <w:snapToGrid w:val="0"/>
        <w:spacing w:line="580" w:lineRule="exact"/>
        <w:jc w:val="left"/>
        <w:rPr>
          <w:rFonts w:eastAsia="仿宋_GB2312"/>
          <w:color w:val="000000"/>
        </w:rPr>
      </w:pPr>
      <w:r>
        <w:rPr>
          <w:rFonts w:eastAsia="仿宋_GB2312"/>
          <w:b/>
          <w:bCs/>
          <w:color w:val="000000"/>
        </w:rPr>
        <w:t>项目名称：</w:t>
      </w:r>
      <w:r>
        <w:rPr>
          <w:rFonts w:eastAsia="仿宋_GB2312"/>
          <w:b/>
          <w:bCs/>
          <w:color w:val="000000"/>
        </w:rPr>
        <w:t xml:space="preserve"> </w:t>
      </w:r>
    </w:p>
    <w:tbl>
      <w:tblPr>
        <w:tblW w:w="13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335"/>
        <w:gridCol w:w="1832"/>
        <w:gridCol w:w="667"/>
        <w:gridCol w:w="663"/>
        <w:gridCol w:w="1020"/>
        <w:gridCol w:w="3767"/>
        <w:gridCol w:w="1450"/>
        <w:gridCol w:w="1767"/>
        <w:gridCol w:w="1648"/>
      </w:tblGrid>
      <w:tr w:rsidR="00BD5F0C">
        <w:trPr>
          <w:cantSplit/>
          <w:tblHeader/>
          <w:jc w:val="center"/>
        </w:trPr>
        <w:tc>
          <w:tcPr>
            <w:tcW w:w="614" w:type="dxa"/>
            <w:vAlign w:val="center"/>
          </w:tcPr>
          <w:p w:rsidR="00BD5F0C" w:rsidRDefault="008D39EC">
            <w:pPr>
              <w:adjustRightInd w:val="0"/>
              <w:snapToGrid w:val="0"/>
              <w:jc w:val="center"/>
              <w:rPr>
                <w:rFonts w:eastAsia="仿宋_GB2312"/>
                <w:b/>
                <w:color w:val="000000"/>
              </w:rPr>
            </w:pPr>
            <w:r>
              <w:rPr>
                <w:rFonts w:eastAsia="仿宋_GB2312"/>
                <w:b/>
                <w:color w:val="000000"/>
              </w:rPr>
              <w:t>序号</w:t>
            </w:r>
          </w:p>
        </w:tc>
        <w:tc>
          <w:tcPr>
            <w:tcW w:w="2834" w:type="dxa"/>
            <w:gridSpan w:val="3"/>
            <w:vAlign w:val="center"/>
          </w:tcPr>
          <w:p w:rsidR="00BD5F0C" w:rsidRDefault="008D39EC">
            <w:pPr>
              <w:adjustRightInd w:val="0"/>
              <w:snapToGrid w:val="0"/>
              <w:jc w:val="center"/>
              <w:rPr>
                <w:rFonts w:eastAsia="仿宋_GB2312"/>
                <w:b/>
                <w:color w:val="000000"/>
              </w:rPr>
            </w:pPr>
            <w:r>
              <w:rPr>
                <w:rFonts w:eastAsia="仿宋_GB2312"/>
                <w:b/>
                <w:color w:val="000000"/>
              </w:rPr>
              <w:t>安全生产条件核查内容</w:t>
            </w:r>
          </w:p>
        </w:tc>
        <w:tc>
          <w:tcPr>
            <w:tcW w:w="1683" w:type="dxa"/>
            <w:gridSpan w:val="2"/>
            <w:vAlign w:val="center"/>
          </w:tcPr>
          <w:p w:rsidR="00BD5F0C" w:rsidRDefault="008D39EC">
            <w:pPr>
              <w:adjustRightInd w:val="0"/>
              <w:snapToGrid w:val="0"/>
              <w:jc w:val="center"/>
              <w:rPr>
                <w:rFonts w:eastAsia="仿宋_GB2312"/>
                <w:b/>
                <w:color w:val="000000"/>
              </w:rPr>
            </w:pPr>
            <w:r>
              <w:rPr>
                <w:rFonts w:eastAsia="仿宋_GB2312"/>
                <w:b/>
                <w:color w:val="000000"/>
              </w:rPr>
              <w:t>需附资料</w:t>
            </w:r>
          </w:p>
        </w:tc>
        <w:tc>
          <w:tcPr>
            <w:tcW w:w="3767" w:type="dxa"/>
            <w:vAlign w:val="center"/>
          </w:tcPr>
          <w:p w:rsidR="00BD5F0C" w:rsidRDefault="008D39EC">
            <w:pPr>
              <w:adjustRightInd w:val="0"/>
              <w:snapToGrid w:val="0"/>
              <w:jc w:val="center"/>
              <w:rPr>
                <w:rFonts w:eastAsia="仿宋_GB2312"/>
                <w:b/>
                <w:color w:val="000000"/>
              </w:rPr>
            </w:pPr>
            <w:r>
              <w:rPr>
                <w:rFonts w:eastAsia="仿宋_GB2312"/>
                <w:b/>
                <w:color w:val="000000"/>
              </w:rPr>
              <w:t>评判标准</w:t>
            </w:r>
          </w:p>
        </w:tc>
        <w:tc>
          <w:tcPr>
            <w:tcW w:w="1450" w:type="dxa"/>
            <w:vAlign w:val="center"/>
          </w:tcPr>
          <w:p w:rsidR="00BD5F0C" w:rsidRDefault="008D39EC">
            <w:pPr>
              <w:adjustRightInd w:val="0"/>
              <w:snapToGrid w:val="0"/>
              <w:jc w:val="center"/>
              <w:rPr>
                <w:rFonts w:eastAsia="仿宋_GB2312"/>
                <w:b/>
              </w:rPr>
            </w:pPr>
            <w:r>
              <w:rPr>
                <w:rFonts w:eastAsia="仿宋_GB2312"/>
                <w:b/>
              </w:rPr>
              <w:t>核查结论（符合、基本符合、不符合）</w:t>
            </w:r>
          </w:p>
        </w:tc>
        <w:tc>
          <w:tcPr>
            <w:tcW w:w="1767" w:type="dxa"/>
            <w:vAlign w:val="center"/>
          </w:tcPr>
          <w:p w:rsidR="00BD5F0C" w:rsidRDefault="008D39EC">
            <w:pPr>
              <w:adjustRightInd w:val="0"/>
              <w:snapToGrid w:val="0"/>
              <w:jc w:val="center"/>
              <w:rPr>
                <w:rFonts w:eastAsia="仿宋_GB2312"/>
                <w:b/>
              </w:rPr>
            </w:pPr>
            <w:r>
              <w:rPr>
                <w:rFonts w:eastAsia="仿宋_GB2312"/>
                <w:b/>
              </w:rPr>
              <w:t>存在问题说明（可另附页）</w:t>
            </w:r>
          </w:p>
        </w:tc>
        <w:tc>
          <w:tcPr>
            <w:tcW w:w="1648" w:type="dxa"/>
            <w:vAlign w:val="center"/>
          </w:tcPr>
          <w:p w:rsidR="00BD5F0C" w:rsidRDefault="008D39EC">
            <w:pPr>
              <w:adjustRightInd w:val="0"/>
              <w:snapToGrid w:val="0"/>
              <w:jc w:val="center"/>
              <w:rPr>
                <w:rFonts w:eastAsia="仿宋_GB2312"/>
                <w:b/>
              </w:rPr>
            </w:pPr>
            <w:r>
              <w:rPr>
                <w:rFonts w:eastAsia="仿宋_GB2312" w:hint="eastAsia"/>
                <w:b/>
              </w:rPr>
              <w:t>备注</w:t>
            </w:r>
          </w:p>
        </w:tc>
      </w:tr>
      <w:tr w:rsidR="00BD5F0C">
        <w:trPr>
          <w:cantSplit/>
          <w:jc w:val="center"/>
        </w:trPr>
        <w:tc>
          <w:tcPr>
            <w:tcW w:w="614" w:type="dxa"/>
            <w:vAlign w:val="center"/>
          </w:tcPr>
          <w:p w:rsidR="00BD5F0C" w:rsidRDefault="008D39EC">
            <w:pPr>
              <w:adjustRightInd w:val="0"/>
              <w:snapToGrid w:val="0"/>
              <w:jc w:val="center"/>
              <w:rPr>
                <w:rFonts w:eastAsia="仿宋_GB2312"/>
                <w:color w:val="000000"/>
              </w:rPr>
            </w:pPr>
            <w:r>
              <w:rPr>
                <w:rFonts w:eastAsia="仿宋_GB2312"/>
                <w:color w:val="000000"/>
              </w:rPr>
              <w:t>1</w:t>
            </w:r>
          </w:p>
        </w:tc>
        <w:tc>
          <w:tcPr>
            <w:tcW w:w="2834" w:type="dxa"/>
            <w:gridSpan w:val="3"/>
            <w:vAlign w:val="center"/>
          </w:tcPr>
          <w:p w:rsidR="00BD5F0C" w:rsidRDefault="008D39EC">
            <w:pPr>
              <w:adjustRightInd w:val="0"/>
              <w:snapToGrid w:val="0"/>
              <w:rPr>
                <w:rFonts w:eastAsia="仿宋_GB2312"/>
                <w:b/>
                <w:color w:val="000000"/>
              </w:rPr>
            </w:pPr>
            <w:r>
              <w:rPr>
                <w:rFonts w:eastAsia="仿宋_GB2312"/>
                <w:color w:val="000000"/>
              </w:rPr>
              <w:t>项目基本建设程序完备，施工图设计依法审批，施工工期合理。</w:t>
            </w:r>
          </w:p>
        </w:tc>
        <w:tc>
          <w:tcPr>
            <w:tcW w:w="1683" w:type="dxa"/>
            <w:gridSpan w:val="2"/>
            <w:vAlign w:val="center"/>
          </w:tcPr>
          <w:p w:rsidR="00BD5F0C" w:rsidRDefault="008D39EC">
            <w:pPr>
              <w:adjustRightInd w:val="0"/>
              <w:snapToGrid w:val="0"/>
              <w:jc w:val="left"/>
              <w:rPr>
                <w:rFonts w:eastAsia="仿宋_GB2312"/>
                <w:color w:val="000000"/>
              </w:rPr>
            </w:pPr>
            <w:r>
              <w:rPr>
                <w:rFonts w:eastAsia="仿宋_GB2312"/>
                <w:color w:val="000000"/>
              </w:rPr>
              <w:t>附施工图审批文件复印件。</w:t>
            </w:r>
          </w:p>
        </w:tc>
        <w:tc>
          <w:tcPr>
            <w:tcW w:w="3767" w:type="dxa"/>
            <w:vAlign w:val="center"/>
          </w:tcPr>
          <w:p w:rsidR="00BD5F0C" w:rsidRDefault="008D39EC">
            <w:pPr>
              <w:adjustRightInd w:val="0"/>
              <w:snapToGrid w:val="0"/>
              <w:jc w:val="left"/>
              <w:rPr>
                <w:rFonts w:eastAsia="仿宋_GB2312"/>
                <w:color w:val="000000"/>
              </w:rPr>
            </w:pPr>
            <w:r>
              <w:rPr>
                <w:rFonts w:eastAsia="仿宋_GB2312"/>
                <w:b/>
                <w:bCs/>
                <w:color w:val="000000"/>
              </w:rPr>
              <w:t>符合：</w:t>
            </w:r>
            <w:r>
              <w:rPr>
                <w:rFonts w:eastAsia="仿宋_GB2312"/>
                <w:color w:val="000000"/>
              </w:rPr>
              <w:t>项目建设程序完备、依法审批、工期符合设计要求。</w:t>
            </w:r>
          </w:p>
          <w:p w:rsidR="00BD5F0C" w:rsidRDefault="008D39EC">
            <w:pPr>
              <w:adjustRightInd w:val="0"/>
              <w:snapToGrid w:val="0"/>
              <w:jc w:val="left"/>
              <w:rPr>
                <w:rFonts w:eastAsia="仿宋_GB2312"/>
                <w:color w:val="000000"/>
              </w:rPr>
            </w:pPr>
            <w:r>
              <w:rPr>
                <w:rFonts w:eastAsia="仿宋_GB2312"/>
                <w:b/>
                <w:bCs/>
                <w:color w:val="000000"/>
              </w:rPr>
              <w:t>基本符合</w:t>
            </w:r>
            <w:r>
              <w:rPr>
                <w:rFonts w:eastAsia="仿宋_GB2312"/>
                <w:color w:val="000000"/>
              </w:rPr>
              <w:t>：项目建设程序齐全，但审批时间有滞后现象。</w:t>
            </w:r>
          </w:p>
          <w:p w:rsidR="00BD5F0C" w:rsidRDefault="008D39EC">
            <w:pPr>
              <w:adjustRightInd w:val="0"/>
              <w:snapToGrid w:val="0"/>
              <w:jc w:val="left"/>
              <w:rPr>
                <w:rFonts w:eastAsia="仿宋_GB2312"/>
                <w:color w:val="000000"/>
              </w:rPr>
            </w:pPr>
            <w:r>
              <w:rPr>
                <w:rFonts w:eastAsia="仿宋_GB2312"/>
                <w:b/>
                <w:bCs/>
                <w:color w:val="000000"/>
              </w:rPr>
              <w:t>不符合：</w:t>
            </w:r>
            <w:r>
              <w:rPr>
                <w:rFonts w:eastAsia="仿宋_GB2312"/>
                <w:color w:val="000000"/>
              </w:rPr>
              <w:t>施工图设计未经审批。</w:t>
            </w:r>
          </w:p>
        </w:tc>
        <w:tc>
          <w:tcPr>
            <w:tcW w:w="1450" w:type="dxa"/>
            <w:vAlign w:val="center"/>
          </w:tcPr>
          <w:p w:rsidR="00BD5F0C" w:rsidRDefault="00BD5F0C">
            <w:pPr>
              <w:adjustRightInd w:val="0"/>
              <w:snapToGrid w:val="0"/>
              <w:jc w:val="center"/>
              <w:rPr>
                <w:rFonts w:eastAsia="仿宋_GB2312"/>
                <w:b/>
                <w:color w:val="000000"/>
              </w:rPr>
            </w:pPr>
          </w:p>
        </w:tc>
        <w:tc>
          <w:tcPr>
            <w:tcW w:w="1767" w:type="dxa"/>
            <w:vAlign w:val="center"/>
          </w:tcPr>
          <w:p w:rsidR="00BD5F0C" w:rsidRDefault="00BD5F0C">
            <w:pPr>
              <w:adjustRightInd w:val="0"/>
              <w:snapToGrid w:val="0"/>
              <w:jc w:val="center"/>
              <w:rPr>
                <w:rFonts w:eastAsia="仿宋_GB2312"/>
                <w:b/>
                <w:color w:val="000000"/>
              </w:rPr>
            </w:pPr>
          </w:p>
        </w:tc>
        <w:tc>
          <w:tcPr>
            <w:tcW w:w="1648" w:type="dxa"/>
            <w:vAlign w:val="center"/>
          </w:tcPr>
          <w:p w:rsidR="00BD5F0C" w:rsidRDefault="00BD5F0C">
            <w:pPr>
              <w:adjustRightInd w:val="0"/>
              <w:snapToGrid w:val="0"/>
              <w:jc w:val="center"/>
              <w:rPr>
                <w:rFonts w:eastAsia="仿宋_GB2312"/>
                <w:b/>
                <w:color w:val="000000"/>
                <w:sz w:val="18"/>
                <w:szCs w:val="18"/>
              </w:rPr>
            </w:pPr>
          </w:p>
        </w:tc>
      </w:tr>
      <w:tr w:rsidR="00BD5F0C">
        <w:trPr>
          <w:cantSplit/>
          <w:jc w:val="center"/>
        </w:trPr>
        <w:tc>
          <w:tcPr>
            <w:tcW w:w="614" w:type="dxa"/>
            <w:vAlign w:val="center"/>
          </w:tcPr>
          <w:p w:rsidR="00BD5F0C" w:rsidRDefault="008D39EC">
            <w:pPr>
              <w:adjustRightInd w:val="0"/>
              <w:snapToGrid w:val="0"/>
              <w:jc w:val="center"/>
              <w:rPr>
                <w:rFonts w:eastAsia="仿宋_GB2312"/>
                <w:color w:val="000000"/>
              </w:rPr>
            </w:pPr>
            <w:r>
              <w:rPr>
                <w:rFonts w:eastAsia="仿宋_GB2312"/>
                <w:color w:val="000000"/>
              </w:rPr>
              <w:t>2</w:t>
            </w:r>
          </w:p>
        </w:tc>
        <w:tc>
          <w:tcPr>
            <w:tcW w:w="2834" w:type="dxa"/>
            <w:gridSpan w:val="3"/>
            <w:vAlign w:val="center"/>
          </w:tcPr>
          <w:p w:rsidR="00BD5F0C" w:rsidRDefault="008D39EC">
            <w:pPr>
              <w:adjustRightInd w:val="0"/>
              <w:snapToGrid w:val="0"/>
              <w:rPr>
                <w:rFonts w:eastAsia="仿宋_GB2312"/>
                <w:color w:val="000000"/>
              </w:rPr>
            </w:pPr>
            <w:r>
              <w:rPr>
                <w:rFonts w:eastAsia="仿宋_GB2312"/>
                <w:color w:val="000000"/>
              </w:rPr>
              <w:t>施工招（投）标文件及施工合同中载明项目安全管理目标、安全生产职责、安全生产条件、安全生产费用、安全生产信用情况及专职安全生产管理人员配备的标准等要求。</w:t>
            </w:r>
          </w:p>
        </w:tc>
        <w:tc>
          <w:tcPr>
            <w:tcW w:w="1683" w:type="dxa"/>
            <w:gridSpan w:val="2"/>
            <w:vAlign w:val="center"/>
          </w:tcPr>
          <w:p w:rsidR="00BD5F0C" w:rsidRDefault="008D39EC">
            <w:pPr>
              <w:adjustRightInd w:val="0"/>
              <w:snapToGrid w:val="0"/>
              <w:jc w:val="left"/>
              <w:rPr>
                <w:rFonts w:eastAsia="仿宋_GB2312"/>
                <w:color w:val="000000"/>
              </w:rPr>
            </w:pPr>
            <w:r>
              <w:rPr>
                <w:rFonts w:eastAsia="仿宋_GB2312"/>
                <w:color w:val="000000"/>
              </w:rPr>
              <w:t>附施工招标、投标文件及施工合同中相关内容的复印件。</w:t>
            </w:r>
          </w:p>
        </w:tc>
        <w:tc>
          <w:tcPr>
            <w:tcW w:w="3767" w:type="dxa"/>
            <w:vAlign w:val="center"/>
          </w:tcPr>
          <w:p w:rsidR="00BD5F0C" w:rsidRDefault="008D39EC">
            <w:pPr>
              <w:adjustRightInd w:val="0"/>
              <w:snapToGrid w:val="0"/>
              <w:jc w:val="left"/>
              <w:rPr>
                <w:rFonts w:eastAsia="仿宋_GB2312"/>
                <w:color w:val="000000"/>
              </w:rPr>
            </w:pPr>
            <w:r>
              <w:rPr>
                <w:rFonts w:eastAsia="仿宋_GB2312"/>
                <w:b/>
                <w:bCs/>
                <w:color w:val="000000"/>
              </w:rPr>
              <w:t>符合：</w:t>
            </w:r>
            <w:r>
              <w:rPr>
                <w:rFonts w:eastAsia="仿宋_GB2312"/>
                <w:color w:val="000000"/>
              </w:rPr>
              <w:t>施工招（投）标文件及施工合同中的安全管理要素符合法律法规要求，招标文件、投标文件及施工合同所对应的内容相一致。</w:t>
            </w:r>
          </w:p>
          <w:p w:rsidR="00BD5F0C" w:rsidRDefault="008D39EC">
            <w:pPr>
              <w:adjustRightInd w:val="0"/>
              <w:snapToGrid w:val="0"/>
              <w:jc w:val="left"/>
              <w:rPr>
                <w:rFonts w:eastAsia="仿宋_GB2312"/>
                <w:color w:val="000000"/>
              </w:rPr>
            </w:pPr>
            <w:r>
              <w:rPr>
                <w:rFonts w:eastAsia="仿宋_GB2312"/>
                <w:b/>
                <w:bCs/>
                <w:color w:val="000000"/>
              </w:rPr>
              <w:t>基本符合</w:t>
            </w:r>
            <w:r>
              <w:rPr>
                <w:rFonts w:eastAsia="仿宋_GB2312"/>
                <w:color w:val="000000"/>
              </w:rPr>
              <w:t>：施工招（投）标文件及施工合同中的安全管理要素不缺项，但三个文件之间所对应的内容不尽一致。</w:t>
            </w:r>
          </w:p>
          <w:p w:rsidR="00BD5F0C" w:rsidRDefault="008D39EC">
            <w:pPr>
              <w:adjustRightInd w:val="0"/>
              <w:snapToGrid w:val="0"/>
              <w:jc w:val="left"/>
              <w:rPr>
                <w:rFonts w:eastAsia="仿宋_GB2312"/>
                <w:color w:val="000000"/>
              </w:rPr>
            </w:pPr>
            <w:r>
              <w:rPr>
                <w:rFonts w:eastAsia="仿宋_GB2312"/>
                <w:b/>
                <w:bCs/>
                <w:color w:val="000000"/>
              </w:rPr>
              <w:t>不符合：</w:t>
            </w:r>
            <w:r>
              <w:rPr>
                <w:rFonts w:eastAsia="仿宋_GB2312"/>
                <w:color w:val="000000"/>
              </w:rPr>
              <w:t>施工招（投）标文件及施工合同中的安全管理要素不符合法律法规要求，或缺失。</w:t>
            </w:r>
          </w:p>
        </w:tc>
        <w:tc>
          <w:tcPr>
            <w:tcW w:w="1450" w:type="dxa"/>
            <w:vAlign w:val="center"/>
          </w:tcPr>
          <w:p w:rsidR="00BD5F0C" w:rsidRDefault="00BD5F0C">
            <w:pPr>
              <w:adjustRightInd w:val="0"/>
              <w:snapToGrid w:val="0"/>
              <w:jc w:val="center"/>
              <w:rPr>
                <w:rFonts w:eastAsia="仿宋_GB2312"/>
                <w:b/>
                <w:color w:val="000000"/>
              </w:rPr>
            </w:pPr>
          </w:p>
        </w:tc>
        <w:tc>
          <w:tcPr>
            <w:tcW w:w="1767" w:type="dxa"/>
            <w:vAlign w:val="center"/>
          </w:tcPr>
          <w:p w:rsidR="00BD5F0C" w:rsidRDefault="00BD5F0C">
            <w:pPr>
              <w:adjustRightInd w:val="0"/>
              <w:snapToGrid w:val="0"/>
              <w:jc w:val="center"/>
              <w:rPr>
                <w:rFonts w:eastAsia="仿宋_GB2312"/>
                <w:b/>
                <w:color w:val="000000"/>
              </w:rPr>
            </w:pPr>
          </w:p>
        </w:tc>
        <w:tc>
          <w:tcPr>
            <w:tcW w:w="1648" w:type="dxa"/>
            <w:vAlign w:val="center"/>
          </w:tcPr>
          <w:p w:rsidR="00BD5F0C" w:rsidRDefault="00BD5F0C">
            <w:pPr>
              <w:adjustRightInd w:val="0"/>
              <w:snapToGrid w:val="0"/>
              <w:jc w:val="center"/>
              <w:rPr>
                <w:rFonts w:eastAsia="仿宋_GB2312"/>
                <w:b/>
                <w:color w:val="000000"/>
                <w:sz w:val="18"/>
                <w:szCs w:val="18"/>
              </w:rPr>
            </w:pPr>
          </w:p>
        </w:tc>
      </w:tr>
      <w:tr w:rsidR="00BD5F0C">
        <w:trPr>
          <w:cantSplit/>
          <w:jc w:val="center"/>
        </w:trPr>
        <w:tc>
          <w:tcPr>
            <w:tcW w:w="614" w:type="dxa"/>
            <w:vAlign w:val="center"/>
          </w:tcPr>
          <w:p w:rsidR="00BD5F0C" w:rsidRDefault="008D39EC">
            <w:pPr>
              <w:adjustRightInd w:val="0"/>
              <w:snapToGrid w:val="0"/>
              <w:jc w:val="center"/>
              <w:rPr>
                <w:rFonts w:eastAsia="仿宋_GB2312"/>
                <w:color w:val="000000"/>
              </w:rPr>
            </w:pPr>
            <w:r>
              <w:rPr>
                <w:rFonts w:eastAsia="仿宋_GB2312"/>
                <w:color w:val="000000"/>
              </w:rPr>
              <w:t>3</w:t>
            </w:r>
          </w:p>
        </w:tc>
        <w:tc>
          <w:tcPr>
            <w:tcW w:w="2834" w:type="dxa"/>
            <w:gridSpan w:val="3"/>
            <w:vAlign w:val="center"/>
          </w:tcPr>
          <w:p w:rsidR="00BD5F0C" w:rsidRDefault="008D39EC">
            <w:pPr>
              <w:adjustRightInd w:val="0"/>
              <w:snapToGrid w:val="0"/>
              <w:rPr>
                <w:rFonts w:eastAsia="仿宋_GB2312"/>
                <w:color w:val="000000"/>
              </w:rPr>
            </w:pPr>
            <w:r>
              <w:rPr>
                <w:rFonts w:eastAsia="仿宋_GB2312"/>
                <w:color w:val="000000"/>
              </w:rPr>
              <w:t>施工单位安全生产许可证及相应等级资质证书有效。</w:t>
            </w:r>
          </w:p>
        </w:tc>
        <w:tc>
          <w:tcPr>
            <w:tcW w:w="1683" w:type="dxa"/>
            <w:gridSpan w:val="2"/>
            <w:vAlign w:val="center"/>
          </w:tcPr>
          <w:p w:rsidR="00BD5F0C" w:rsidRDefault="008D39EC">
            <w:pPr>
              <w:adjustRightInd w:val="0"/>
              <w:snapToGrid w:val="0"/>
              <w:jc w:val="left"/>
              <w:rPr>
                <w:rFonts w:eastAsia="仿宋_GB2312"/>
                <w:color w:val="000000"/>
              </w:rPr>
            </w:pPr>
            <w:r>
              <w:rPr>
                <w:rFonts w:eastAsia="仿宋_GB2312"/>
                <w:color w:val="000000"/>
              </w:rPr>
              <w:t>附企业安全生产许可证及相应等级资质证书复印件。</w:t>
            </w:r>
          </w:p>
        </w:tc>
        <w:tc>
          <w:tcPr>
            <w:tcW w:w="3767" w:type="dxa"/>
            <w:vAlign w:val="center"/>
          </w:tcPr>
          <w:p w:rsidR="00BD5F0C" w:rsidRDefault="008D39EC">
            <w:pPr>
              <w:adjustRightInd w:val="0"/>
              <w:snapToGrid w:val="0"/>
              <w:jc w:val="left"/>
              <w:rPr>
                <w:rFonts w:eastAsia="仿宋_GB2312"/>
                <w:color w:val="000000"/>
              </w:rPr>
            </w:pPr>
            <w:r>
              <w:rPr>
                <w:rFonts w:eastAsia="仿宋_GB2312"/>
                <w:b/>
                <w:bCs/>
                <w:color w:val="000000"/>
              </w:rPr>
              <w:t>符合：</w:t>
            </w:r>
            <w:r>
              <w:rPr>
                <w:rFonts w:eastAsia="仿宋_GB2312"/>
                <w:color w:val="000000"/>
              </w:rPr>
              <w:t>施工单位具备安全生产许可证及相应等级资质证书且均在有效期内。</w:t>
            </w:r>
          </w:p>
          <w:p w:rsidR="00BD5F0C" w:rsidRDefault="008D39EC">
            <w:pPr>
              <w:adjustRightInd w:val="0"/>
              <w:snapToGrid w:val="0"/>
              <w:jc w:val="left"/>
              <w:rPr>
                <w:rFonts w:eastAsia="仿宋_GB2312"/>
                <w:color w:val="000000"/>
              </w:rPr>
            </w:pPr>
            <w:r>
              <w:rPr>
                <w:rFonts w:eastAsia="仿宋_GB2312"/>
                <w:b/>
                <w:bCs/>
                <w:color w:val="000000"/>
              </w:rPr>
              <w:t>不符合：</w:t>
            </w:r>
            <w:r>
              <w:rPr>
                <w:rFonts w:eastAsia="仿宋_GB2312"/>
                <w:color w:val="000000"/>
              </w:rPr>
              <w:t>施工单位没有安全生产许可证及相应等级资质证书，或已过期失效，或资质证书范围不符合要求。</w:t>
            </w:r>
          </w:p>
        </w:tc>
        <w:tc>
          <w:tcPr>
            <w:tcW w:w="1450" w:type="dxa"/>
            <w:vAlign w:val="center"/>
          </w:tcPr>
          <w:p w:rsidR="00BD5F0C" w:rsidRDefault="00BD5F0C">
            <w:pPr>
              <w:adjustRightInd w:val="0"/>
              <w:snapToGrid w:val="0"/>
              <w:jc w:val="center"/>
              <w:rPr>
                <w:rFonts w:eastAsia="仿宋_GB2312"/>
                <w:b/>
                <w:color w:val="000000"/>
              </w:rPr>
            </w:pPr>
          </w:p>
        </w:tc>
        <w:tc>
          <w:tcPr>
            <w:tcW w:w="1767" w:type="dxa"/>
            <w:vAlign w:val="center"/>
          </w:tcPr>
          <w:p w:rsidR="00BD5F0C" w:rsidRDefault="00BD5F0C">
            <w:pPr>
              <w:adjustRightInd w:val="0"/>
              <w:snapToGrid w:val="0"/>
              <w:jc w:val="center"/>
              <w:rPr>
                <w:rFonts w:eastAsia="仿宋_GB2312"/>
                <w:b/>
                <w:color w:val="000000"/>
              </w:rPr>
            </w:pPr>
          </w:p>
        </w:tc>
        <w:tc>
          <w:tcPr>
            <w:tcW w:w="1648" w:type="dxa"/>
            <w:vAlign w:val="center"/>
          </w:tcPr>
          <w:p w:rsidR="00BD5F0C" w:rsidRDefault="00BD5F0C">
            <w:pPr>
              <w:adjustRightInd w:val="0"/>
              <w:snapToGrid w:val="0"/>
              <w:jc w:val="center"/>
              <w:rPr>
                <w:rFonts w:eastAsia="仿宋_GB2312"/>
                <w:b/>
                <w:color w:val="000000"/>
                <w:sz w:val="18"/>
                <w:szCs w:val="18"/>
              </w:rPr>
            </w:pPr>
          </w:p>
        </w:tc>
      </w:tr>
      <w:tr w:rsidR="00BD5F0C">
        <w:trPr>
          <w:cantSplit/>
          <w:jc w:val="center"/>
        </w:trPr>
        <w:tc>
          <w:tcPr>
            <w:tcW w:w="614" w:type="dxa"/>
            <w:vAlign w:val="center"/>
          </w:tcPr>
          <w:p w:rsidR="00BD5F0C" w:rsidRDefault="008D39EC">
            <w:pPr>
              <w:adjustRightInd w:val="0"/>
              <w:snapToGrid w:val="0"/>
              <w:jc w:val="center"/>
              <w:rPr>
                <w:rFonts w:eastAsia="仿宋_GB2312"/>
                <w:color w:val="000000"/>
              </w:rPr>
            </w:pPr>
            <w:r>
              <w:rPr>
                <w:rFonts w:eastAsia="仿宋_GB2312"/>
                <w:color w:val="000000"/>
              </w:rPr>
              <w:t>4</w:t>
            </w:r>
          </w:p>
        </w:tc>
        <w:tc>
          <w:tcPr>
            <w:tcW w:w="2834" w:type="dxa"/>
            <w:gridSpan w:val="3"/>
            <w:vAlign w:val="center"/>
          </w:tcPr>
          <w:p w:rsidR="00BD5F0C" w:rsidRDefault="008D39EC">
            <w:pPr>
              <w:adjustRightInd w:val="0"/>
              <w:snapToGrid w:val="0"/>
              <w:rPr>
                <w:rFonts w:eastAsia="仿宋_GB2312"/>
                <w:color w:val="000000"/>
              </w:rPr>
            </w:pPr>
            <w:r>
              <w:rPr>
                <w:rFonts w:eastAsia="仿宋_GB2312"/>
                <w:color w:val="000000"/>
              </w:rPr>
              <w:t>建设单位分别与施工、监理单位签订安全生产协议书，明确各方安全生产管理职责。</w:t>
            </w:r>
          </w:p>
        </w:tc>
        <w:tc>
          <w:tcPr>
            <w:tcW w:w="1683" w:type="dxa"/>
            <w:gridSpan w:val="2"/>
            <w:vAlign w:val="center"/>
          </w:tcPr>
          <w:p w:rsidR="00BD5F0C" w:rsidRDefault="008D39EC">
            <w:pPr>
              <w:adjustRightInd w:val="0"/>
              <w:snapToGrid w:val="0"/>
              <w:jc w:val="left"/>
              <w:rPr>
                <w:rFonts w:eastAsia="仿宋_GB2312"/>
                <w:color w:val="000000"/>
              </w:rPr>
            </w:pPr>
            <w:r>
              <w:rPr>
                <w:rFonts w:eastAsia="仿宋_GB2312"/>
                <w:color w:val="000000"/>
              </w:rPr>
              <w:t>附安全生产协议书复印件。</w:t>
            </w:r>
          </w:p>
        </w:tc>
        <w:tc>
          <w:tcPr>
            <w:tcW w:w="3767" w:type="dxa"/>
            <w:vAlign w:val="center"/>
          </w:tcPr>
          <w:p w:rsidR="00BD5F0C" w:rsidRDefault="008D39EC">
            <w:pPr>
              <w:adjustRightInd w:val="0"/>
              <w:snapToGrid w:val="0"/>
              <w:jc w:val="left"/>
              <w:rPr>
                <w:rFonts w:eastAsia="仿宋_GB2312"/>
                <w:color w:val="000000"/>
              </w:rPr>
            </w:pPr>
            <w:r>
              <w:rPr>
                <w:rFonts w:eastAsia="仿宋_GB2312"/>
                <w:b/>
                <w:bCs/>
                <w:color w:val="000000"/>
              </w:rPr>
              <w:t>符合：</w:t>
            </w:r>
            <w:r>
              <w:rPr>
                <w:rFonts w:eastAsia="仿宋_GB2312"/>
                <w:color w:val="000000"/>
              </w:rPr>
              <w:t>建设单位按要求与施工、监理分别签订了安全生产协议，合同双方权力义务责任明确，项目安全管理目标明确。</w:t>
            </w:r>
          </w:p>
          <w:p w:rsidR="00BD5F0C" w:rsidRDefault="008D39EC">
            <w:pPr>
              <w:adjustRightInd w:val="0"/>
              <w:snapToGrid w:val="0"/>
              <w:jc w:val="left"/>
              <w:rPr>
                <w:rFonts w:eastAsia="仿宋_GB2312"/>
                <w:color w:val="000000"/>
              </w:rPr>
            </w:pPr>
            <w:r>
              <w:rPr>
                <w:rFonts w:eastAsia="仿宋_GB2312"/>
                <w:b/>
                <w:bCs/>
                <w:color w:val="000000"/>
              </w:rPr>
              <w:t>基本符合</w:t>
            </w:r>
            <w:r>
              <w:rPr>
                <w:rFonts w:eastAsia="仿宋_GB2312"/>
                <w:color w:val="000000"/>
              </w:rPr>
              <w:t>：建设单位按要求与监理、施工分别签订了安全生产协议，但合同双方权力义务责任不明确或项目安全管理目标不明确。</w:t>
            </w:r>
            <w:r>
              <w:rPr>
                <w:rFonts w:eastAsia="仿宋_GB2312"/>
                <w:color w:val="000000"/>
              </w:rPr>
              <w:t xml:space="preserve"> </w:t>
            </w:r>
          </w:p>
          <w:p w:rsidR="00BD5F0C" w:rsidRDefault="008D39EC">
            <w:pPr>
              <w:adjustRightInd w:val="0"/>
              <w:snapToGrid w:val="0"/>
              <w:jc w:val="left"/>
              <w:rPr>
                <w:rFonts w:eastAsia="仿宋_GB2312"/>
                <w:color w:val="000000"/>
              </w:rPr>
            </w:pPr>
            <w:r>
              <w:rPr>
                <w:rFonts w:eastAsia="仿宋_GB2312"/>
                <w:b/>
                <w:bCs/>
                <w:color w:val="000000"/>
              </w:rPr>
              <w:t>不符合</w:t>
            </w:r>
            <w:r>
              <w:rPr>
                <w:rFonts w:eastAsia="仿宋_GB2312"/>
                <w:color w:val="000000"/>
              </w:rPr>
              <w:t>：建设单位未按要求与施工、监理分别签订安全生产协议。</w:t>
            </w:r>
          </w:p>
        </w:tc>
        <w:tc>
          <w:tcPr>
            <w:tcW w:w="1450" w:type="dxa"/>
            <w:vAlign w:val="center"/>
          </w:tcPr>
          <w:p w:rsidR="00BD5F0C" w:rsidRDefault="00BD5F0C">
            <w:pPr>
              <w:adjustRightInd w:val="0"/>
              <w:snapToGrid w:val="0"/>
              <w:jc w:val="center"/>
              <w:rPr>
                <w:rFonts w:eastAsia="仿宋_GB2312"/>
                <w:b/>
                <w:color w:val="000000"/>
              </w:rPr>
            </w:pPr>
          </w:p>
        </w:tc>
        <w:tc>
          <w:tcPr>
            <w:tcW w:w="1767" w:type="dxa"/>
            <w:vAlign w:val="center"/>
          </w:tcPr>
          <w:p w:rsidR="00BD5F0C" w:rsidRDefault="00BD5F0C">
            <w:pPr>
              <w:adjustRightInd w:val="0"/>
              <w:snapToGrid w:val="0"/>
              <w:jc w:val="center"/>
              <w:rPr>
                <w:rFonts w:eastAsia="仿宋_GB2312"/>
                <w:b/>
                <w:color w:val="000000"/>
              </w:rPr>
            </w:pPr>
          </w:p>
        </w:tc>
        <w:tc>
          <w:tcPr>
            <w:tcW w:w="1648" w:type="dxa"/>
            <w:vAlign w:val="center"/>
          </w:tcPr>
          <w:p w:rsidR="00BD5F0C" w:rsidRDefault="00BD5F0C">
            <w:pPr>
              <w:adjustRightInd w:val="0"/>
              <w:snapToGrid w:val="0"/>
              <w:jc w:val="center"/>
              <w:rPr>
                <w:rFonts w:eastAsia="仿宋_GB2312"/>
                <w:b/>
                <w:color w:val="000000"/>
                <w:sz w:val="18"/>
                <w:szCs w:val="18"/>
              </w:rPr>
            </w:pPr>
          </w:p>
        </w:tc>
      </w:tr>
      <w:tr w:rsidR="00BD5F0C">
        <w:trPr>
          <w:cantSplit/>
          <w:jc w:val="center"/>
        </w:trPr>
        <w:tc>
          <w:tcPr>
            <w:tcW w:w="614" w:type="dxa"/>
            <w:vAlign w:val="center"/>
          </w:tcPr>
          <w:p w:rsidR="00BD5F0C" w:rsidRDefault="008D39EC">
            <w:pPr>
              <w:adjustRightInd w:val="0"/>
              <w:snapToGrid w:val="0"/>
              <w:jc w:val="center"/>
              <w:rPr>
                <w:rFonts w:eastAsia="仿宋_GB2312"/>
                <w:color w:val="000000"/>
              </w:rPr>
            </w:pPr>
            <w:r>
              <w:rPr>
                <w:rFonts w:eastAsia="仿宋_GB2312"/>
                <w:color w:val="000000"/>
              </w:rPr>
              <w:t>5</w:t>
            </w:r>
          </w:p>
        </w:tc>
        <w:tc>
          <w:tcPr>
            <w:tcW w:w="2834" w:type="dxa"/>
            <w:gridSpan w:val="3"/>
            <w:vAlign w:val="center"/>
          </w:tcPr>
          <w:p w:rsidR="00BD5F0C" w:rsidRDefault="008D39EC">
            <w:pPr>
              <w:adjustRightInd w:val="0"/>
              <w:snapToGrid w:val="0"/>
              <w:rPr>
                <w:rFonts w:eastAsia="仿宋_GB2312"/>
                <w:color w:val="000000"/>
              </w:rPr>
            </w:pPr>
            <w:r>
              <w:rPr>
                <w:rFonts w:eastAsia="仿宋_GB2312" w:hint="eastAsia"/>
                <w:b/>
                <w:bCs/>
                <w:color w:val="000000"/>
              </w:rPr>
              <w:t>1</w:t>
            </w:r>
            <w:r>
              <w:rPr>
                <w:rFonts w:eastAsia="仿宋_GB2312" w:hint="eastAsia"/>
                <w:b/>
                <w:bCs/>
                <w:color w:val="000000"/>
              </w:rPr>
              <w:t>、</w:t>
            </w:r>
            <w:r>
              <w:rPr>
                <w:rFonts w:eastAsia="仿宋_GB2312"/>
                <w:b/>
                <w:bCs/>
                <w:color w:val="000000"/>
              </w:rPr>
              <w:t>建设单位设置安全生产管理机构</w:t>
            </w:r>
            <w:r>
              <w:rPr>
                <w:rFonts w:eastAsia="仿宋_GB2312"/>
                <w:color w:val="000000"/>
              </w:rPr>
              <w:t>；</w:t>
            </w:r>
          </w:p>
          <w:p w:rsidR="00BD5F0C" w:rsidRDefault="008D39EC">
            <w:pPr>
              <w:adjustRightInd w:val="0"/>
              <w:snapToGrid w:val="0"/>
              <w:rPr>
                <w:rFonts w:eastAsia="仿宋_GB2312"/>
                <w:color w:val="000000"/>
              </w:rPr>
            </w:pPr>
            <w:r>
              <w:rPr>
                <w:rFonts w:eastAsia="仿宋_GB2312" w:hint="eastAsia"/>
                <w:color w:val="000000"/>
              </w:rPr>
              <w:t>2</w:t>
            </w:r>
            <w:r>
              <w:rPr>
                <w:rFonts w:eastAsia="仿宋_GB2312" w:hint="eastAsia"/>
                <w:color w:val="000000"/>
              </w:rPr>
              <w:t>、</w:t>
            </w:r>
            <w:r>
              <w:rPr>
                <w:rFonts w:eastAsia="仿宋_GB2312"/>
                <w:color w:val="000000"/>
              </w:rPr>
              <w:t>监理单位按要求配备专职监理工程师；</w:t>
            </w:r>
          </w:p>
          <w:p w:rsidR="00BD5F0C" w:rsidRDefault="008D39EC">
            <w:pPr>
              <w:adjustRightInd w:val="0"/>
              <w:snapToGrid w:val="0"/>
              <w:rPr>
                <w:rFonts w:eastAsia="仿宋_GB2312"/>
                <w:color w:val="000000"/>
              </w:rPr>
            </w:pPr>
            <w:r>
              <w:rPr>
                <w:rFonts w:eastAsia="仿宋_GB2312" w:hint="eastAsia"/>
                <w:color w:val="000000"/>
              </w:rPr>
              <w:t>3</w:t>
            </w:r>
            <w:r>
              <w:rPr>
                <w:rFonts w:eastAsia="仿宋_GB2312" w:hint="eastAsia"/>
                <w:color w:val="000000"/>
              </w:rPr>
              <w:t>、</w:t>
            </w:r>
            <w:r>
              <w:rPr>
                <w:rFonts w:eastAsia="仿宋_GB2312"/>
                <w:color w:val="000000"/>
              </w:rPr>
              <w:t>施工单位设置安全生产管理机构或配备专职安全生产管理人员。</w:t>
            </w:r>
          </w:p>
        </w:tc>
        <w:tc>
          <w:tcPr>
            <w:tcW w:w="1683" w:type="dxa"/>
            <w:gridSpan w:val="2"/>
            <w:vAlign w:val="center"/>
          </w:tcPr>
          <w:p w:rsidR="00BD5F0C" w:rsidRDefault="008D39EC">
            <w:pPr>
              <w:adjustRightInd w:val="0"/>
              <w:snapToGrid w:val="0"/>
              <w:jc w:val="left"/>
              <w:rPr>
                <w:rFonts w:eastAsia="仿宋_GB2312"/>
                <w:color w:val="000000"/>
              </w:rPr>
            </w:pPr>
            <w:r>
              <w:rPr>
                <w:rFonts w:eastAsia="仿宋_GB2312"/>
                <w:color w:val="000000"/>
              </w:rPr>
              <w:t>附组织机构图、相关人员任命文件及相关证书复印件。</w:t>
            </w:r>
          </w:p>
        </w:tc>
        <w:tc>
          <w:tcPr>
            <w:tcW w:w="3767" w:type="dxa"/>
            <w:vAlign w:val="center"/>
          </w:tcPr>
          <w:p w:rsidR="00BD5F0C" w:rsidRDefault="008D39EC">
            <w:pPr>
              <w:adjustRightInd w:val="0"/>
              <w:snapToGrid w:val="0"/>
              <w:jc w:val="left"/>
              <w:rPr>
                <w:rFonts w:eastAsia="仿宋_GB2312"/>
                <w:color w:val="000000"/>
              </w:rPr>
            </w:pPr>
            <w:r>
              <w:rPr>
                <w:rFonts w:eastAsia="仿宋_GB2312"/>
                <w:b/>
                <w:bCs/>
                <w:color w:val="000000"/>
              </w:rPr>
              <w:t>符合：</w:t>
            </w:r>
            <w:r>
              <w:rPr>
                <w:rFonts w:eastAsia="仿宋_GB2312"/>
                <w:color w:val="000000"/>
              </w:rPr>
              <w:t>建设、施工单位按规定设置了安全生产管理机构，施工单位按要求配足了专职管理人员，监理单位按规定配备了专职安全监理员，机构有成立文件，人员有任命文件，符合岗位任职条件。</w:t>
            </w:r>
          </w:p>
          <w:p w:rsidR="00BD5F0C" w:rsidRDefault="008D39EC">
            <w:pPr>
              <w:adjustRightInd w:val="0"/>
              <w:snapToGrid w:val="0"/>
              <w:jc w:val="left"/>
              <w:rPr>
                <w:rFonts w:eastAsia="仿宋_GB2312"/>
                <w:color w:val="000000"/>
              </w:rPr>
            </w:pPr>
            <w:r>
              <w:rPr>
                <w:rFonts w:eastAsia="仿宋_GB2312"/>
                <w:b/>
                <w:bCs/>
                <w:color w:val="000000"/>
              </w:rPr>
              <w:t>基本符合</w:t>
            </w:r>
            <w:r>
              <w:rPr>
                <w:rFonts w:eastAsia="仿宋_GB2312"/>
                <w:color w:val="000000"/>
              </w:rPr>
              <w:t>：建设、施工单位按规定设置了安全生产管理机构，明确了专职人员，但任命文件缺失或滞后、或岗位责任不够清晰。</w:t>
            </w:r>
          </w:p>
          <w:p w:rsidR="00BD5F0C" w:rsidRDefault="008D39EC">
            <w:pPr>
              <w:adjustRightInd w:val="0"/>
              <w:snapToGrid w:val="0"/>
              <w:jc w:val="left"/>
              <w:rPr>
                <w:rFonts w:eastAsia="仿宋_GB2312"/>
                <w:color w:val="000000"/>
              </w:rPr>
            </w:pPr>
            <w:r>
              <w:rPr>
                <w:rFonts w:eastAsia="仿宋_GB2312"/>
                <w:b/>
                <w:bCs/>
                <w:color w:val="000000"/>
              </w:rPr>
              <w:t>不符合：</w:t>
            </w:r>
            <w:r>
              <w:rPr>
                <w:rFonts w:eastAsia="仿宋_GB2312"/>
                <w:color w:val="000000"/>
              </w:rPr>
              <w:t>建设单位未按规定设立安全生产管理机构，监理单位未按要求配备专职安全监理员，施工单位未按要求配备足够的专职安全生产管理人员，施工企业安全生产管理人员未经考核合格或未获得考核证书。</w:t>
            </w:r>
          </w:p>
        </w:tc>
        <w:tc>
          <w:tcPr>
            <w:tcW w:w="1450" w:type="dxa"/>
            <w:vAlign w:val="center"/>
          </w:tcPr>
          <w:p w:rsidR="00BD5F0C" w:rsidRDefault="00BD5F0C">
            <w:pPr>
              <w:adjustRightInd w:val="0"/>
              <w:snapToGrid w:val="0"/>
              <w:jc w:val="center"/>
              <w:rPr>
                <w:rFonts w:eastAsia="仿宋_GB2312"/>
                <w:b/>
                <w:color w:val="000000"/>
              </w:rPr>
            </w:pPr>
          </w:p>
        </w:tc>
        <w:tc>
          <w:tcPr>
            <w:tcW w:w="1767" w:type="dxa"/>
            <w:vAlign w:val="center"/>
          </w:tcPr>
          <w:p w:rsidR="00BD5F0C" w:rsidRDefault="00BD5F0C">
            <w:pPr>
              <w:adjustRightInd w:val="0"/>
              <w:snapToGrid w:val="0"/>
              <w:jc w:val="center"/>
              <w:rPr>
                <w:rFonts w:eastAsia="仿宋_GB2312"/>
                <w:b/>
                <w:color w:val="000000"/>
              </w:rPr>
            </w:pPr>
          </w:p>
        </w:tc>
        <w:tc>
          <w:tcPr>
            <w:tcW w:w="1648" w:type="dxa"/>
            <w:vAlign w:val="center"/>
          </w:tcPr>
          <w:p w:rsidR="00BD5F0C" w:rsidRDefault="008D39EC">
            <w:pPr>
              <w:adjustRightInd w:val="0"/>
              <w:snapToGrid w:val="0"/>
              <w:jc w:val="left"/>
              <w:rPr>
                <w:rFonts w:eastAsia="仿宋_GB2312"/>
                <w:b/>
                <w:color w:val="000000"/>
                <w:sz w:val="18"/>
                <w:szCs w:val="18"/>
              </w:rPr>
            </w:pPr>
            <w:r>
              <w:rPr>
                <w:rFonts w:eastAsia="仿宋_GB2312"/>
                <w:color w:val="000000"/>
                <w:sz w:val="18"/>
                <w:szCs w:val="18"/>
              </w:rPr>
              <w:t>施工单位配备专职安全生产管理人员要求：按照年度施工产值配备专职安全生产管理人员，不足</w:t>
            </w:r>
            <w:r>
              <w:rPr>
                <w:rFonts w:eastAsia="仿宋_GB2312"/>
                <w:color w:val="000000"/>
                <w:sz w:val="18"/>
                <w:szCs w:val="18"/>
              </w:rPr>
              <w:t>5000</w:t>
            </w:r>
            <w:r>
              <w:rPr>
                <w:rFonts w:eastAsia="仿宋_GB2312"/>
                <w:color w:val="000000"/>
                <w:sz w:val="18"/>
                <w:szCs w:val="18"/>
              </w:rPr>
              <w:t>万元的至少配备</w:t>
            </w:r>
            <w:r>
              <w:rPr>
                <w:rFonts w:eastAsia="仿宋_GB2312"/>
                <w:color w:val="000000"/>
                <w:sz w:val="18"/>
                <w:szCs w:val="18"/>
              </w:rPr>
              <w:t>1</w:t>
            </w:r>
            <w:r>
              <w:rPr>
                <w:rFonts w:eastAsia="仿宋_GB2312"/>
                <w:color w:val="000000"/>
                <w:sz w:val="18"/>
                <w:szCs w:val="18"/>
              </w:rPr>
              <w:t>名；</w:t>
            </w:r>
            <w:r>
              <w:rPr>
                <w:rFonts w:eastAsia="仿宋_GB2312"/>
                <w:color w:val="000000"/>
                <w:sz w:val="18"/>
                <w:szCs w:val="18"/>
              </w:rPr>
              <w:t>5000</w:t>
            </w:r>
            <w:r>
              <w:rPr>
                <w:rFonts w:eastAsia="仿宋_GB2312"/>
                <w:color w:val="000000"/>
                <w:sz w:val="18"/>
                <w:szCs w:val="18"/>
              </w:rPr>
              <w:t>万元以上不足</w:t>
            </w:r>
            <w:r>
              <w:rPr>
                <w:rFonts w:eastAsia="仿宋_GB2312"/>
                <w:color w:val="000000"/>
                <w:sz w:val="18"/>
                <w:szCs w:val="18"/>
              </w:rPr>
              <w:t>2</w:t>
            </w:r>
            <w:r>
              <w:rPr>
                <w:rFonts w:eastAsia="仿宋_GB2312"/>
                <w:color w:val="000000"/>
                <w:sz w:val="18"/>
                <w:szCs w:val="18"/>
              </w:rPr>
              <w:t>亿元的按每</w:t>
            </w:r>
            <w:r>
              <w:rPr>
                <w:rFonts w:eastAsia="仿宋_GB2312"/>
                <w:color w:val="000000"/>
                <w:sz w:val="18"/>
                <w:szCs w:val="18"/>
              </w:rPr>
              <w:t>5000</w:t>
            </w:r>
            <w:r>
              <w:rPr>
                <w:rFonts w:eastAsia="仿宋_GB2312"/>
                <w:color w:val="000000"/>
                <w:sz w:val="18"/>
                <w:szCs w:val="18"/>
              </w:rPr>
              <w:t>万元不少于</w:t>
            </w:r>
            <w:r>
              <w:rPr>
                <w:rFonts w:eastAsia="仿宋_GB2312"/>
                <w:color w:val="000000"/>
                <w:sz w:val="18"/>
                <w:szCs w:val="18"/>
              </w:rPr>
              <w:t>1</w:t>
            </w:r>
            <w:r>
              <w:rPr>
                <w:rFonts w:eastAsia="仿宋_GB2312"/>
                <w:color w:val="000000"/>
                <w:sz w:val="18"/>
                <w:szCs w:val="18"/>
              </w:rPr>
              <w:t>名的比例配备；</w:t>
            </w:r>
            <w:r>
              <w:rPr>
                <w:rFonts w:eastAsia="仿宋_GB2312"/>
                <w:color w:val="000000"/>
                <w:sz w:val="18"/>
                <w:szCs w:val="18"/>
              </w:rPr>
              <w:t>2</w:t>
            </w:r>
            <w:r>
              <w:rPr>
                <w:rFonts w:eastAsia="仿宋_GB2312"/>
                <w:color w:val="000000"/>
                <w:sz w:val="18"/>
                <w:szCs w:val="18"/>
              </w:rPr>
              <w:t>亿元以上的不少于</w:t>
            </w:r>
            <w:r>
              <w:rPr>
                <w:rFonts w:eastAsia="仿宋_GB2312"/>
                <w:color w:val="000000"/>
                <w:sz w:val="18"/>
                <w:szCs w:val="18"/>
              </w:rPr>
              <w:t>5</w:t>
            </w:r>
            <w:r>
              <w:rPr>
                <w:rFonts w:eastAsia="仿宋_GB2312"/>
                <w:color w:val="000000"/>
                <w:sz w:val="18"/>
                <w:szCs w:val="18"/>
              </w:rPr>
              <w:t>名，且按专业配备。</w:t>
            </w:r>
          </w:p>
        </w:tc>
      </w:tr>
      <w:tr w:rsidR="00BD5F0C">
        <w:trPr>
          <w:cantSplit/>
          <w:jc w:val="center"/>
        </w:trPr>
        <w:tc>
          <w:tcPr>
            <w:tcW w:w="614" w:type="dxa"/>
            <w:vAlign w:val="center"/>
          </w:tcPr>
          <w:p w:rsidR="00BD5F0C" w:rsidRDefault="008D39EC">
            <w:pPr>
              <w:adjustRightInd w:val="0"/>
              <w:snapToGrid w:val="0"/>
              <w:jc w:val="center"/>
              <w:rPr>
                <w:rFonts w:eastAsia="仿宋_GB2312"/>
                <w:color w:val="000000"/>
              </w:rPr>
            </w:pPr>
            <w:r>
              <w:rPr>
                <w:rFonts w:eastAsia="仿宋_GB2312"/>
                <w:color w:val="000000"/>
              </w:rPr>
              <w:t>6</w:t>
            </w:r>
          </w:p>
        </w:tc>
        <w:tc>
          <w:tcPr>
            <w:tcW w:w="2834" w:type="dxa"/>
            <w:gridSpan w:val="3"/>
            <w:vAlign w:val="center"/>
          </w:tcPr>
          <w:p w:rsidR="00BD5F0C" w:rsidRDefault="008D39EC">
            <w:pPr>
              <w:snapToGrid w:val="0"/>
              <w:rPr>
                <w:rFonts w:eastAsia="仿宋_GB2312"/>
                <w:color w:val="000000"/>
              </w:rPr>
            </w:pPr>
            <w:r>
              <w:rPr>
                <w:rFonts w:eastAsia="仿宋_GB2312"/>
              </w:rPr>
              <w:t>按规定开展施工安全总体风险评估，编制总体风险评估报告。</w:t>
            </w:r>
          </w:p>
        </w:tc>
        <w:tc>
          <w:tcPr>
            <w:tcW w:w="1683" w:type="dxa"/>
            <w:gridSpan w:val="2"/>
            <w:vAlign w:val="center"/>
          </w:tcPr>
          <w:p w:rsidR="00BD5F0C" w:rsidRDefault="008D39EC">
            <w:pPr>
              <w:adjustRightInd w:val="0"/>
              <w:snapToGrid w:val="0"/>
              <w:jc w:val="left"/>
              <w:rPr>
                <w:rFonts w:eastAsia="仿宋_GB2312"/>
                <w:color w:val="000000"/>
              </w:rPr>
            </w:pPr>
            <w:r>
              <w:rPr>
                <w:rFonts w:eastAsia="仿宋_GB2312"/>
                <w:color w:val="000000"/>
              </w:rPr>
              <w:t>附总体风险评估报告。</w:t>
            </w:r>
          </w:p>
        </w:tc>
        <w:tc>
          <w:tcPr>
            <w:tcW w:w="3767" w:type="dxa"/>
            <w:vAlign w:val="center"/>
          </w:tcPr>
          <w:p w:rsidR="00BD5F0C" w:rsidRDefault="008D39EC">
            <w:pPr>
              <w:adjustRightInd w:val="0"/>
              <w:snapToGrid w:val="0"/>
              <w:jc w:val="left"/>
              <w:rPr>
                <w:rFonts w:eastAsia="仿宋_GB2312"/>
                <w:color w:val="000000"/>
              </w:rPr>
            </w:pPr>
            <w:r>
              <w:rPr>
                <w:rFonts w:eastAsia="仿宋_GB2312"/>
                <w:b/>
                <w:bCs/>
                <w:color w:val="000000"/>
              </w:rPr>
              <w:t>符合：</w:t>
            </w:r>
            <w:r>
              <w:rPr>
                <w:rFonts w:eastAsia="仿宋_GB2312"/>
                <w:color w:val="000000"/>
              </w:rPr>
              <w:t>按规定开展了项目总体安全风险评估，编制了评估报告，评估程序规范、评估深度符合实际，可指导后期施工。</w:t>
            </w:r>
          </w:p>
          <w:p w:rsidR="00BD5F0C" w:rsidRDefault="008D39EC">
            <w:pPr>
              <w:adjustRightInd w:val="0"/>
              <w:snapToGrid w:val="0"/>
              <w:jc w:val="left"/>
              <w:rPr>
                <w:rFonts w:eastAsia="仿宋_GB2312"/>
                <w:color w:val="000000"/>
              </w:rPr>
            </w:pPr>
            <w:r>
              <w:rPr>
                <w:rFonts w:eastAsia="仿宋_GB2312"/>
                <w:b/>
                <w:bCs/>
                <w:color w:val="000000"/>
              </w:rPr>
              <w:t>基本符合：</w:t>
            </w:r>
            <w:r>
              <w:rPr>
                <w:rFonts w:eastAsia="仿宋_GB2312"/>
                <w:color w:val="000000"/>
              </w:rPr>
              <w:t>按规定开展了项目总体安全风险评估，编制了评估报告，评估程序合理，但评估深度不足，对后期施工缺乏指导意义。</w:t>
            </w:r>
          </w:p>
          <w:p w:rsidR="00BD5F0C" w:rsidRDefault="008D39EC">
            <w:pPr>
              <w:adjustRightInd w:val="0"/>
              <w:snapToGrid w:val="0"/>
              <w:jc w:val="left"/>
              <w:rPr>
                <w:rFonts w:eastAsia="仿宋_GB2312"/>
                <w:color w:val="000000"/>
              </w:rPr>
            </w:pPr>
            <w:r>
              <w:rPr>
                <w:rFonts w:eastAsia="仿宋_GB2312"/>
                <w:b/>
                <w:bCs/>
                <w:color w:val="000000"/>
              </w:rPr>
              <w:t>不符合：</w:t>
            </w:r>
            <w:r>
              <w:rPr>
                <w:rFonts w:eastAsia="仿宋_GB2312"/>
                <w:color w:val="000000"/>
              </w:rPr>
              <w:t>未按规定开展项目总体风险评估，或评估结论不合理，无法运用到后期施工中。</w:t>
            </w:r>
          </w:p>
        </w:tc>
        <w:tc>
          <w:tcPr>
            <w:tcW w:w="1450" w:type="dxa"/>
            <w:vAlign w:val="center"/>
          </w:tcPr>
          <w:p w:rsidR="00BD5F0C" w:rsidRDefault="00BD5F0C">
            <w:pPr>
              <w:adjustRightInd w:val="0"/>
              <w:snapToGrid w:val="0"/>
              <w:jc w:val="center"/>
              <w:rPr>
                <w:rFonts w:eastAsia="仿宋_GB2312"/>
                <w:b/>
                <w:color w:val="000000"/>
              </w:rPr>
            </w:pPr>
          </w:p>
        </w:tc>
        <w:tc>
          <w:tcPr>
            <w:tcW w:w="1767" w:type="dxa"/>
            <w:vAlign w:val="center"/>
          </w:tcPr>
          <w:p w:rsidR="00BD5F0C" w:rsidRDefault="00BD5F0C">
            <w:pPr>
              <w:adjustRightInd w:val="0"/>
              <w:snapToGrid w:val="0"/>
              <w:jc w:val="center"/>
              <w:rPr>
                <w:rFonts w:eastAsia="仿宋_GB2312"/>
                <w:b/>
                <w:color w:val="000000"/>
              </w:rPr>
            </w:pPr>
          </w:p>
        </w:tc>
        <w:tc>
          <w:tcPr>
            <w:tcW w:w="1648" w:type="dxa"/>
            <w:vAlign w:val="center"/>
          </w:tcPr>
          <w:p w:rsidR="00BD5F0C" w:rsidRDefault="00BD5F0C">
            <w:pPr>
              <w:adjustRightInd w:val="0"/>
              <w:snapToGrid w:val="0"/>
              <w:jc w:val="center"/>
              <w:rPr>
                <w:rFonts w:eastAsia="仿宋_GB2312"/>
                <w:b/>
                <w:color w:val="000000"/>
                <w:sz w:val="18"/>
                <w:szCs w:val="18"/>
              </w:rPr>
            </w:pPr>
          </w:p>
        </w:tc>
      </w:tr>
      <w:tr w:rsidR="00BD5F0C">
        <w:trPr>
          <w:cantSplit/>
          <w:jc w:val="center"/>
        </w:trPr>
        <w:tc>
          <w:tcPr>
            <w:tcW w:w="614" w:type="dxa"/>
            <w:vAlign w:val="center"/>
          </w:tcPr>
          <w:p w:rsidR="00BD5F0C" w:rsidRDefault="008D39EC">
            <w:pPr>
              <w:adjustRightInd w:val="0"/>
              <w:snapToGrid w:val="0"/>
              <w:jc w:val="center"/>
              <w:rPr>
                <w:rFonts w:eastAsia="仿宋_GB2312"/>
                <w:color w:val="000000"/>
              </w:rPr>
            </w:pPr>
            <w:r>
              <w:rPr>
                <w:rFonts w:eastAsia="仿宋_GB2312"/>
                <w:color w:val="000000"/>
              </w:rPr>
              <w:t>7</w:t>
            </w:r>
          </w:p>
        </w:tc>
        <w:tc>
          <w:tcPr>
            <w:tcW w:w="2834" w:type="dxa"/>
            <w:gridSpan w:val="3"/>
            <w:vAlign w:val="center"/>
          </w:tcPr>
          <w:p w:rsidR="00BD5F0C" w:rsidRDefault="008D39EC">
            <w:pPr>
              <w:adjustRightInd w:val="0"/>
              <w:snapToGrid w:val="0"/>
              <w:rPr>
                <w:rFonts w:eastAsia="仿宋_GB2312"/>
                <w:color w:val="000000"/>
              </w:rPr>
            </w:pPr>
            <w:r>
              <w:rPr>
                <w:rFonts w:eastAsia="仿宋_GB2312"/>
              </w:rPr>
              <w:t>施工组织设计文件中应按规定编制安全技术措施和施工现场临时用电方案，并经监理审批。</w:t>
            </w:r>
          </w:p>
        </w:tc>
        <w:tc>
          <w:tcPr>
            <w:tcW w:w="1683" w:type="dxa"/>
            <w:gridSpan w:val="2"/>
            <w:vAlign w:val="center"/>
          </w:tcPr>
          <w:p w:rsidR="00BD5F0C" w:rsidRDefault="008D39EC">
            <w:pPr>
              <w:adjustRightInd w:val="0"/>
              <w:snapToGrid w:val="0"/>
              <w:jc w:val="left"/>
              <w:rPr>
                <w:rFonts w:eastAsia="仿宋_GB2312"/>
                <w:color w:val="000000"/>
              </w:rPr>
            </w:pPr>
            <w:r>
              <w:rPr>
                <w:rFonts w:eastAsia="仿宋_GB2312"/>
                <w:color w:val="000000"/>
              </w:rPr>
              <w:t>附施工组织设计文件和</w:t>
            </w:r>
            <w:r>
              <w:rPr>
                <w:rFonts w:eastAsia="仿宋_GB2312"/>
              </w:rPr>
              <w:t>施工现场临时用电方案</w:t>
            </w:r>
            <w:r>
              <w:rPr>
                <w:rFonts w:eastAsia="仿宋_GB2312"/>
                <w:color w:val="000000"/>
              </w:rPr>
              <w:t>。</w:t>
            </w:r>
          </w:p>
        </w:tc>
        <w:tc>
          <w:tcPr>
            <w:tcW w:w="3767" w:type="dxa"/>
            <w:vAlign w:val="center"/>
          </w:tcPr>
          <w:p w:rsidR="00BD5F0C" w:rsidRDefault="008D39EC">
            <w:pPr>
              <w:adjustRightInd w:val="0"/>
              <w:snapToGrid w:val="0"/>
              <w:jc w:val="left"/>
              <w:rPr>
                <w:rFonts w:eastAsia="仿宋_GB2312"/>
                <w:color w:val="000000"/>
              </w:rPr>
            </w:pPr>
            <w:r>
              <w:rPr>
                <w:rFonts w:eastAsia="仿宋_GB2312"/>
                <w:b/>
                <w:bCs/>
                <w:color w:val="000000"/>
              </w:rPr>
              <w:t>符合：</w:t>
            </w:r>
            <w:r>
              <w:rPr>
                <w:rFonts w:eastAsia="仿宋_GB2312"/>
                <w:color w:val="000000"/>
              </w:rPr>
              <w:t>按规定的程序编制施工组织设计文件和施工现场临时用电方案，并经监理审批通过。</w:t>
            </w:r>
          </w:p>
          <w:p w:rsidR="00BD5F0C" w:rsidRDefault="008D39EC">
            <w:pPr>
              <w:adjustRightInd w:val="0"/>
              <w:snapToGrid w:val="0"/>
              <w:jc w:val="left"/>
              <w:rPr>
                <w:rFonts w:eastAsia="仿宋_GB2312"/>
                <w:color w:val="000000"/>
              </w:rPr>
            </w:pPr>
            <w:r>
              <w:rPr>
                <w:rFonts w:eastAsia="仿宋_GB2312"/>
                <w:b/>
                <w:bCs/>
                <w:color w:val="000000"/>
              </w:rPr>
              <w:t>基本符合：</w:t>
            </w:r>
            <w:r>
              <w:rPr>
                <w:rFonts w:eastAsia="仿宋_GB2312"/>
                <w:color w:val="000000"/>
              </w:rPr>
              <w:t>按规定编制了施工组织设计文件和施工现场临时用电方案并经监理审核通过，但安全技术措施和施工现场临时用电方案中存在较多需要改进完善之处。</w:t>
            </w:r>
          </w:p>
          <w:p w:rsidR="00BD5F0C" w:rsidRDefault="008D39EC">
            <w:pPr>
              <w:adjustRightInd w:val="0"/>
              <w:snapToGrid w:val="0"/>
              <w:jc w:val="left"/>
              <w:rPr>
                <w:rFonts w:eastAsia="仿宋_GB2312"/>
                <w:color w:val="000000"/>
              </w:rPr>
            </w:pPr>
            <w:r>
              <w:rPr>
                <w:rFonts w:eastAsia="仿宋_GB2312"/>
                <w:b/>
                <w:bCs/>
                <w:color w:val="000000"/>
              </w:rPr>
              <w:t>不符合</w:t>
            </w:r>
            <w:r>
              <w:rPr>
                <w:rFonts w:eastAsia="仿宋_GB2312"/>
                <w:color w:val="000000"/>
              </w:rPr>
              <w:t>：施工组织设计文件中未考虑安全技术措施，或未按规定编制施工现场临时用电方案，或方案未经监理审批通过。</w:t>
            </w:r>
          </w:p>
        </w:tc>
        <w:tc>
          <w:tcPr>
            <w:tcW w:w="1450" w:type="dxa"/>
            <w:vAlign w:val="center"/>
          </w:tcPr>
          <w:p w:rsidR="00BD5F0C" w:rsidRDefault="00BD5F0C">
            <w:pPr>
              <w:adjustRightInd w:val="0"/>
              <w:snapToGrid w:val="0"/>
              <w:jc w:val="center"/>
              <w:rPr>
                <w:rFonts w:eastAsia="仿宋_GB2312"/>
                <w:b/>
                <w:color w:val="000000"/>
              </w:rPr>
            </w:pPr>
          </w:p>
        </w:tc>
        <w:tc>
          <w:tcPr>
            <w:tcW w:w="1767" w:type="dxa"/>
            <w:vAlign w:val="center"/>
          </w:tcPr>
          <w:p w:rsidR="00BD5F0C" w:rsidRDefault="00BD5F0C">
            <w:pPr>
              <w:adjustRightInd w:val="0"/>
              <w:snapToGrid w:val="0"/>
              <w:jc w:val="center"/>
              <w:rPr>
                <w:rFonts w:eastAsia="仿宋_GB2312"/>
                <w:b/>
                <w:color w:val="000000"/>
              </w:rPr>
            </w:pPr>
          </w:p>
        </w:tc>
        <w:tc>
          <w:tcPr>
            <w:tcW w:w="1648" w:type="dxa"/>
            <w:vAlign w:val="center"/>
          </w:tcPr>
          <w:p w:rsidR="00BD5F0C" w:rsidRDefault="00BD5F0C">
            <w:pPr>
              <w:adjustRightInd w:val="0"/>
              <w:snapToGrid w:val="0"/>
              <w:jc w:val="center"/>
              <w:rPr>
                <w:rFonts w:eastAsia="仿宋_GB2312"/>
                <w:b/>
                <w:color w:val="000000"/>
                <w:sz w:val="18"/>
                <w:szCs w:val="18"/>
              </w:rPr>
            </w:pPr>
          </w:p>
        </w:tc>
      </w:tr>
      <w:tr w:rsidR="00BD5F0C">
        <w:trPr>
          <w:cantSplit/>
          <w:jc w:val="center"/>
        </w:trPr>
        <w:tc>
          <w:tcPr>
            <w:tcW w:w="614" w:type="dxa"/>
            <w:vAlign w:val="center"/>
          </w:tcPr>
          <w:p w:rsidR="00BD5F0C" w:rsidRDefault="008D39EC">
            <w:pPr>
              <w:adjustRightInd w:val="0"/>
              <w:snapToGrid w:val="0"/>
              <w:jc w:val="center"/>
              <w:rPr>
                <w:rFonts w:eastAsia="仿宋_GB2312"/>
                <w:color w:val="000000"/>
              </w:rPr>
            </w:pPr>
            <w:r>
              <w:rPr>
                <w:rFonts w:eastAsia="仿宋_GB2312"/>
                <w:color w:val="000000"/>
              </w:rPr>
              <w:t>8</w:t>
            </w:r>
          </w:p>
        </w:tc>
        <w:tc>
          <w:tcPr>
            <w:tcW w:w="2834" w:type="dxa"/>
            <w:gridSpan w:val="3"/>
            <w:vAlign w:val="center"/>
          </w:tcPr>
          <w:p w:rsidR="00BD5F0C" w:rsidRDefault="008D39EC">
            <w:pPr>
              <w:adjustRightInd w:val="0"/>
              <w:snapToGrid w:val="0"/>
              <w:rPr>
                <w:rFonts w:eastAsia="仿宋_GB2312"/>
              </w:rPr>
            </w:pPr>
            <w:r>
              <w:rPr>
                <w:rFonts w:eastAsia="仿宋_GB2312"/>
              </w:rPr>
              <w:t>建设单位组织编制项目综合应急预案。</w:t>
            </w:r>
          </w:p>
        </w:tc>
        <w:tc>
          <w:tcPr>
            <w:tcW w:w="1683" w:type="dxa"/>
            <w:gridSpan w:val="2"/>
            <w:vAlign w:val="center"/>
          </w:tcPr>
          <w:p w:rsidR="00BD5F0C" w:rsidRDefault="008D39EC">
            <w:pPr>
              <w:adjustRightInd w:val="0"/>
              <w:snapToGrid w:val="0"/>
              <w:rPr>
                <w:rFonts w:eastAsia="仿宋_GB2312"/>
                <w:color w:val="000000"/>
              </w:rPr>
            </w:pPr>
            <w:r>
              <w:rPr>
                <w:rFonts w:eastAsia="仿宋_GB2312"/>
                <w:color w:val="000000"/>
              </w:rPr>
              <w:t>附</w:t>
            </w:r>
            <w:r>
              <w:rPr>
                <w:rFonts w:eastAsia="仿宋_GB2312"/>
              </w:rPr>
              <w:t>项目综合应急预案</w:t>
            </w:r>
            <w:r>
              <w:rPr>
                <w:rFonts w:eastAsia="仿宋_GB2312"/>
                <w:color w:val="000000"/>
              </w:rPr>
              <w:t>。</w:t>
            </w:r>
          </w:p>
        </w:tc>
        <w:tc>
          <w:tcPr>
            <w:tcW w:w="3767" w:type="dxa"/>
            <w:vAlign w:val="center"/>
          </w:tcPr>
          <w:p w:rsidR="00BD5F0C" w:rsidRDefault="008D39EC">
            <w:pPr>
              <w:adjustRightInd w:val="0"/>
              <w:snapToGrid w:val="0"/>
              <w:rPr>
                <w:rFonts w:eastAsia="仿宋_GB2312"/>
                <w:color w:val="000000"/>
              </w:rPr>
            </w:pPr>
            <w:r>
              <w:rPr>
                <w:rFonts w:eastAsia="仿宋_GB2312"/>
                <w:b/>
                <w:bCs/>
                <w:color w:val="000000"/>
              </w:rPr>
              <w:t>符合</w:t>
            </w:r>
            <w:r>
              <w:rPr>
                <w:rFonts w:eastAsia="仿宋_GB2312"/>
                <w:color w:val="000000"/>
              </w:rPr>
              <w:t>：按规定编制了项目综合应急预案，各项应急管理要素齐全、应急程序合理、应急资源充足、应急指挥机制完备。</w:t>
            </w:r>
          </w:p>
          <w:p w:rsidR="00BD5F0C" w:rsidRDefault="008D39EC">
            <w:pPr>
              <w:adjustRightInd w:val="0"/>
              <w:snapToGrid w:val="0"/>
              <w:rPr>
                <w:rFonts w:eastAsia="仿宋_GB2312"/>
                <w:color w:val="000000"/>
              </w:rPr>
            </w:pPr>
            <w:r>
              <w:rPr>
                <w:rFonts w:eastAsia="仿宋_GB2312"/>
                <w:b/>
                <w:bCs/>
                <w:color w:val="000000"/>
              </w:rPr>
              <w:t>基本符合</w:t>
            </w:r>
            <w:r>
              <w:rPr>
                <w:rFonts w:eastAsia="仿宋_GB2312"/>
                <w:color w:val="000000"/>
              </w:rPr>
              <w:t>：按规定编制了项目综合应急预案，但部分应急管理要素不齐全、应急程序欠合理，应急资源不充分，应急指挥机制待改进。</w:t>
            </w:r>
          </w:p>
          <w:p w:rsidR="00BD5F0C" w:rsidRDefault="008D39EC">
            <w:pPr>
              <w:adjustRightInd w:val="0"/>
              <w:snapToGrid w:val="0"/>
              <w:rPr>
                <w:rFonts w:eastAsia="仿宋_GB2312"/>
                <w:color w:val="000000"/>
              </w:rPr>
            </w:pPr>
            <w:r>
              <w:rPr>
                <w:rFonts w:eastAsia="仿宋_GB2312"/>
                <w:b/>
                <w:bCs/>
                <w:color w:val="000000"/>
              </w:rPr>
              <w:t>不符合</w:t>
            </w:r>
            <w:r>
              <w:rPr>
                <w:rFonts w:eastAsia="仿宋_GB2312"/>
                <w:color w:val="000000"/>
              </w:rPr>
              <w:t>：未按规定编制项目综合应急预案。</w:t>
            </w:r>
          </w:p>
        </w:tc>
        <w:tc>
          <w:tcPr>
            <w:tcW w:w="1450" w:type="dxa"/>
            <w:vAlign w:val="center"/>
          </w:tcPr>
          <w:p w:rsidR="00BD5F0C" w:rsidRDefault="00BD5F0C">
            <w:pPr>
              <w:adjustRightInd w:val="0"/>
              <w:snapToGrid w:val="0"/>
              <w:jc w:val="center"/>
              <w:rPr>
                <w:rFonts w:eastAsia="仿宋_GB2312"/>
                <w:color w:val="000000"/>
              </w:rPr>
            </w:pPr>
          </w:p>
        </w:tc>
        <w:tc>
          <w:tcPr>
            <w:tcW w:w="1767" w:type="dxa"/>
            <w:vAlign w:val="center"/>
          </w:tcPr>
          <w:p w:rsidR="00BD5F0C" w:rsidRDefault="00BD5F0C">
            <w:pPr>
              <w:adjustRightInd w:val="0"/>
              <w:snapToGrid w:val="0"/>
              <w:jc w:val="center"/>
              <w:rPr>
                <w:rFonts w:eastAsia="仿宋_GB2312"/>
                <w:color w:val="000000"/>
              </w:rPr>
            </w:pPr>
          </w:p>
        </w:tc>
        <w:tc>
          <w:tcPr>
            <w:tcW w:w="1648" w:type="dxa"/>
            <w:vAlign w:val="center"/>
          </w:tcPr>
          <w:p w:rsidR="00BD5F0C" w:rsidRDefault="00BD5F0C">
            <w:pPr>
              <w:adjustRightInd w:val="0"/>
              <w:snapToGrid w:val="0"/>
              <w:jc w:val="center"/>
              <w:rPr>
                <w:rFonts w:eastAsia="仿宋_GB2312"/>
                <w:color w:val="000000"/>
                <w:sz w:val="18"/>
                <w:szCs w:val="18"/>
              </w:rPr>
            </w:pPr>
          </w:p>
        </w:tc>
      </w:tr>
      <w:tr w:rsidR="00BD5F0C">
        <w:trPr>
          <w:cantSplit/>
          <w:jc w:val="center"/>
        </w:trPr>
        <w:tc>
          <w:tcPr>
            <w:tcW w:w="614" w:type="dxa"/>
            <w:vAlign w:val="center"/>
          </w:tcPr>
          <w:p w:rsidR="00BD5F0C" w:rsidRDefault="008D39EC">
            <w:pPr>
              <w:adjustRightInd w:val="0"/>
              <w:snapToGrid w:val="0"/>
              <w:jc w:val="center"/>
              <w:rPr>
                <w:rFonts w:eastAsia="仿宋_GB2312"/>
                <w:color w:val="000000"/>
              </w:rPr>
            </w:pPr>
            <w:r>
              <w:rPr>
                <w:rFonts w:eastAsia="仿宋_GB2312"/>
                <w:color w:val="000000"/>
              </w:rPr>
              <w:t>9</w:t>
            </w:r>
          </w:p>
        </w:tc>
        <w:tc>
          <w:tcPr>
            <w:tcW w:w="2834" w:type="dxa"/>
            <w:gridSpan w:val="3"/>
            <w:vAlign w:val="center"/>
          </w:tcPr>
          <w:p w:rsidR="00BD5F0C" w:rsidRDefault="008D39EC">
            <w:pPr>
              <w:adjustRightInd w:val="0"/>
              <w:snapToGrid w:val="0"/>
              <w:rPr>
                <w:rFonts w:eastAsia="仿宋_GB2312"/>
                <w:color w:val="000000"/>
              </w:rPr>
            </w:pPr>
            <w:r>
              <w:rPr>
                <w:rFonts w:eastAsia="仿宋_GB2312"/>
                <w:color w:val="000000"/>
              </w:rPr>
              <w:t>施工</w:t>
            </w:r>
            <w:r>
              <w:rPr>
                <w:rFonts w:eastAsia="仿宋_GB2312"/>
              </w:rPr>
              <w:t>单位临时场站、驻地选址等符合安全性要求，并通过验收。</w:t>
            </w:r>
          </w:p>
        </w:tc>
        <w:tc>
          <w:tcPr>
            <w:tcW w:w="1683" w:type="dxa"/>
            <w:gridSpan w:val="2"/>
            <w:vAlign w:val="center"/>
          </w:tcPr>
          <w:p w:rsidR="00BD5F0C" w:rsidRDefault="008D39EC">
            <w:pPr>
              <w:adjustRightInd w:val="0"/>
              <w:snapToGrid w:val="0"/>
              <w:rPr>
                <w:rFonts w:eastAsia="仿宋_GB2312"/>
                <w:color w:val="000000"/>
              </w:rPr>
            </w:pPr>
            <w:r>
              <w:rPr>
                <w:rFonts w:eastAsia="仿宋_GB2312"/>
                <w:color w:val="000000"/>
              </w:rPr>
              <w:t>附验收材料。</w:t>
            </w:r>
          </w:p>
        </w:tc>
        <w:tc>
          <w:tcPr>
            <w:tcW w:w="3767" w:type="dxa"/>
            <w:vAlign w:val="center"/>
          </w:tcPr>
          <w:p w:rsidR="00BD5F0C" w:rsidRDefault="008D39EC">
            <w:pPr>
              <w:adjustRightInd w:val="0"/>
              <w:snapToGrid w:val="0"/>
              <w:rPr>
                <w:rFonts w:eastAsia="仿宋_GB2312"/>
                <w:color w:val="000000"/>
              </w:rPr>
            </w:pPr>
            <w:r>
              <w:rPr>
                <w:rFonts w:eastAsia="仿宋_GB2312"/>
                <w:b/>
                <w:bCs/>
                <w:color w:val="000000"/>
              </w:rPr>
              <w:t>符合</w:t>
            </w:r>
            <w:r>
              <w:rPr>
                <w:rFonts w:eastAsia="仿宋_GB2312"/>
                <w:color w:val="000000"/>
              </w:rPr>
              <w:t>：施工单位临时场站、驻地选址符合安全性要求，项目部根据企业规定组织了验收。</w:t>
            </w:r>
          </w:p>
          <w:p w:rsidR="00BD5F0C" w:rsidRDefault="008D39EC">
            <w:pPr>
              <w:adjustRightInd w:val="0"/>
              <w:snapToGrid w:val="0"/>
              <w:rPr>
                <w:rFonts w:eastAsia="仿宋_GB2312"/>
                <w:color w:val="000000"/>
              </w:rPr>
            </w:pPr>
            <w:r>
              <w:rPr>
                <w:rFonts w:eastAsia="仿宋_GB2312"/>
                <w:b/>
                <w:bCs/>
                <w:color w:val="000000"/>
              </w:rPr>
              <w:t>不符合：</w:t>
            </w:r>
            <w:r>
              <w:rPr>
                <w:rFonts w:eastAsia="仿宋_GB2312"/>
                <w:bCs/>
                <w:color w:val="000000"/>
              </w:rPr>
              <w:t>施工单位临时场站、驻地选址不符合安全性要求，</w:t>
            </w:r>
            <w:r>
              <w:rPr>
                <w:rFonts w:eastAsia="仿宋_GB2312"/>
                <w:color w:val="000000"/>
              </w:rPr>
              <w:t>项目部未根据企业规定组织验收或验收发现存在问题未及时整改到位。</w:t>
            </w:r>
          </w:p>
        </w:tc>
        <w:tc>
          <w:tcPr>
            <w:tcW w:w="1450" w:type="dxa"/>
            <w:vAlign w:val="center"/>
          </w:tcPr>
          <w:p w:rsidR="00BD5F0C" w:rsidRDefault="00BD5F0C">
            <w:pPr>
              <w:adjustRightInd w:val="0"/>
              <w:snapToGrid w:val="0"/>
              <w:jc w:val="center"/>
              <w:rPr>
                <w:rFonts w:eastAsia="仿宋_GB2312"/>
                <w:color w:val="000000"/>
              </w:rPr>
            </w:pPr>
          </w:p>
        </w:tc>
        <w:tc>
          <w:tcPr>
            <w:tcW w:w="1767" w:type="dxa"/>
            <w:vAlign w:val="center"/>
          </w:tcPr>
          <w:p w:rsidR="00BD5F0C" w:rsidRDefault="00BD5F0C">
            <w:pPr>
              <w:adjustRightInd w:val="0"/>
              <w:snapToGrid w:val="0"/>
              <w:jc w:val="center"/>
              <w:rPr>
                <w:rFonts w:eastAsia="仿宋_GB2312"/>
                <w:color w:val="000000"/>
              </w:rPr>
            </w:pPr>
          </w:p>
        </w:tc>
        <w:tc>
          <w:tcPr>
            <w:tcW w:w="1648" w:type="dxa"/>
            <w:vAlign w:val="center"/>
          </w:tcPr>
          <w:p w:rsidR="00BD5F0C" w:rsidRDefault="008D39EC">
            <w:pPr>
              <w:adjustRightInd w:val="0"/>
              <w:snapToGrid w:val="0"/>
              <w:jc w:val="left"/>
              <w:rPr>
                <w:rFonts w:eastAsia="仿宋_GB2312"/>
                <w:color w:val="000000"/>
                <w:sz w:val="18"/>
                <w:szCs w:val="18"/>
              </w:rPr>
            </w:pPr>
            <w:r>
              <w:rPr>
                <w:rFonts w:eastAsia="仿宋_GB2312" w:hint="eastAsia"/>
                <w:color w:val="000000"/>
                <w:sz w:val="18"/>
                <w:szCs w:val="18"/>
              </w:rPr>
              <w:t>符合安全性要求：</w:t>
            </w:r>
          </w:p>
          <w:p w:rsidR="00BD5F0C" w:rsidRDefault="008D39EC">
            <w:pPr>
              <w:adjustRightInd w:val="0"/>
              <w:snapToGrid w:val="0"/>
              <w:jc w:val="left"/>
              <w:rPr>
                <w:rFonts w:eastAsia="仿宋_GB2312"/>
                <w:color w:val="000000"/>
                <w:sz w:val="18"/>
                <w:szCs w:val="18"/>
              </w:rPr>
            </w:pPr>
            <w:r>
              <w:rPr>
                <w:rFonts w:eastAsia="仿宋_GB2312" w:hint="eastAsia"/>
                <w:color w:val="000000"/>
                <w:sz w:val="18"/>
                <w:szCs w:val="18"/>
              </w:rPr>
              <w:t>1</w:t>
            </w:r>
            <w:r>
              <w:rPr>
                <w:rFonts w:eastAsia="仿宋_GB2312" w:hint="eastAsia"/>
                <w:color w:val="000000"/>
                <w:sz w:val="18"/>
                <w:szCs w:val="18"/>
              </w:rPr>
              <w:t>、地质良好的地段。</w:t>
            </w:r>
          </w:p>
          <w:p w:rsidR="00BD5F0C" w:rsidRDefault="008D39EC">
            <w:pPr>
              <w:adjustRightInd w:val="0"/>
              <w:snapToGrid w:val="0"/>
              <w:jc w:val="left"/>
              <w:rPr>
                <w:rFonts w:eastAsia="仿宋_GB2312"/>
                <w:color w:val="000000"/>
                <w:sz w:val="18"/>
                <w:szCs w:val="18"/>
              </w:rPr>
            </w:pPr>
            <w:r>
              <w:rPr>
                <w:rFonts w:eastAsia="仿宋_GB2312" w:hint="eastAsia"/>
                <w:color w:val="000000"/>
                <w:sz w:val="18"/>
                <w:szCs w:val="18"/>
              </w:rPr>
              <w:t>2</w:t>
            </w:r>
            <w:r>
              <w:rPr>
                <w:rFonts w:eastAsia="仿宋_GB2312" w:hint="eastAsia"/>
                <w:color w:val="000000"/>
                <w:sz w:val="18"/>
                <w:szCs w:val="18"/>
              </w:rPr>
              <w:t>、不易发生滑坡、塌方、泥石流、崩塌、落石、洪水、雪崩等危险区域。</w:t>
            </w:r>
          </w:p>
          <w:p w:rsidR="00BD5F0C" w:rsidRDefault="008D39EC">
            <w:pPr>
              <w:adjustRightInd w:val="0"/>
              <w:snapToGrid w:val="0"/>
              <w:jc w:val="left"/>
              <w:rPr>
                <w:rFonts w:eastAsia="仿宋_GB2312"/>
                <w:color w:val="000000"/>
                <w:sz w:val="18"/>
                <w:szCs w:val="18"/>
              </w:rPr>
            </w:pPr>
            <w:r>
              <w:rPr>
                <w:rFonts w:eastAsia="仿宋_GB2312" w:hint="eastAsia"/>
                <w:color w:val="000000"/>
                <w:sz w:val="18"/>
                <w:szCs w:val="18"/>
              </w:rPr>
              <w:t>3</w:t>
            </w:r>
            <w:r>
              <w:rPr>
                <w:rFonts w:eastAsia="仿宋_GB2312" w:hint="eastAsia"/>
                <w:color w:val="000000"/>
                <w:sz w:val="18"/>
                <w:szCs w:val="18"/>
              </w:rPr>
              <w:t>、不属于取土、弃土场地。</w:t>
            </w:r>
          </w:p>
        </w:tc>
      </w:tr>
      <w:tr w:rsidR="00BD5F0C">
        <w:trPr>
          <w:cantSplit/>
          <w:trHeight w:val="397"/>
          <w:jc w:val="center"/>
        </w:trPr>
        <w:tc>
          <w:tcPr>
            <w:tcW w:w="949" w:type="dxa"/>
            <w:gridSpan w:val="2"/>
            <w:vAlign w:val="center"/>
          </w:tcPr>
          <w:p w:rsidR="00BD5F0C" w:rsidRDefault="008D39EC">
            <w:pPr>
              <w:adjustRightInd w:val="0"/>
              <w:snapToGrid w:val="0"/>
              <w:jc w:val="center"/>
              <w:rPr>
                <w:rFonts w:eastAsia="仿宋_GB2312"/>
                <w:b/>
                <w:bCs/>
              </w:rPr>
            </w:pPr>
            <w:r>
              <w:rPr>
                <w:rFonts w:eastAsia="仿宋_GB2312"/>
                <w:b/>
                <w:bCs/>
              </w:rPr>
              <w:t>符合项</w:t>
            </w:r>
          </w:p>
        </w:tc>
        <w:tc>
          <w:tcPr>
            <w:tcW w:w="1832" w:type="dxa"/>
            <w:vAlign w:val="center"/>
          </w:tcPr>
          <w:p w:rsidR="00BD5F0C" w:rsidRDefault="00BD5F0C">
            <w:pPr>
              <w:adjustRightInd w:val="0"/>
              <w:snapToGrid w:val="0"/>
              <w:rPr>
                <w:rFonts w:eastAsia="仿宋_GB2312"/>
              </w:rPr>
            </w:pPr>
          </w:p>
        </w:tc>
        <w:tc>
          <w:tcPr>
            <w:tcW w:w="1330" w:type="dxa"/>
            <w:gridSpan w:val="2"/>
            <w:vAlign w:val="center"/>
          </w:tcPr>
          <w:p w:rsidR="00BD5F0C" w:rsidRDefault="008D39EC">
            <w:pPr>
              <w:adjustRightInd w:val="0"/>
              <w:snapToGrid w:val="0"/>
              <w:rPr>
                <w:rFonts w:eastAsia="仿宋_GB2312"/>
              </w:rPr>
            </w:pPr>
            <w:r>
              <w:rPr>
                <w:rFonts w:eastAsia="仿宋_GB2312"/>
                <w:b/>
                <w:bCs/>
              </w:rPr>
              <w:t>基本符合项</w:t>
            </w:r>
          </w:p>
        </w:tc>
        <w:tc>
          <w:tcPr>
            <w:tcW w:w="1020" w:type="dxa"/>
            <w:vAlign w:val="center"/>
          </w:tcPr>
          <w:p w:rsidR="00BD5F0C" w:rsidRDefault="00BD5F0C">
            <w:pPr>
              <w:adjustRightInd w:val="0"/>
              <w:snapToGrid w:val="0"/>
              <w:rPr>
                <w:rFonts w:eastAsia="仿宋_GB2312"/>
              </w:rPr>
            </w:pPr>
          </w:p>
        </w:tc>
        <w:tc>
          <w:tcPr>
            <w:tcW w:w="6984" w:type="dxa"/>
            <w:gridSpan w:val="3"/>
            <w:vAlign w:val="center"/>
          </w:tcPr>
          <w:p w:rsidR="00BD5F0C" w:rsidRDefault="008D39EC">
            <w:pPr>
              <w:adjustRightInd w:val="0"/>
              <w:snapToGrid w:val="0"/>
              <w:jc w:val="left"/>
              <w:rPr>
                <w:rFonts w:eastAsia="仿宋_GB2312"/>
              </w:rPr>
            </w:pPr>
            <w:r>
              <w:rPr>
                <w:rFonts w:eastAsia="仿宋_GB2312"/>
                <w:b/>
                <w:bCs/>
              </w:rPr>
              <w:t>符合率</w:t>
            </w:r>
            <w:r>
              <w:rPr>
                <w:rFonts w:eastAsia="仿宋_GB2312"/>
                <w:b/>
                <w:bCs/>
              </w:rPr>
              <w:t>=</w:t>
            </w:r>
            <w:r>
              <w:rPr>
                <w:rFonts w:eastAsia="仿宋_GB2312"/>
                <w:b/>
                <w:bCs/>
              </w:rPr>
              <w:t>符合项</w:t>
            </w:r>
            <w:r>
              <w:rPr>
                <w:rFonts w:eastAsia="仿宋_GB2312"/>
                <w:b/>
                <w:bCs/>
              </w:rPr>
              <w:t>/</w:t>
            </w:r>
            <w:r>
              <w:rPr>
                <w:rFonts w:eastAsia="仿宋_GB2312"/>
                <w:b/>
                <w:bCs/>
              </w:rPr>
              <w:t>（符合项</w:t>
            </w:r>
            <w:r>
              <w:rPr>
                <w:rFonts w:eastAsia="仿宋_GB2312"/>
                <w:b/>
                <w:bCs/>
              </w:rPr>
              <w:t>+</w:t>
            </w:r>
            <w:r>
              <w:rPr>
                <w:rFonts w:eastAsia="仿宋_GB2312"/>
                <w:b/>
                <w:bCs/>
              </w:rPr>
              <w:t>基本符合项）</w:t>
            </w:r>
            <w:r>
              <w:rPr>
                <w:rFonts w:eastAsia="仿宋_GB2312"/>
                <w:b/>
                <w:bCs/>
              </w:rPr>
              <w:t>=</w:t>
            </w:r>
          </w:p>
        </w:tc>
        <w:tc>
          <w:tcPr>
            <w:tcW w:w="1648" w:type="dxa"/>
            <w:vAlign w:val="center"/>
          </w:tcPr>
          <w:p w:rsidR="00BD5F0C" w:rsidRDefault="00BD5F0C">
            <w:pPr>
              <w:adjustRightInd w:val="0"/>
              <w:snapToGrid w:val="0"/>
              <w:jc w:val="left"/>
              <w:rPr>
                <w:rFonts w:eastAsia="仿宋_GB2312"/>
                <w:b/>
                <w:bCs/>
              </w:rPr>
            </w:pPr>
          </w:p>
        </w:tc>
      </w:tr>
    </w:tbl>
    <w:p w:rsidR="00BD5F0C" w:rsidRDefault="008D39EC">
      <w:pPr>
        <w:adjustRightInd w:val="0"/>
        <w:snapToGrid w:val="0"/>
        <w:spacing w:line="580" w:lineRule="exact"/>
        <w:jc w:val="left"/>
        <w:rPr>
          <w:rFonts w:eastAsia="仿宋_GB2312"/>
          <w:b/>
          <w:bCs/>
          <w:color w:val="000000"/>
        </w:rPr>
      </w:pPr>
      <w:r>
        <w:rPr>
          <w:rFonts w:eastAsia="仿宋_GB2312"/>
          <w:b/>
          <w:bCs/>
          <w:color w:val="000000"/>
        </w:rPr>
        <w:t>建设单位（盖章）：</w:t>
      </w:r>
      <w:r>
        <w:rPr>
          <w:rFonts w:eastAsia="仿宋_GB2312"/>
          <w:b/>
          <w:bCs/>
          <w:color w:val="000000"/>
        </w:rPr>
        <w:t xml:space="preserve">                                       </w:t>
      </w:r>
      <w:r>
        <w:rPr>
          <w:rFonts w:eastAsia="仿宋_GB2312"/>
          <w:b/>
          <w:bCs/>
          <w:color w:val="000000"/>
        </w:rPr>
        <w:t>核查人（签名）：</w:t>
      </w:r>
      <w:r>
        <w:rPr>
          <w:rFonts w:eastAsia="仿宋_GB2312"/>
          <w:b/>
          <w:bCs/>
          <w:color w:val="000000"/>
        </w:rPr>
        <w:t xml:space="preserve">                                </w:t>
      </w:r>
      <w:r>
        <w:rPr>
          <w:rFonts w:eastAsia="仿宋_GB2312"/>
          <w:b/>
          <w:bCs/>
          <w:color w:val="000000"/>
        </w:rPr>
        <w:t>核查日期：</w:t>
      </w:r>
      <w:r>
        <w:rPr>
          <w:rFonts w:eastAsia="仿宋_GB2312"/>
          <w:b/>
          <w:bCs/>
          <w:color w:val="000000"/>
        </w:rPr>
        <w:t xml:space="preserve">    </w:t>
      </w:r>
      <w:r>
        <w:rPr>
          <w:rFonts w:eastAsia="仿宋_GB2312"/>
          <w:b/>
          <w:bCs/>
          <w:color w:val="000000"/>
        </w:rPr>
        <w:t>年</w:t>
      </w:r>
      <w:r>
        <w:rPr>
          <w:rFonts w:eastAsia="仿宋_GB2312"/>
          <w:b/>
          <w:bCs/>
          <w:color w:val="000000"/>
        </w:rPr>
        <w:t xml:space="preserve">  </w:t>
      </w:r>
      <w:r>
        <w:rPr>
          <w:rFonts w:eastAsia="仿宋_GB2312"/>
          <w:b/>
          <w:bCs/>
          <w:color w:val="000000"/>
        </w:rPr>
        <w:t>月</w:t>
      </w:r>
      <w:r>
        <w:rPr>
          <w:rFonts w:eastAsia="仿宋_GB2312"/>
          <w:b/>
          <w:bCs/>
          <w:color w:val="000000"/>
        </w:rPr>
        <w:t xml:space="preserve">  </w:t>
      </w:r>
      <w:r>
        <w:rPr>
          <w:rFonts w:eastAsia="仿宋_GB2312"/>
          <w:b/>
          <w:bCs/>
          <w:color w:val="000000"/>
        </w:rPr>
        <w:t>日</w:t>
      </w:r>
      <w:r>
        <w:rPr>
          <w:rFonts w:eastAsia="仿宋_GB2312"/>
          <w:b/>
          <w:bCs/>
          <w:color w:val="000000"/>
        </w:rPr>
        <w:t xml:space="preserve"> </w:t>
      </w:r>
    </w:p>
    <w:p w:rsidR="00BD5F0C" w:rsidRDefault="00BD5F0C">
      <w:pPr>
        <w:adjustRightInd w:val="0"/>
        <w:snapToGrid w:val="0"/>
        <w:spacing w:line="580" w:lineRule="exact"/>
        <w:jc w:val="left"/>
        <w:rPr>
          <w:rFonts w:eastAsia="仿宋_GB2312"/>
          <w:b/>
          <w:bCs/>
          <w:color w:val="000000"/>
        </w:rPr>
      </w:pPr>
    </w:p>
    <w:p w:rsidR="00BD5F0C" w:rsidRDefault="008D39EC">
      <w:pPr>
        <w:adjustRightInd w:val="0"/>
        <w:snapToGrid w:val="0"/>
        <w:spacing w:line="360" w:lineRule="auto"/>
        <w:jc w:val="left"/>
        <w:rPr>
          <w:rFonts w:eastAsia="仿宋_GB2312"/>
          <w:b/>
          <w:bCs/>
          <w:color w:val="000000"/>
        </w:rPr>
      </w:pPr>
      <w:r>
        <w:rPr>
          <w:rFonts w:eastAsia="仿宋_GB2312"/>
          <w:b/>
          <w:bCs/>
          <w:color w:val="000000"/>
        </w:rPr>
        <w:t>注：本表由建设单位负责核查，核查完成后向直接监管的交通运输主管部门报送。其中，</w:t>
      </w:r>
      <w:r>
        <w:rPr>
          <w:rFonts w:eastAsia="仿宋_GB2312"/>
          <w:b/>
          <w:bCs/>
          <w:color w:val="000000"/>
        </w:rPr>
        <w:t>1</w:t>
      </w:r>
      <w:r>
        <w:rPr>
          <w:b/>
          <w:bCs/>
          <w:color w:val="000000"/>
        </w:rPr>
        <w:t>-</w:t>
      </w:r>
      <w:r>
        <w:rPr>
          <w:rFonts w:eastAsia="仿宋_GB2312"/>
          <w:b/>
          <w:bCs/>
          <w:color w:val="000000"/>
        </w:rPr>
        <w:t>5</w:t>
      </w:r>
      <w:r>
        <w:rPr>
          <w:rFonts w:eastAsia="仿宋_GB2312"/>
          <w:b/>
          <w:bCs/>
          <w:color w:val="000000"/>
        </w:rPr>
        <w:t>项应附相关资料，其余项附建设单位核查意见。</w:t>
      </w:r>
    </w:p>
    <w:p w:rsidR="00BD5F0C" w:rsidRDefault="00BD5F0C">
      <w:pPr>
        <w:adjustRightInd w:val="0"/>
        <w:snapToGrid w:val="0"/>
        <w:spacing w:line="360" w:lineRule="auto"/>
        <w:jc w:val="left"/>
        <w:rPr>
          <w:rFonts w:eastAsia="仿宋_GB2312"/>
          <w:color w:val="000000"/>
        </w:rPr>
      </w:pPr>
    </w:p>
    <w:p w:rsidR="00BD5F0C" w:rsidRDefault="00BD5F0C">
      <w:pPr>
        <w:adjustRightInd w:val="0"/>
        <w:snapToGrid w:val="0"/>
        <w:spacing w:line="360" w:lineRule="auto"/>
        <w:jc w:val="left"/>
        <w:rPr>
          <w:rFonts w:eastAsia="仿宋_GB2312"/>
          <w:color w:val="000000"/>
        </w:rPr>
      </w:pPr>
    </w:p>
    <w:p w:rsidR="00BD5F0C" w:rsidRDefault="008D39EC">
      <w:r>
        <w:br w:type="page"/>
      </w:r>
    </w:p>
    <w:p w:rsidR="00BD5F0C" w:rsidRDefault="008D39EC">
      <w:pPr>
        <w:pStyle w:val="2"/>
        <w:spacing w:before="140" w:after="140" w:line="240" w:lineRule="auto"/>
        <w:rPr>
          <w:rFonts w:ascii="Times New Roman" w:eastAsia="楷体" w:hAnsi="Times New Roman"/>
          <w:szCs w:val="22"/>
        </w:rPr>
      </w:pPr>
      <w:bookmarkStart w:id="31" w:name="_Toc1751"/>
      <w:r>
        <w:rPr>
          <w:rFonts w:ascii="Times New Roman" w:eastAsia="楷体" w:hAnsi="Times New Roman"/>
          <w:szCs w:val="22"/>
        </w:rPr>
        <w:t>表</w:t>
      </w:r>
      <w:r>
        <w:rPr>
          <w:rFonts w:ascii="Times New Roman" w:eastAsia="楷体" w:hAnsi="Times New Roman"/>
          <w:szCs w:val="22"/>
        </w:rPr>
        <w:t xml:space="preserve">1.2  </w:t>
      </w:r>
      <w:r>
        <w:rPr>
          <w:rFonts w:ascii="Times New Roman" w:eastAsia="楷体" w:hAnsi="Times New Roman"/>
          <w:szCs w:val="22"/>
        </w:rPr>
        <w:t>危险性较大的分部分项工程施工前安全生产条件核查表</w:t>
      </w:r>
      <w:bookmarkEnd w:id="31"/>
    </w:p>
    <w:p w:rsidR="00BD5F0C" w:rsidRDefault="008D39EC">
      <w:pPr>
        <w:adjustRightInd w:val="0"/>
        <w:snapToGrid w:val="0"/>
        <w:spacing w:line="580" w:lineRule="exact"/>
        <w:jc w:val="left"/>
        <w:rPr>
          <w:rFonts w:eastAsia="仿宋_GB2312"/>
          <w:color w:val="000000"/>
        </w:rPr>
      </w:pPr>
      <w:r>
        <w:rPr>
          <w:rFonts w:eastAsia="仿宋_GB2312"/>
          <w:b/>
          <w:bCs/>
          <w:color w:val="000000"/>
        </w:rPr>
        <w:t>项目名称：</w:t>
      </w:r>
      <w:r>
        <w:rPr>
          <w:rFonts w:eastAsia="仿宋_GB2312"/>
          <w:b/>
          <w:bCs/>
          <w:color w:val="000000"/>
        </w:rPr>
        <w:t xml:space="preserve">                                  </w:t>
      </w:r>
      <w:r>
        <w:rPr>
          <w:rFonts w:eastAsia="仿宋_GB2312"/>
          <w:b/>
          <w:bCs/>
          <w:color w:val="000000"/>
        </w:rPr>
        <w:t>施工合同段：</w:t>
      </w:r>
      <w:r>
        <w:rPr>
          <w:rFonts w:eastAsia="仿宋_GB2312"/>
          <w:b/>
          <w:bCs/>
          <w:color w:val="000000"/>
        </w:rPr>
        <w:t xml:space="preserve">  </w:t>
      </w:r>
      <w:r>
        <w:rPr>
          <w:rFonts w:eastAsia="仿宋_GB2312"/>
          <w:b/>
          <w:bCs/>
          <w:color w:val="000000"/>
        </w:rPr>
        <w:t>危险性较大的分部分项工程名称：</w:t>
      </w:r>
    </w:p>
    <w:tbl>
      <w:tblPr>
        <w:tblW w:w="13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363"/>
        <w:gridCol w:w="1661"/>
        <w:gridCol w:w="1425"/>
        <w:gridCol w:w="1684"/>
        <w:gridCol w:w="2292"/>
        <w:gridCol w:w="1526"/>
        <w:gridCol w:w="1756"/>
        <w:gridCol w:w="2513"/>
      </w:tblGrid>
      <w:tr w:rsidR="00BD5F0C">
        <w:trPr>
          <w:tblHeader/>
          <w:jc w:val="center"/>
        </w:trPr>
        <w:tc>
          <w:tcPr>
            <w:tcW w:w="526" w:type="dxa"/>
            <w:vAlign w:val="center"/>
          </w:tcPr>
          <w:p w:rsidR="00BD5F0C" w:rsidRDefault="008D39EC">
            <w:pPr>
              <w:adjustRightInd w:val="0"/>
              <w:snapToGrid w:val="0"/>
              <w:jc w:val="center"/>
              <w:rPr>
                <w:rFonts w:eastAsia="仿宋_GB2312" w:cs="仿宋_GB2312"/>
                <w:b/>
                <w:color w:val="000000"/>
                <w:szCs w:val="21"/>
              </w:rPr>
            </w:pPr>
            <w:r>
              <w:rPr>
                <w:rFonts w:eastAsia="仿宋_GB2312" w:cs="仿宋_GB2312" w:hint="eastAsia"/>
                <w:b/>
                <w:color w:val="000000"/>
                <w:szCs w:val="21"/>
              </w:rPr>
              <w:t>序号</w:t>
            </w:r>
          </w:p>
        </w:tc>
        <w:tc>
          <w:tcPr>
            <w:tcW w:w="2024" w:type="dxa"/>
            <w:gridSpan w:val="2"/>
            <w:vAlign w:val="center"/>
          </w:tcPr>
          <w:p w:rsidR="00BD5F0C" w:rsidRDefault="008D39EC">
            <w:pPr>
              <w:adjustRightInd w:val="0"/>
              <w:snapToGrid w:val="0"/>
              <w:jc w:val="center"/>
              <w:rPr>
                <w:rFonts w:eastAsia="仿宋_GB2312" w:cs="仿宋_GB2312"/>
                <w:b/>
                <w:color w:val="000000"/>
                <w:szCs w:val="21"/>
              </w:rPr>
            </w:pPr>
            <w:r>
              <w:rPr>
                <w:rFonts w:eastAsia="仿宋_GB2312" w:cs="仿宋_GB2312" w:hint="eastAsia"/>
                <w:b/>
                <w:color w:val="000000"/>
                <w:szCs w:val="21"/>
              </w:rPr>
              <w:t>安全生产条件核查内容</w:t>
            </w:r>
          </w:p>
        </w:tc>
        <w:tc>
          <w:tcPr>
            <w:tcW w:w="1425" w:type="dxa"/>
            <w:vAlign w:val="center"/>
          </w:tcPr>
          <w:p w:rsidR="00BD5F0C" w:rsidRDefault="008D39EC">
            <w:pPr>
              <w:adjustRightInd w:val="0"/>
              <w:snapToGrid w:val="0"/>
              <w:jc w:val="center"/>
              <w:rPr>
                <w:rFonts w:eastAsia="仿宋_GB2312" w:cs="仿宋_GB2312"/>
                <w:b/>
                <w:color w:val="000000"/>
                <w:szCs w:val="21"/>
              </w:rPr>
            </w:pPr>
            <w:r>
              <w:rPr>
                <w:rFonts w:eastAsia="仿宋_GB2312" w:cs="仿宋_GB2312" w:hint="eastAsia"/>
                <w:b/>
                <w:color w:val="000000"/>
                <w:szCs w:val="21"/>
              </w:rPr>
              <w:t>需附资料</w:t>
            </w:r>
          </w:p>
        </w:tc>
        <w:tc>
          <w:tcPr>
            <w:tcW w:w="3976" w:type="dxa"/>
            <w:gridSpan w:val="2"/>
            <w:vAlign w:val="center"/>
          </w:tcPr>
          <w:p w:rsidR="00BD5F0C" w:rsidRDefault="008D39EC">
            <w:pPr>
              <w:adjustRightInd w:val="0"/>
              <w:snapToGrid w:val="0"/>
              <w:jc w:val="center"/>
              <w:rPr>
                <w:rFonts w:eastAsia="仿宋_GB2312" w:cs="仿宋_GB2312"/>
                <w:b/>
                <w:color w:val="000000"/>
                <w:szCs w:val="21"/>
              </w:rPr>
            </w:pPr>
            <w:r>
              <w:rPr>
                <w:rFonts w:eastAsia="仿宋_GB2312" w:cs="仿宋_GB2312" w:hint="eastAsia"/>
                <w:b/>
                <w:color w:val="000000"/>
                <w:szCs w:val="21"/>
              </w:rPr>
              <w:t>评判标准</w:t>
            </w:r>
          </w:p>
        </w:tc>
        <w:tc>
          <w:tcPr>
            <w:tcW w:w="1526" w:type="dxa"/>
            <w:vAlign w:val="center"/>
          </w:tcPr>
          <w:p w:rsidR="00BD5F0C" w:rsidRDefault="008D39EC">
            <w:pPr>
              <w:adjustRightInd w:val="0"/>
              <w:snapToGrid w:val="0"/>
              <w:jc w:val="center"/>
              <w:rPr>
                <w:rFonts w:eastAsia="仿宋_GB2312" w:cs="仿宋_GB2312"/>
                <w:b/>
                <w:szCs w:val="21"/>
              </w:rPr>
            </w:pPr>
            <w:r>
              <w:rPr>
                <w:rFonts w:eastAsia="仿宋_GB2312" w:cs="仿宋_GB2312" w:hint="eastAsia"/>
                <w:b/>
                <w:szCs w:val="21"/>
              </w:rPr>
              <w:t>核查结论（符合、基本符合、不符合）</w:t>
            </w:r>
          </w:p>
        </w:tc>
        <w:tc>
          <w:tcPr>
            <w:tcW w:w="1756" w:type="dxa"/>
            <w:vAlign w:val="center"/>
          </w:tcPr>
          <w:p w:rsidR="00BD5F0C" w:rsidRDefault="008D39EC">
            <w:pPr>
              <w:adjustRightInd w:val="0"/>
              <w:snapToGrid w:val="0"/>
              <w:jc w:val="center"/>
              <w:rPr>
                <w:rFonts w:eastAsia="仿宋_GB2312" w:cs="仿宋_GB2312"/>
                <w:b/>
                <w:szCs w:val="21"/>
              </w:rPr>
            </w:pPr>
            <w:r>
              <w:rPr>
                <w:rFonts w:eastAsia="仿宋_GB2312" w:cs="仿宋_GB2312" w:hint="eastAsia"/>
                <w:b/>
                <w:szCs w:val="21"/>
              </w:rPr>
              <w:t>存在问题说明（可另附页）</w:t>
            </w:r>
          </w:p>
        </w:tc>
        <w:tc>
          <w:tcPr>
            <w:tcW w:w="2513" w:type="dxa"/>
            <w:vAlign w:val="center"/>
          </w:tcPr>
          <w:p w:rsidR="00BD5F0C" w:rsidRDefault="008D39EC">
            <w:pPr>
              <w:adjustRightInd w:val="0"/>
              <w:snapToGrid w:val="0"/>
              <w:jc w:val="center"/>
              <w:rPr>
                <w:rFonts w:eastAsia="仿宋_GB2312" w:cs="仿宋_GB2312"/>
                <w:b/>
                <w:szCs w:val="21"/>
              </w:rPr>
            </w:pPr>
            <w:r>
              <w:rPr>
                <w:rFonts w:eastAsia="仿宋_GB2312" w:cs="仿宋_GB2312" w:hint="eastAsia"/>
                <w:b/>
                <w:szCs w:val="21"/>
              </w:rPr>
              <w:t>备注</w:t>
            </w:r>
          </w:p>
        </w:tc>
      </w:tr>
      <w:tr w:rsidR="00BD5F0C">
        <w:trPr>
          <w:jc w:val="center"/>
        </w:trPr>
        <w:tc>
          <w:tcPr>
            <w:tcW w:w="526" w:type="dxa"/>
            <w:vAlign w:val="center"/>
          </w:tcPr>
          <w:p w:rsidR="00BD5F0C" w:rsidRDefault="008D39EC">
            <w:pPr>
              <w:adjustRightInd w:val="0"/>
              <w:snapToGrid w:val="0"/>
              <w:jc w:val="center"/>
              <w:rPr>
                <w:rFonts w:eastAsia="仿宋_GB2312" w:cs="仿宋_GB2312"/>
                <w:color w:val="000000"/>
                <w:szCs w:val="21"/>
              </w:rPr>
            </w:pPr>
            <w:r>
              <w:rPr>
                <w:rFonts w:eastAsia="仿宋_GB2312" w:cs="仿宋_GB2312" w:hint="eastAsia"/>
                <w:color w:val="000000"/>
                <w:szCs w:val="21"/>
              </w:rPr>
              <w:t>1</w:t>
            </w:r>
          </w:p>
        </w:tc>
        <w:tc>
          <w:tcPr>
            <w:tcW w:w="2024" w:type="dxa"/>
            <w:gridSpan w:val="2"/>
            <w:vAlign w:val="center"/>
          </w:tcPr>
          <w:p w:rsidR="00BD5F0C" w:rsidRDefault="008D39EC">
            <w:pPr>
              <w:adjustRightInd w:val="0"/>
              <w:snapToGrid w:val="0"/>
              <w:rPr>
                <w:rFonts w:eastAsia="仿宋_GB2312" w:cs="仿宋_GB2312"/>
                <w:szCs w:val="21"/>
              </w:rPr>
            </w:pPr>
            <w:r>
              <w:rPr>
                <w:rFonts w:eastAsia="仿宋_GB2312" w:cs="仿宋_GB2312" w:hint="eastAsia"/>
                <w:szCs w:val="21"/>
              </w:rPr>
              <w:t>根据总体风险评估结果，开展专项风险评估工作，编制专项风险评估报告，制定重大风险管控方案。</w:t>
            </w:r>
          </w:p>
        </w:tc>
        <w:tc>
          <w:tcPr>
            <w:tcW w:w="1425"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szCs w:val="21"/>
              </w:rPr>
              <w:t>附专项评估报告及风险管控方案。</w:t>
            </w:r>
          </w:p>
        </w:tc>
        <w:tc>
          <w:tcPr>
            <w:tcW w:w="3976" w:type="dxa"/>
            <w:gridSpan w:val="2"/>
            <w:vAlign w:val="center"/>
          </w:tcPr>
          <w:p w:rsidR="00BD5F0C" w:rsidRDefault="008D39EC">
            <w:pPr>
              <w:adjustRightInd w:val="0"/>
              <w:snapToGrid w:val="0"/>
              <w:jc w:val="left"/>
              <w:rPr>
                <w:rFonts w:eastAsia="仿宋_GB2312" w:cs="仿宋_GB2312"/>
                <w:color w:val="000000"/>
                <w:szCs w:val="21"/>
              </w:rPr>
            </w:pPr>
            <w:r>
              <w:rPr>
                <w:rFonts w:eastAsia="仿宋_GB2312" w:cs="仿宋_GB2312" w:hint="eastAsia"/>
                <w:b/>
                <w:bCs/>
                <w:color w:val="000000"/>
                <w:szCs w:val="21"/>
              </w:rPr>
              <w:t>符合：</w:t>
            </w:r>
            <w:r>
              <w:rPr>
                <w:rFonts w:eastAsia="仿宋_GB2312" w:cs="仿宋_GB2312" w:hint="eastAsia"/>
                <w:color w:val="000000"/>
                <w:szCs w:val="21"/>
              </w:rPr>
              <w:t>按规定开展了专项风险评估，编制了评估报告，制定了重大风险管控方案，评估程序规范、评估深度符合实际，管控措施合理。</w:t>
            </w:r>
          </w:p>
          <w:p w:rsidR="00BD5F0C" w:rsidRDefault="008D39EC">
            <w:pPr>
              <w:adjustRightInd w:val="0"/>
              <w:snapToGrid w:val="0"/>
              <w:jc w:val="left"/>
              <w:rPr>
                <w:rFonts w:eastAsia="仿宋_GB2312" w:cs="仿宋_GB2312"/>
                <w:color w:val="000000"/>
                <w:szCs w:val="21"/>
              </w:rPr>
            </w:pPr>
            <w:r>
              <w:rPr>
                <w:rFonts w:eastAsia="仿宋_GB2312" w:cs="仿宋_GB2312" w:hint="eastAsia"/>
                <w:b/>
                <w:bCs/>
                <w:color w:val="000000"/>
                <w:szCs w:val="21"/>
              </w:rPr>
              <w:t>基本符合：</w:t>
            </w:r>
            <w:r>
              <w:rPr>
                <w:rFonts w:eastAsia="仿宋_GB2312" w:cs="仿宋_GB2312" w:hint="eastAsia"/>
                <w:color w:val="000000"/>
                <w:szCs w:val="21"/>
              </w:rPr>
              <w:t>按规定开展了专项风险评估，编制了评估报告，制定了重大风险管控方案，评估程序合理，但评估深度不足，风险防控措施欠合理。</w:t>
            </w:r>
          </w:p>
          <w:p w:rsidR="00BD5F0C" w:rsidRDefault="008D39EC">
            <w:pPr>
              <w:adjustRightInd w:val="0"/>
              <w:snapToGrid w:val="0"/>
              <w:rPr>
                <w:rFonts w:eastAsia="仿宋_GB2312" w:cs="仿宋_GB2312"/>
                <w:szCs w:val="21"/>
              </w:rPr>
            </w:pPr>
            <w:r>
              <w:rPr>
                <w:rFonts w:eastAsia="仿宋_GB2312" w:cs="仿宋_GB2312" w:hint="eastAsia"/>
                <w:b/>
                <w:bCs/>
                <w:color w:val="000000"/>
                <w:szCs w:val="21"/>
              </w:rPr>
              <w:t>不符合：</w:t>
            </w:r>
            <w:r>
              <w:rPr>
                <w:rFonts w:eastAsia="仿宋_GB2312" w:cs="仿宋_GB2312" w:hint="eastAsia"/>
                <w:color w:val="000000"/>
                <w:szCs w:val="21"/>
              </w:rPr>
              <w:t>未按规定开展专项风险评估，或评估结论与实际不符或出现误判，或无重大风险管控方案，或风险管控措施无针对性。</w:t>
            </w:r>
          </w:p>
        </w:tc>
        <w:tc>
          <w:tcPr>
            <w:tcW w:w="1526" w:type="dxa"/>
            <w:vAlign w:val="center"/>
          </w:tcPr>
          <w:p w:rsidR="00BD5F0C" w:rsidRDefault="00BD5F0C">
            <w:pPr>
              <w:adjustRightInd w:val="0"/>
              <w:snapToGrid w:val="0"/>
              <w:jc w:val="center"/>
              <w:rPr>
                <w:rFonts w:eastAsia="仿宋_GB2312" w:cs="仿宋_GB2312"/>
                <w:color w:val="000000"/>
                <w:szCs w:val="21"/>
              </w:rPr>
            </w:pPr>
          </w:p>
        </w:tc>
        <w:tc>
          <w:tcPr>
            <w:tcW w:w="1756" w:type="dxa"/>
            <w:vAlign w:val="center"/>
          </w:tcPr>
          <w:p w:rsidR="00BD5F0C" w:rsidRDefault="00BD5F0C">
            <w:pPr>
              <w:adjustRightInd w:val="0"/>
              <w:snapToGrid w:val="0"/>
              <w:rPr>
                <w:rFonts w:eastAsia="仿宋_GB2312" w:cs="仿宋_GB2312"/>
                <w:color w:val="000000"/>
                <w:szCs w:val="21"/>
              </w:rPr>
            </w:pPr>
          </w:p>
        </w:tc>
        <w:tc>
          <w:tcPr>
            <w:tcW w:w="2513" w:type="dxa"/>
            <w:vAlign w:val="center"/>
          </w:tcPr>
          <w:p w:rsidR="00BD5F0C" w:rsidRDefault="008D39EC">
            <w:pPr>
              <w:adjustRightInd w:val="0"/>
              <w:snapToGrid w:val="0"/>
              <w:rPr>
                <w:rFonts w:eastAsia="仿宋_GB2312" w:cs="仿宋_GB2312"/>
                <w:szCs w:val="21"/>
              </w:rPr>
            </w:pPr>
            <w:r>
              <w:rPr>
                <w:rFonts w:eastAsia="仿宋_GB2312" w:cs="仿宋_GB2312" w:hint="eastAsia"/>
                <w:szCs w:val="21"/>
              </w:rPr>
              <w:t>总体风险评估结论明确有需要开展专项风险评估。</w:t>
            </w:r>
          </w:p>
        </w:tc>
      </w:tr>
      <w:tr w:rsidR="00BD5F0C">
        <w:trPr>
          <w:jc w:val="center"/>
        </w:trPr>
        <w:tc>
          <w:tcPr>
            <w:tcW w:w="526" w:type="dxa"/>
            <w:vAlign w:val="center"/>
          </w:tcPr>
          <w:p w:rsidR="00BD5F0C" w:rsidRDefault="008D39EC">
            <w:pPr>
              <w:adjustRightInd w:val="0"/>
              <w:snapToGrid w:val="0"/>
              <w:jc w:val="center"/>
              <w:rPr>
                <w:rFonts w:eastAsia="仿宋_GB2312" w:cs="仿宋_GB2312"/>
                <w:color w:val="000000"/>
                <w:szCs w:val="21"/>
              </w:rPr>
            </w:pPr>
            <w:r>
              <w:rPr>
                <w:rFonts w:eastAsia="仿宋_GB2312" w:cs="仿宋_GB2312" w:hint="eastAsia"/>
                <w:color w:val="000000"/>
                <w:szCs w:val="21"/>
              </w:rPr>
              <w:t>2</w:t>
            </w:r>
          </w:p>
        </w:tc>
        <w:tc>
          <w:tcPr>
            <w:tcW w:w="2024" w:type="dxa"/>
            <w:gridSpan w:val="2"/>
            <w:vAlign w:val="center"/>
          </w:tcPr>
          <w:p w:rsidR="00BD5F0C" w:rsidRDefault="008D39EC">
            <w:pPr>
              <w:adjustRightInd w:val="0"/>
              <w:snapToGrid w:val="0"/>
              <w:rPr>
                <w:rFonts w:eastAsia="仿宋_GB2312" w:cs="仿宋_GB2312"/>
                <w:szCs w:val="21"/>
              </w:rPr>
            </w:pPr>
            <w:r>
              <w:rPr>
                <w:rFonts w:eastAsia="仿宋_GB2312" w:cs="仿宋_GB2312" w:hint="eastAsia"/>
                <w:szCs w:val="21"/>
              </w:rPr>
              <w:t>按规定编制专项施工方案，附具安全验算结果，经施工单位技术负责人、监理工程师签字后实施，经专家论证、审查的专项施工方案应附专家论证、审查意见。</w:t>
            </w:r>
          </w:p>
        </w:tc>
        <w:tc>
          <w:tcPr>
            <w:tcW w:w="1425"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附专项施工方案，施工单位技术负责人、监理工程师审查意见和</w:t>
            </w:r>
            <w:r>
              <w:rPr>
                <w:rFonts w:eastAsia="仿宋_GB2312" w:cs="仿宋_GB2312" w:hint="eastAsia"/>
                <w:szCs w:val="21"/>
              </w:rPr>
              <w:t>专家论证、审查意见</w:t>
            </w:r>
            <w:r>
              <w:rPr>
                <w:rFonts w:eastAsia="仿宋_GB2312" w:cs="仿宋_GB2312" w:hint="eastAsia"/>
                <w:color w:val="000000"/>
                <w:szCs w:val="21"/>
              </w:rPr>
              <w:t>。</w:t>
            </w:r>
          </w:p>
        </w:tc>
        <w:tc>
          <w:tcPr>
            <w:tcW w:w="3976" w:type="dxa"/>
            <w:gridSpan w:val="2"/>
            <w:vAlign w:val="center"/>
          </w:tcPr>
          <w:p w:rsidR="00BD5F0C" w:rsidRDefault="008D39EC">
            <w:pPr>
              <w:adjustRightInd w:val="0"/>
              <w:snapToGrid w:val="0"/>
              <w:rPr>
                <w:rFonts w:eastAsia="仿宋_GB2312" w:cs="仿宋_GB2312"/>
                <w:color w:val="000000"/>
                <w:szCs w:val="21"/>
              </w:rPr>
            </w:pPr>
            <w:r>
              <w:rPr>
                <w:rFonts w:eastAsia="仿宋_GB2312" w:cs="仿宋_GB2312" w:hint="eastAsia"/>
                <w:b/>
                <w:bCs/>
                <w:szCs w:val="21"/>
              </w:rPr>
              <w:t>符合：</w:t>
            </w:r>
            <w:r>
              <w:rPr>
                <w:rFonts w:eastAsia="仿宋_GB2312" w:cs="仿宋_GB2312" w:hint="eastAsia"/>
                <w:color w:val="000000"/>
                <w:szCs w:val="21"/>
              </w:rPr>
              <w:t>按规定编制了专项施工方案、附具安全验算结果，按程序履行了签字确认手续；超过一定规模的危险性较大工程专项施工方案组织了专家论证、附专家审查意见。</w:t>
            </w:r>
          </w:p>
          <w:p w:rsidR="00BD5F0C" w:rsidRDefault="008D39EC">
            <w:pPr>
              <w:adjustRightInd w:val="0"/>
              <w:snapToGrid w:val="0"/>
              <w:rPr>
                <w:rFonts w:eastAsia="仿宋_GB2312" w:cs="仿宋_GB2312"/>
                <w:b/>
                <w:bCs/>
                <w:szCs w:val="21"/>
              </w:rPr>
            </w:pPr>
            <w:r>
              <w:rPr>
                <w:rFonts w:eastAsia="仿宋_GB2312" w:cs="仿宋_GB2312" w:hint="eastAsia"/>
                <w:b/>
                <w:bCs/>
                <w:szCs w:val="21"/>
              </w:rPr>
              <w:t>基本符合：</w:t>
            </w:r>
            <w:r>
              <w:rPr>
                <w:rFonts w:eastAsia="仿宋_GB2312" w:cs="仿宋_GB2312" w:hint="eastAsia"/>
                <w:color w:val="000000"/>
                <w:szCs w:val="21"/>
              </w:rPr>
              <w:t>按规定编制了专项施工方案、附具安全验算结果，但确认程序不够完整，或未按专家意见修改完善后重新发布；或未按专项风险评估结论修改完善专项施工方案。</w:t>
            </w:r>
          </w:p>
          <w:p w:rsidR="00BD5F0C" w:rsidRDefault="008D39EC">
            <w:pPr>
              <w:adjustRightInd w:val="0"/>
              <w:snapToGrid w:val="0"/>
              <w:rPr>
                <w:rFonts w:eastAsia="仿宋_GB2312" w:cs="仿宋_GB2312"/>
                <w:b/>
                <w:bCs/>
                <w:szCs w:val="21"/>
              </w:rPr>
            </w:pPr>
            <w:r>
              <w:rPr>
                <w:rFonts w:eastAsia="仿宋_GB2312" w:cs="仿宋_GB2312" w:hint="eastAsia"/>
                <w:b/>
                <w:bCs/>
                <w:szCs w:val="21"/>
              </w:rPr>
              <w:t>不符合：</w:t>
            </w:r>
            <w:r>
              <w:rPr>
                <w:rFonts w:eastAsia="仿宋_GB2312" w:cs="仿宋_GB2312" w:hint="eastAsia"/>
                <w:szCs w:val="21"/>
              </w:rPr>
              <w:t>未按规定编制专项施工方案，或超过一定规模的危险性较大工程未编制专项施工方案，或未组织专家论证。</w:t>
            </w:r>
          </w:p>
        </w:tc>
        <w:tc>
          <w:tcPr>
            <w:tcW w:w="1526" w:type="dxa"/>
            <w:vAlign w:val="center"/>
          </w:tcPr>
          <w:p w:rsidR="00BD5F0C" w:rsidRDefault="00BD5F0C">
            <w:pPr>
              <w:adjustRightInd w:val="0"/>
              <w:snapToGrid w:val="0"/>
              <w:rPr>
                <w:rFonts w:eastAsia="仿宋_GB2312" w:cs="仿宋_GB2312"/>
                <w:color w:val="000000"/>
                <w:szCs w:val="21"/>
              </w:rPr>
            </w:pPr>
          </w:p>
        </w:tc>
        <w:tc>
          <w:tcPr>
            <w:tcW w:w="1756" w:type="dxa"/>
            <w:vAlign w:val="center"/>
          </w:tcPr>
          <w:p w:rsidR="00BD5F0C" w:rsidRDefault="00BD5F0C">
            <w:pPr>
              <w:adjustRightInd w:val="0"/>
              <w:snapToGrid w:val="0"/>
              <w:rPr>
                <w:rFonts w:eastAsia="仿宋_GB2312" w:cs="仿宋_GB2312"/>
                <w:color w:val="000000"/>
                <w:szCs w:val="21"/>
              </w:rPr>
            </w:pPr>
          </w:p>
        </w:tc>
        <w:tc>
          <w:tcPr>
            <w:tcW w:w="2513"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危险性较大的分部分项工程定义参照《危险性较大的分部分项工程安全管理规定》（住房和城乡建设部令第</w:t>
            </w:r>
            <w:r>
              <w:rPr>
                <w:rFonts w:eastAsia="仿宋_GB2312" w:cs="仿宋_GB2312" w:hint="eastAsia"/>
                <w:color w:val="000000"/>
                <w:szCs w:val="21"/>
              </w:rPr>
              <w:t>37</w:t>
            </w:r>
            <w:r>
              <w:rPr>
                <w:rFonts w:eastAsia="仿宋_GB2312" w:cs="仿宋_GB2312" w:hint="eastAsia"/>
                <w:color w:val="000000"/>
                <w:szCs w:val="21"/>
              </w:rPr>
              <w:t>号）、《公路工程施工安全技术规范》（</w:t>
            </w:r>
            <w:r>
              <w:rPr>
                <w:rFonts w:eastAsia="仿宋_GB2312" w:cs="仿宋_GB2312" w:hint="eastAsia"/>
                <w:color w:val="000000"/>
                <w:szCs w:val="21"/>
              </w:rPr>
              <w:t>JTG F90-2015</w:t>
            </w:r>
            <w:r>
              <w:rPr>
                <w:rFonts w:eastAsia="仿宋_GB2312" w:cs="仿宋_GB2312" w:hint="eastAsia"/>
                <w:color w:val="000000"/>
                <w:szCs w:val="21"/>
              </w:rPr>
              <w:t>）的附录</w:t>
            </w:r>
            <w:r>
              <w:rPr>
                <w:rFonts w:eastAsia="仿宋_GB2312" w:cs="仿宋_GB2312" w:hint="eastAsia"/>
                <w:color w:val="000000"/>
                <w:szCs w:val="21"/>
              </w:rPr>
              <w:t>A</w:t>
            </w:r>
            <w:r>
              <w:rPr>
                <w:rFonts w:eastAsia="仿宋_GB2312" w:cs="仿宋_GB2312" w:hint="eastAsia"/>
                <w:color w:val="000000"/>
                <w:szCs w:val="21"/>
              </w:rPr>
              <w:t>危险性较大的工程。</w:t>
            </w:r>
          </w:p>
        </w:tc>
      </w:tr>
      <w:tr w:rsidR="00BD5F0C">
        <w:trPr>
          <w:jc w:val="center"/>
        </w:trPr>
        <w:tc>
          <w:tcPr>
            <w:tcW w:w="526" w:type="dxa"/>
            <w:vAlign w:val="center"/>
          </w:tcPr>
          <w:p w:rsidR="00BD5F0C" w:rsidRDefault="008D39EC">
            <w:pPr>
              <w:adjustRightInd w:val="0"/>
              <w:snapToGrid w:val="0"/>
              <w:jc w:val="center"/>
              <w:rPr>
                <w:rFonts w:eastAsia="仿宋_GB2312" w:cs="仿宋_GB2312"/>
                <w:color w:val="000000"/>
                <w:szCs w:val="21"/>
              </w:rPr>
            </w:pPr>
            <w:r>
              <w:rPr>
                <w:rFonts w:eastAsia="仿宋_GB2312" w:cs="仿宋_GB2312" w:hint="eastAsia"/>
                <w:color w:val="000000"/>
                <w:szCs w:val="21"/>
              </w:rPr>
              <w:t>3</w:t>
            </w:r>
          </w:p>
        </w:tc>
        <w:tc>
          <w:tcPr>
            <w:tcW w:w="2024" w:type="dxa"/>
            <w:gridSpan w:val="2"/>
            <w:vAlign w:val="center"/>
          </w:tcPr>
          <w:p w:rsidR="00BD5F0C" w:rsidRDefault="008D39EC">
            <w:pPr>
              <w:adjustRightInd w:val="0"/>
              <w:snapToGrid w:val="0"/>
              <w:rPr>
                <w:rFonts w:eastAsia="仿宋_GB2312" w:cs="仿宋_GB2312"/>
                <w:szCs w:val="21"/>
              </w:rPr>
            </w:pPr>
            <w:r>
              <w:rPr>
                <w:rFonts w:eastAsia="仿宋_GB2312" w:cs="仿宋_GB2312" w:hint="eastAsia"/>
                <w:szCs w:val="21"/>
              </w:rPr>
              <w:t>1</w:t>
            </w:r>
            <w:r>
              <w:rPr>
                <w:rFonts w:eastAsia="仿宋_GB2312" w:cs="仿宋_GB2312" w:hint="eastAsia"/>
                <w:szCs w:val="21"/>
              </w:rPr>
              <w:t>、施工单位按规定对从业人员进行安全生产教育、培训和技术交底；</w:t>
            </w:r>
          </w:p>
          <w:p w:rsidR="00BD5F0C" w:rsidRDefault="008D39EC">
            <w:pPr>
              <w:adjustRightInd w:val="0"/>
              <w:snapToGrid w:val="0"/>
              <w:rPr>
                <w:rFonts w:eastAsia="仿宋_GB2312" w:cs="仿宋_GB2312"/>
                <w:szCs w:val="21"/>
              </w:rPr>
            </w:pPr>
            <w:r>
              <w:rPr>
                <w:rFonts w:eastAsia="仿宋_GB2312" w:cs="仿宋_GB2312" w:hint="eastAsia"/>
                <w:szCs w:val="21"/>
              </w:rPr>
              <w:t>2</w:t>
            </w:r>
            <w:r>
              <w:rPr>
                <w:rFonts w:eastAsia="仿宋_GB2312" w:cs="仿宋_GB2312" w:hint="eastAsia"/>
                <w:szCs w:val="21"/>
              </w:rPr>
              <w:t>、特种作业人员按规定取得相应作业资格。</w:t>
            </w:r>
          </w:p>
        </w:tc>
        <w:tc>
          <w:tcPr>
            <w:tcW w:w="1425"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附教育培训档案、技术交底记录和资格证书复印件。</w:t>
            </w:r>
          </w:p>
        </w:tc>
        <w:tc>
          <w:tcPr>
            <w:tcW w:w="3976" w:type="dxa"/>
            <w:gridSpan w:val="2"/>
            <w:vAlign w:val="center"/>
          </w:tcPr>
          <w:p w:rsidR="00BD5F0C" w:rsidRDefault="008D39EC">
            <w:pPr>
              <w:adjustRightInd w:val="0"/>
              <w:snapToGrid w:val="0"/>
              <w:rPr>
                <w:rFonts w:eastAsia="仿宋_GB2312" w:cs="仿宋_GB2312"/>
                <w:b/>
                <w:bCs/>
                <w:szCs w:val="21"/>
              </w:rPr>
            </w:pPr>
            <w:r>
              <w:rPr>
                <w:rFonts w:eastAsia="仿宋_GB2312" w:cs="仿宋_GB2312" w:hint="eastAsia"/>
                <w:b/>
                <w:bCs/>
                <w:szCs w:val="21"/>
              </w:rPr>
              <w:t>符合：</w:t>
            </w:r>
            <w:r>
              <w:rPr>
                <w:rFonts w:eastAsia="仿宋_GB2312" w:cs="仿宋_GB2312" w:hint="eastAsia"/>
                <w:szCs w:val="21"/>
              </w:rPr>
              <w:t>施工单位按规定对从业人员进行了全员安全教育培训且考核合格，培训内容符合岗位从业要求，培训学时符合相关规定；分工种、工序组织了安全技术交底；特种作业人员按规定取得相应作业资格。</w:t>
            </w:r>
          </w:p>
          <w:p w:rsidR="00BD5F0C" w:rsidRDefault="008D39EC">
            <w:pPr>
              <w:adjustRightInd w:val="0"/>
              <w:snapToGrid w:val="0"/>
              <w:rPr>
                <w:rFonts w:eastAsia="仿宋_GB2312" w:cs="仿宋_GB2312"/>
                <w:b/>
                <w:bCs/>
                <w:szCs w:val="21"/>
              </w:rPr>
            </w:pPr>
            <w:r>
              <w:rPr>
                <w:rFonts w:eastAsia="仿宋_GB2312" w:cs="仿宋_GB2312" w:hint="eastAsia"/>
                <w:b/>
                <w:bCs/>
                <w:szCs w:val="21"/>
              </w:rPr>
              <w:t>基本符合：</w:t>
            </w:r>
            <w:r>
              <w:rPr>
                <w:rFonts w:eastAsia="仿宋_GB2312" w:cs="仿宋_GB2312" w:hint="eastAsia"/>
                <w:szCs w:val="21"/>
              </w:rPr>
              <w:t>施工单位按规定对从业人员进行了全员安全教育培训，但教育培训内容缺乏针对性；安全技术交底未分工种、工序组织，或教育培训和技术交底的台账不健全；或未建立特种作业人员台账。</w:t>
            </w:r>
          </w:p>
          <w:p w:rsidR="00BD5F0C" w:rsidRDefault="008D39EC">
            <w:pPr>
              <w:adjustRightInd w:val="0"/>
              <w:snapToGrid w:val="0"/>
              <w:rPr>
                <w:rFonts w:eastAsia="仿宋_GB2312" w:cs="仿宋_GB2312"/>
                <w:color w:val="000000"/>
                <w:szCs w:val="21"/>
              </w:rPr>
            </w:pPr>
            <w:r>
              <w:rPr>
                <w:rFonts w:eastAsia="仿宋_GB2312" w:cs="仿宋_GB2312" w:hint="eastAsia"/>
                <w:b/>
                <w:bCs/>
                <w:szCs w:val="21"/>
              </w:rPr>
              <w:t>不符合：</w:t>
            </w:r>
            <w:r>
              <w:rPr>
                <w:rFonts w:eastAsia="仿宋_GB2312" w:cs="仿宋_GB2312" w:hint="eastAsia"/>
                <w:szCs w:val="21"/>
              </w:rPr>
              <w:t>施工单位按规定对从业人员进行了安全教育培训但仍存在未经教育培训考核上岗从业情形，或未组织安全生产教育培训、未组织安全技术交底，特种作业人员未按规定取得作业资格。</w:t>
            </w:r>
          </w:p>
        </w:tc>
        <w:tc>
          <w:tcPr>
            <w:tcW w:w="1526" w:type="dxa"/>
            <w:vAlign w:val="center"/>
          </w:tcPr>
          <w:p w:rsidR="00BD5F0C" w:rsidRDefault="00BD5F0C">
            <w:pPr>
              <w:adjustRightInd w:val="0"/>
              <w:snapToGrid w:val="0"/>
              <w:rPr>
                <w:rFonts w:eastAsia="仿宋_GB2312" w:cs="仿宋_GB2312"/>
                <w:color w:val="000000"/>
                <w:szCs w:val="21"/>
              </w:rPr>
            </w:pPr>
          </w:p>
        </w:tc>
        <w:tc>
          <w:tcPr>
            <w:tcW w:w="1756" w:type="dxa"/>
            <w:vAlign w:val="center"/>
          </w:tcPr>
          <w:p w:rsidR="00BD5F0C" w:rsidRDefault="00BD5F0C">
            <w:pPr>
              <w:adjustRightInd w:val="0"/>
              <w:snapToGrid w:val="0"/>
              <w:rPr>
                <w:rFonts w:eastAsia="仿宋_GB2312" w:cs="仿宋_GB2312"/>
                <w:color w:val="000000"/>
                <w:szCs w:val="21"/>
              </w:rPr>
            </w:pPr>
          </w:p>
        </w:tc>
        <w:tc>
          <w:tcPr>
            <w:tcW w:w="2513" w:type="dxa"/>
            <w:vAlign w:val="center"/>
          </w:tcPr>
          <w:p w:rsidR="00BD5F0C" w:rsidRDefault="008D39EC">
            <w:pPr>
              <w:adjustRightInd w:val="0"/>
              <w:snapToGrid w:val="0"/>
              <w:rPr>
                <w:rFonts w:eastAsia="仿宋_GB2312" w:cs="仿宋_GB2312"/>
                <w:szCs w:val="21"/>
              </w:rPr>
            </w:pPr>
            <w:r>
              <w:rPr>
                <w:rFonts w:eastAsia="仿宋_GB2312" w:cs="仿宋_GB2312" w:hint="eastAsia"/>
                <w:color w:val="000000"/>
                <w:szCs w:val="21"/>
              </w:rPr>
              <w:t>特种作业：电工作业、焊接与热切割作业、高处作业、制冷与空调作业、煤矿安全作业、金属非金属矿山安全作业、石油天然气安全作业、冶金（有色）生产安全作业、危险化学品安全作业、烟花爆竹安全作业、安全监管总</w:t>
            </w:r>
            <w:r>
              <w:rPr>
                <w:rFonts w:eastAsia="仿宋_GB2312" w:cs="仿宋_GB2312" w:hint="eastAsia"/>
                <w:szCs w:val="21"/>
              </w:rPr>
              <w:t>局认定的其他作业。</w:t>
            </w:r>
          </w:p>
          <w:p w:rsidR="00BD5F0C" w:rsidRDefault="008D39EC">
            <w:pPr>
              <w:adjustRightInd w:val="0"/>
              <w:snapToGrid w:val="0"/>
              <w:rPr>
                <w:rFonts w:eastAsia="仿宋_GB2312" w:cs="仿宋_GB2312"/>
                <w:color w:val="000000"/>
                <w:szCs w:val="21"/>
              </w:rPr>
            </w:pPr>
            <w:r>
              <w:rPr>
                <w:rFonts w:eastAsia="仿宋_GB2312" w:cs="仿宋_GB2312" w:hint="eastAsia"/>
                <w:szCs w:val="21"/>
              </w:rPr>
              <w:t>《建筑施工特种作业人员管理规定》（建质〔</w:t>
            </w:r>
            <w:r>
              <w:rPr>
                <w:rFonts w:eastAsia="仿宋_GB2312" w:cs="仿宋_GB2312" w:hint="eastAsia"/>
                <w:szCs w:val="21"/>
              </w:rPr>
              <w:t>2008</w:t>
            </w:r>
            <w:r>
              <w:rPr>
                <w:rFonts w:eastAsia="仿宋_GB2312" w:cs="仿宋_GB2312" w:hint="eastAsia"/>
                <w:szCs w:val="21"/>
              </w:rPr>
              <w:t>〕</w:t>
            </w:r>
            <w:r>
              <w:rPr>
                <w:rFonts w:eastAsia="仿宋_GB2312" w:cs="仿宋_GB2312" w:hint="eastAsia"/>
                <w:szCs w:val="21"/>
              </w:rPr>
              <w:t>75</w:t>
            </w:r>
            <w:r>
              <w:rPr>
                <w:rFonts w:eastAsia="仿宋_GB2312" w:cs="仿宋_GB2312" w:hint="eastAsia"/>
                <w:szCs w:val="21"/>
              </w:rPr>
              <w:t>号）规定的建筑电工</w:t>
            </w:r>
            <w:r>
              <w:rPr>
                <w:rFonts w:eastAsia="仿宋_GB2312" w:cs="仿宋_GB2312" w:hint="eastAsia"/>
                <w:szCs w:val="21"/>
              </w:rPr>
              <w:t>;</w:t>
            </w:r>
            <w:r>
              <w:rPr>
                <w:rFonts w:eastAsia="仿宋_GB2312" w:cs="仿宋_GB2312" w:hint="eastAsia"/>
                <w:szCs w:val="21"/>
              </w:rPr>
              <w:t>建筑架子工</w:t>
            </w:r>
            <w:r>
              <w:rPr>
                <w:rFonts w:eastAsia="仿宋_GB2312" w:cs="仿宋_GB2312" w:hint="eastAsia"/>
                <w:szCs w:val="21"/>
              </w:rPr>
              <w:t>;</w:t>
            </w:r>
            <w:r>
              <w:rPr>
                <w:rFonts w:eastAsia="仿宋_GB2312" w:cs="仿宋_GB2312" w:hint="eastAsia"/>
                <w:szCs w:val="21"/>
              </w:rPr>
              <w:t>建筑起重信号司索工</w:t>
            </w:r>
            <w:r>
              <w:rPr>
                <w:rFonts w:eastAsia="仿宋_GB2312" w:cs="仿宋_GB2312" w:hint="eastAsia"/>
                <w:szCs w:val="21"/>
              </w:rPr>
              <w:t>;</w:t>
            </w:r>
            <w:r>
              <w:rPr>
                <w:rFonts w:eastAsia="仿宋_GB2312" w:cs="仿宋_GB2312" w:hint="eastAsia"/>
                <w:szCs w:val="21"/>
              </w:rPr>
              <w:t>建筑起重机械司机；建筑起重机械安装拆卸工</w:t>
            </w:r>
            <w:r>
              <w:rPr>
                <w:rFonts w:eastAsia="仿宋_GB2312" w:cs="仿宋_GB2312" w:hint="eastAsia"/>
                <w:szCs w:val="21"/>
              </w:rPr>
              <w:t>;</w:t>
            </w:r>
            <w:r>
              <w:rPr>
                <w:rFonts w:eastAsia="仿宋_GB2312" w:cs="仿宋_GB2312" w:hint="eastAsia"/>
                <w:szCs w:val="21"/>
              </w:rPr>
              <w:t>高处作业吊篮安装拆卸工</w:t>
            </w:r>
            <w:r>
              <w:rPr>
                <w:rFonts w:eastAsia="仿宋_GB2312" w:cs="仿宋_GB2312" w:hint="eastAsia"/>
                <w:szCs w:val="21"/>
              </w:rPr>
              <w:t>;</w:t>
            </w:r>
            <w:r>
              <w:rPr>
                <w:rFonts w:eastAsia="仿宋_GB2312" w:cs="仿宋_GB2312" w:hint="eastAsia"/>
                <w:szCs w:val="21"/>
              </w:rPr>
              <w:t>经省级以上人民政府建设主管部门认定的其他特种作业。</w:t>
            </w:r>
          </w:p>
        </w:tc>
      </w:tr>
      <w:tr w:rsidR="00BD5F0C">
        <w:trPr>
          <w:jc w:val="center"/>
        </w:trPr>
        <w:tc>
          <w:tcPr>
            <w:tcW w:w="526" w:type="dxa"/>
            <w:vAlign w:val="center"/>
          </w:tcPr>
          <w:p w:rsidR="00BD5F0C" w:rsidRDefault="008D39EC">
            <w:pPr>
              <w:adjustRightInd w:val="0"/>
              <w:snapToGrid w:val="0"/>
              <w:jc w:val="center"/>
              <w:rPr>
                <w:rFonts w:eastAsia="仿宋_GB2312" w:cs="仿宋_GB2312"/>
                <w:color w:val="000000"/>
                <w:szCs w:val="21"/>
              </w:rPr>
            </w:pPr>
            <w:r>
              <w:rPr>
                <w:rFonts w:eastAsia="仿宋_GB2312" w:cs="仿宋_GB2312" w:hint="eastAsia"/>
                <w:color w:val="000000"/>
                <w:szCs w:val="21"/>
              </w:rPr>
              <w:t>4</w:t>
            </w:r>
          </w:p>
        </w:tc>
        <w:tc>
          <w:tcPr>
            <w:tcW w:w="2024" w:type="dxa"/>
            <w:gridSpan w:val="2"/>
            <w:vAlign w:val="center"/>
          </w:tcPr>
          <w:p w:rsidR="00BD5F0C" w:rsidRDefault="008D39EC">
            <w:pPr>
              <w:adjustRightInd w:val="0"/>
              <w:snapToGrid w:val="0"/>
              <w:rPr>
                <w:rFonts w:eastAsia="仿宋_GB2312" w:cs="仿宋_GB2312"/>
                <w:szCs w:val="21"/>
              </w:rPr>
            </w:pPr>
            <w:r>
              <w:rPr>
                <w:rFonts w:eastAsia="仿宋_GB2312" w:cs="仿宋_GB2312" w:hint="eastAsia"/>
                <w:szCs w:val="21"/>
              </w:rPr>
              <w:t>1</w:t>
            </w:r>
            <w:r>
              <w:rPr>
                <w:rFonts w:eastAsia="仿宋_GB2312" w:cs="仿宋_GB2312" w:hint="eastAsia"/>
                <w:szCs w:val="21"/>
              </w:rPr>
              <w:t>、施工机械、设施、机具以及安全防护用品、用具和配件等具有生产（制造）许可证、产品合格证或者法定检验检测合格证明；</w:t>
            </w:r>
          </w:p>
          <w:p w:rsidR="00BD5F0C" w:rsidRDefault="008D39EC">
            <w:pPr>
              <w:adjustRightInd w:val="0"/>
              <w:snapToGrid w:val="0"/>
              <w:rPr>
                <w:rFonts w:eastAsia="仿宋_GB2312" w:cs="仿宋_GB2312"/>
                <w:szCs w:val="21"/>
              </w:rPr>
            </w:pPr>
            <w:r>
              <w:rPr>
                <w:rFonts w:eastAsia="仿宋_GB2312" w:cs="仿宋_GB2312" w:hint="eastAsia"/>
                <w:szCs w:val="21"/>
              </w:rPr>
              <w:t>2</w:t>
            </w:r>
            <w:r>
              <w:rPr>
                <w:rFonts w:eastAsia="仿宋_GB2312" w:cs="仿宋_GB2312" w:hint="eastAsia"/>
                <w:szCs w:val="21"/>
              </w:rPr>
              <w:t>、特种设备使用单位依法取得特种设备使用登记证书，建立特种设备安全技术档案，并将登记标志置于该特种设备的显著位置；</w:t>
            </w:r>
          </w:p>
          <w:p w:rsidR="00BD5F0C" w:rsidRDefault="008D39EC">
            <w:pPr>
              <w:adjustRightInd w:val="0"/>
              <w:snapToGrid w:val="0"/>
              <w:rPr>
                <w:rFonts w:eastAsia="仿宋_GB2312" w:cs="仿宋_GB2312"/>
                <w:szCs w:val="21"/>
              </w:rPr>
            </w:pPr>
            <w:r>
              <w:rPr>
                <w:rFonts w:eastAsia="仿宋_GB2312" w:cs="仿宋_GB2312" w:hint="eastAsia"/>
                <w:szCs w:val="21"/>
              </w:rPr>
              <w:t>3</w:t>
            </w:r>
            <w:r>
              <w:rPr>
                <w:rFonts w:eastAsia="仿宋_GB2312" w:cs="仿宋_GB2312" w:hint="eastAsia"/>
                <w:szCs w:val="21"/>
              </w:rPr>
              <w:t>、组织有关单位进行验收，或者委托具有相应资质的检验检测机构对翻模、滑（爬）模等自升式架设设施，以及自行设计、组装或者改装的施工挂（吊）篮、移动模架等设施进行验收。</w:t>
            </w:r>
          </w:p>
        </w:tc>
        <w:tc>
          <w:tcPr>
            <w:tcW w:w="1425"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附机械设施及机具和安全防护用品的</w:t>
            </w:r>
            <w:r>
              <w:rPr>
                <w:rFonts w:eastAsia="仿宋_GB2312" w:cs="仿宋_GB2312" w:hint="eastAsia"/>
                <w:szCs w:val="21"/>
              </w:rPr>
              <w:t>生产（制造）许可证、产品合格证或者法定检验检测合格证明复印件，特种设备使用登记证复印件和技术档案，翻模等自升式架设设施，自行设计、组装或者改装的设施等的验收材料。</w:t>
            </w:r>
          </w:p>
        </w:tc>
        <w:tc>
          <w:tcPr>
            <w:tcW w:w="3976" w:type="dxa"/>
            <w:gridSpan w:val="2"/>
            <w:vAlign w:val="center"/>
          </w:tcPr>
          <w:p w:rsidR="00BD5F0C" w:rsidRDefault="008D39EC">
            <w:pPr>
              <w:adjustRightInd w:val="0"/>
              <w:snapToGrid w:val="0"/>
              <w:rPr>
                <w:rFonts w:eastAsia="仿宋_GB2312" w:cs="仿宋_GB2312"/>
                <w:b/>
                <w:bCs/>
                <w:szCs w:val="21"/>
              </w:rPr>
            </w:pPr>
            <w:r>
              <w:rPr>
                <w:rFonts w:eastAsia="仿宋_GB2312" w:cs="仿宋_GB2312" w:hint="eastAsia"/>
                <w:b/>
                <w:bCs/>
                <w:szCs w:val="21"/>
              </w:rPr>
              <w:t>符合：</w:t>
            </w:r>
            <w:r>
              <w:rPr>
                <w:rFonts w:eastAsia="仿宋_GB2312" w:cs="仿宋_GB2312" w:hint="eastAsia"/>
                <w:szCs w:val="21"/>
              </w:rPr>
              <w:t>各类施工机械、设施、机具及安全防护用品按规定取得生产（制造）许可证、产品合格证或法定检验检测合格证明，特种设备取得使用登记证书；各类专用设施设备通过了专项验收。</w:t>
            </w:r>
          </w:p>
          <w:p w:rsidR="00BD5F0C" w:rsidRDefault="008D39EC">
            <w:pPr>
              <w:adjustRightInd w:val="0"/>
              <w:snapToGrid w:val="0"/>
              <w:rPr>
                <w:rFonts w:eastAsia="仿宋_GB2312" w:cs="仿宋_GB2312"/>
                <w:color w:val="000000"/>
                <w:szCs w:val="21"/>
              </w:rPr>
            </w:pPr>
            <w:r>
              <w:rPr>
                <w:rFonts w:eastAsia="仿宋_GB2312" w:cs="仿宋_GB2312" w:hint="eastAsia"/>
                <w:b/>
                <w:bCs/>
                <w:szCs w:val="21"/>
              </w:rPr>
              <w:t>不符合：</w:t>
            </w:r>
            <w:r>
              <w:rPr>
                <w:rFonts w:eastAsia="仿宋_GB2312" w:cs="仿宋_GB2312" w:hint="eastAsia"/>
                <w:szCs w:val="21"/>
              </w:rPr>
              <w:t>各类施工机械、设施、机具及安全防护用品未按规定取得相应的证书或检测合格证明；各类专用设施设备未按规定组织专项验收，或专项验收未通过，或验收手续不全，或无验收记录。</w:t>
            </w:r>
          </w:p>
        </w:tc>
        <w:tc>
          <w:tcPr>
            <w:tcW w:w="1526" w:type="dxa"/>
            <w:vAlign w:val="center"/>
          </w:tcPr>
          <w:p w:rsidR="00BD5F0C" w:rsidRDefault="00BD5F0C">
            <w:pPr>
              <w:adjustRightInd w:val="0"/>
              <w:snapToGrid w:val="0"/>
              <w:rPr>
                <w:rFonts w:eastAsia="仿宋_GB2312" w:cs="仿宋_GB2312"/>
                <w:color w:val="000000"/>
                <w:szCs w:val="21"/>
              </w:rPr>
            </w:pPr>
          </w:p>
        </w:tc>
        <w:tc>
          <w:tcPr>
            <w:tcW w:w="1756" w:type="dxa"/>
            <w:vAlign w:val="center"/>
          </w:tcPr>
          <w:p w:rsidR="00BD5F0C" w:rsidRDefault="00BD5F0C">
            <w:pPr>
              <w:adjustRightInd w:val="0"/>
              <w:snapToGrid w:val="0"/>
              <w:rPr>
                <w:rFonts w:eastAsia="仿宋_GB2312" w:cs="仿宋_GB2312"/>
                <w:color w:val="000000"/>
                <w:szCs w:val="21"/>
              </w:rPr>
            </w:pPr>
          </w:p>
        </w:tc>
        <w:tc>
          <w:tcPr>
            <w:tcW w:w="2513"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szCs w:val="21"/>
              </w:rPr>
              <w:t>特种设备：</w:t>
            </w:r>
            <w:r>
              <w:rPr>
                <w:rFonts w:eastAsia="仿宋_GB2312" w:cs="仿宋_GB2312" w:hint="eastAsia"/>
                <w:color w:val="000000"/>
                <w:szCs w:val="21"/>
              </w:rPr>
              <w:t>对人身和财产安全有较大危险性的锅炉、压力容器（含气瓶）、压力管道、电梯、起重机械、客运索道、大型游乐设施和场（厂）内专用机动车辆，以及法律、行政法规规定适用《特种设备安全法》的其他特种设备。</w:t>
            </w:r>
          </w:p>
        </w:tc>
      </w:tr>
      <w:tr w:rsidR="00BD5F0C">
        <w:trPr>
          <w:jc w:val="center"/>
        </w:trPr>
        <w:tc>
          <w:tcPr>
            <w:tcW w:w="526" w:type="dxa"/>
            <w:vAlign w:val="center"/>
          </w:tcPr>
          <w:p w:rsidR="00BD5F0C" w:rsidRDefault="008D39EC">
            <w:pPr>
              <w:adjustRightInd w:val="0"/>
              <w:snapToGrid w:val="0"/>
              <w:jc w:val="center"/>
              <w:rPr>
                <w:rFonts w:eastAsia="仿宋_GB2312" w:cs="仿宋_GB2312"/>
                <w:color w:val="000000"/>
                <w:szCs w:val="21"/>
              </w:rPr>
            </w:pPr>
            <w:r>
              <w:rPr>
                <w:rFonts w:eastAsia="仿宋_GB2312" w:cs="仿宋_GB2312" w:hint="eastAsia"/>
                <w:color w:val="000000"/>
                <w:szCs w:val="21"/>
              </w:rPr>
              <w:t>5</w:t>
            </w:r>
          </w:p>
        </w:tc>
        <w:tc>
          <w:tcPr>
            <w:tcW w:w="2024" w:type="dxa"/>
            <w:gridSpan w:val="2"/>
            <w:vAlign w:val="center"/>
          </w:tcPr>
          <w:p w:rsidR="00BD5F0C" w:rsidRDefault="008D39EC">
            <w:pPr>
              <w:adjustRightInd w:val="0"/>
              <w:snapToGrid w:val="0"/>
              <w:rPr>
                <w:rFonts w:eastAsia="仿宋_GB2312" w:cs="仿宋_GB2312"/>
                <w:szCs w:val="21"/>
              </w:rPr>
            </w:pPr>
            <w:r>
              <w:rPr>
                <w:rFonts w:eastAsia="仿宋_GB2312" w:cs="仿宋_GB2312" w:hint="eastAsia"/>
                <w:szCs w:val="21"/>
                <w:lang w:val="zh-CN"/>
              </w:rPr>
              <w:t>按规定编制合同段施工专项应急预案和现场处置方案，依法建立应急救援组织或者指定工程现场兼职的、具有一定专业能力的应急救援人员，配备必要的应急救援器材、设备和物资。</w:t>
            </w:r>
          </w:p>
        </w:tc>
        <w:tc>
          <w:tcPr>
            <w:tcW w:w="1425"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szCs w:val="21"/>
              </w:rPr>
              <w:t>附专项应急预案、现场处置方案、应急人员名单和应急物资、设备、器材等清单。</w:t>
            </w:r>
          </w:p>
        </w:tc>
        <w:tc>
          <w:tcPr>
            <w:tcW w:w="3976" w:type="dxa"/>
            <w:gridSpan w:val="2"/>
            <w:vAlign w:val="center"/>
          </w:tcPr>
          <w:p w:rsidR="00BD5F0C" w:rsidRDefault="008D39EC">
            <w:pPr>
              <w:adjustRightInd w:val="0"/>
              <w:snapToGrid w:val="0"/>
              <w:rPr>
                <w:rFonts w:eastAsia="仿宋_GB2312" w:cs="仿宋_GB2312"/>
                <w:color w:val="000000"/>
                <w:szCs w:val="21"/>
              </w:rPr>
            </w:pPr>
            <w:r>
              <w:rPr>
                <w:rFonts w:eastAsia="仿宋_GB2312" w:cs="仿宋_GB2312" w:hint="eastAsia"/>
                <w:b/>
                <w:bCs/>
                <w:color w:val="000000"/>
                <w:szCs w:val="21"/>
              </w:rPr>
              <w:t>符合</w:t>
            </w:r>
            <w:r>
              <w:rPr>
                <w:rFonts w:eastAsia="仿宋_GB2312" w:cs="仿宋_GB2312" w:hint="eastAsia"/>
                <w:color w:val="000000"/>
                <w:szCs w:val="21"/>
              </w:rPr>
              <w:t>：按规定编制了合同段施工专项应急预案和现场处置方案，建立了应急救援组织，明确了现场应急救援人员和技术专家，配备必要的救援器材、设备和物资；应急预案中的各项应急管理要素齐全、程序合理、资源充足、应急救援组织机制完备。</w:t>
            </w:r>
          </w:p>
          <w:p w:rsidR="00BD5F0C" w:rsidRDefault="008D39EC">
            <w:pPr>
              <w:adjustRightInd w:val="0"/>
              <w:snapToGrid w:val="0"/>
              <w:rPr>
                <w:rFonts w:eastAsia="仿宋_GB2312" w:cs="仿宋_GB2312"/>
                <w:color w:val="000000"/>
                <w:szCs w:val="21"/>
              </w:rPr>
            </w:pPr>
            <w:r>
              <w:rPr>
                <w:rFonts w:eastAsia="仿宋_GB2312" w:cs="仿宋_GB2312" w:hint="eastAsia"/>
                <w:b/>
                <w:bCs/>
                <w:color w:val="000000"/>
                <w:szCs w:val="21"/>
              </w:rPr>
              <w:t>基本符合</w:t>
            </w:r>
            <w:r>
              <w:rPr>
                <w:rFonts w:eastAsia="仿宋_GB2312" w:cs="仿宋_GB2312" w:hint="eastAsia"/>
                <w:color w:val="000000"/>
                <w:szCs w:val="21"/>
              </w:rPr>
              <w:t>：按规定编制了合同段施工专项应急预案和现场处置方案，但是部分应急管理要素不齐全，应急资源不充分，应急救援组织机制有待改进；或者现场处置方案覆盖面不足、内容深度不足、缺乏可操作性。</w:t>
            </w:r>
          </w:p>
          <w:p w:rsidR="00BD5F0C" w:rsidRDefault="008D39EC">
            <w:pPr>
              <w:adjustRightInd w:val="0"/>
              <w:snapToGrid w:val="0"/>
              <w:rPr>
                <w:rFonts w:eastAsia="仿宋_GB2312" w:cs="仿宋_GB2312"/>
                <w:szCs w:val="21"/>
              </w:rPr>
            </w:pPr>
            <w:r>
              <w:rPr>
                <w:rFonts w:eastAsia="仿宋_GB2312" w:cs="仿宋_GB2312" w:hint="eastAsia"/>
                <w:b/>
                <w:bCs/>
                <w:color w:val="000000"/>
                <w:szCs w:val="21"/>
              </w:rPr>
              <w:t>不符合</w:t>
            </w:r>
            <w:r>
              <w:rPr>
                <w:rFonts w:eastAsia="仿宋_GB2312" w:cs="仿宋_GB2312" w:hint="eastAsia"/>
                <w:color w:val="000000"/>
                <w:szCs w:val="21"/>
              </w:rPr>
              <w:t>：未按规定编制合同段施工专项应急预案和现场处置方案，或未明确现场应急救援组织和人员，未配备必要的急救援器材、设备和物资。</w:t>
            </w:r>
          </w:p>
        </w:tc>
        <w:tc>
          <w:tcPr>
            <w:tcW w:w="1526" w:type="dxa"/>
            <w:vAlign w:val="center"/>
          </w:tcPr>
          <w:p w:rsidR="00BD5F0C" w:rsidRDefault="00BD5F0C">
            <w:pPr>
              <w:adjustRightInd w:val="0"/>
              <w:snapToGrid w:val="0"/>
              <w:rPr>
                <w:rFonts w:eastAsia="仿宋_GB2312" w:cs="仿宋_GB2312"/>
                <w:color w:val="000000"/>
                <w:szCs w:val="21"/>
              </w:rPr>
            </w:pPr>
          </w:p>
        </w:tc>
        <w:tc>
          <w:tcPr>
            <w:tcW w:w="1756" w:type="dxa"/>
            <w:vAlign w:val="center"/>
          </w:tcPr>
          <w:p w:rsidR="00BD5F0C" w:rsidRDefault="00BD5F0C">
            <w:pPr>
              <w:adjustRightInd w:val="0"/>
              <w:snapToGrid w:val="0"/>
              <w:rPr>
                <w:rFonts w:eastAsia="仿宋_GB2312" w:cs="仿宋_GB2312"/>
                <w:color w:val="000000"/>
                <w:szCs w:val="21"/>
              </w:rPr>
            </w:pPr>
          </w:p>
        </w:tc>
        <w:tc>
          <w:tcPr>
            <w:tcW w:w="2513"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szCs w:val="21"/>
                <w:lang w:val="zh-CN"/>
              </w:rPr>
              <w:t>1</w:t>
            </w:r>
            <w:r>
              <w:rPr>
                <w:rFonts w:eastAsia="仿宋_GB2312" w:cs="仿宋_GB2312" w:hint="eastAsia"/>
                <w:szCs w:val="21"/>
                <w:lang w:val="zh-CN"/>
              </w:rPr>
              <w:t>、专</w:t>
            </w:r>
            <w:r>
              <w:rPr>
                <w:rFonts w:eastAsia="仿宋_GB2312" w:cs="仿宋_GB2312" w:hint="eastAsia"/>
                <w:color w:val="000000"/>
                <w:szCs w:val="21"/>
              </w:rPr>
              <w:t>项应急预案：生产经营单位为应对某一种或者多种类型生产安全事故，或者针对重要生产设施、重大危险源、重大活动防止生产安全事故而制定的专项性工作方案。</w:t>
            </w:r>
          </w:p>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2</w:t>
            </w:r>
            <w:r>
              <w:rPr>
                <w:rFonts w:eastAsia="仿宋_GB2312" w:cs="仿宋_GB2312" w:hint="eastAsia"/>
                <w:color w:val="000000"/>
                <w:szCs w:val="21"/>
              </w:rPr>
              <w:t>、现场处置方案：生产经营单位根据不同生产安全事故类型，针对具体场所、装置或者设施所制定的应急处置措施。</w:t>
            </w:r>
          </w:p>
        </w:tc>
      </w:tr>
      <w:tr w:rsidR="00BD5F0C">
        <w:trPr>
          <w:jc w:val="center"/>
        </w:trPr>
        <w:tc>
          <w:tcPr>
            <w:tcW w:w="526" w:type="dxa"/>
            <w:vAlign w:val="center"/>
          </w:tcPr>
          <w:p w:rsidR="00BD5F0C" w:rsidRDefault="008D39EC">
            <w:pPr>
              <w:adjustRightInd w:val="0"/>
              <w:snapToGrid w:val="0"/>
              <w:jc w:val="center"/>
              <w:rPr>
                <w:rFonts w:eastAsia="仿宋_GB2312" w:cs="仿宋_GB2312"/>
                <w:color w:val="000000"/>
                <w:szCs w:val="21"/>
              </w:rPr>
            </w:pPr>
            <w:r>
              <w:rPr>
                <w:rFonts w:eastAsia="仿宋_GB2312" w:cs="仿宋_GB2312" w:hint="eastAsia"/>
                <w:color w:val="000000"/>
                <w:szCs w:val="21"/>
              </w:rPr>
              <w:t>6</w:t>
            </w:r>
          </w:p>
        </w:tc>
        <w:tc>
          <w:tcPr>
            <w:tcW w:w="2024" w:type="dxa"/>
            <w:gridSpan w:val="2"/>
            <w:vAlign w:val="center"/>
          </w:tcPr>
          <w:p w:rsidR="00BD5F0C" w:rsidRDefault="008D39EC">
            <w:pPr>
              <w:adjustRightInd w:val="0"/>
              <w:snapToGrid w:val="0"/>
              <w:rPr>
                <w:rFonts w:eastAsia="仿宋_GB2312" w:cs="仿宋_GB2312"/>
                <w:szCs w:val="21"/>
              </w:rPr>
            </w:pPr>
            <w:r>
              <w:rPr>
                <w:rFonts w:eastAsia="仿宋_GB2312" w:cs="仿宋_GB2312" w:hint="eastAsia"/>
                <w:szCs w:val="21"/>
              </w:rPr>
              <w:t>1</w:t>
            </w:r>
            <w:r>
              <w:rPr>
                <w:rFonts w:eastAsia="仿宋_GB2312" w:cs="仿宋_GB2312" w:hint="eastAsia"/>
                <w:szCs w:val="21"/>
              </w:rPr>
              <w:t>、劳务分包、专业分包等单位有符合法律法规的资质条件；</w:t>
            </w:r>
          </w:p>
          <w:p w:rsidR="00BD5F0C" w:rsidRDefault="008D39EC">
            <w:pPr>
              <w:adjustRightInd w:val="0"/>
              <w:snapToGrid w:val="0"/>
              <w:rPr>
                <w:rFonts w:eastAsia="仿宋_GB2312" w:cs="仿宋_GB2312"/>
                <w:szCs w:val="21"/>
              </w:rPr>
            </w:pPr>
            <w:r>
              <w:rPr>
                <w:rFonts w:eastAsia="仿宋_GB2312" w:cs="仿宋_GB2312" w:hint="eastAsia"/>
                <w:szCs w:val="21"/>
              </w:rPr>
              <w:t>2</w:t>
            </w:r>
            <w:r>
              <w:rPr>
                <w:rFonts w:eastAsia="仿宋_GB2312" w:cs="仿宋_GB2312" w:hint="eastAsia"/>
                <w:szCs w:val="21"/>
              </w:rPr>
              <w:t>、施工单位与从业人员订立的劳动合同，载明保障从业人员劳动安全、防止职业危害等事项。</w:t>
            </w:r>
          </w:p>
        </w:tc>
        <w:tc>
          <w:tcPr>
            <w:tcW w:w="1425"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附相关分包企业的资质条件复印件，劳动合同复印件。</w:t>
            </w:r>
          </w:p>
        </w:tc>
        <w:tc>
          <w:tcPr>
            <w:tcW w:w="3976" w:type="dxa"/>
            <w:gridSpan w:val="2"/>
            <w:vAlign w:val="center"/>
          </w:tcPr>
          <w:p w:rsidR="00BD5F0C" w:rsidRDefault="008D39EC">
            <w:pPr>
              <w:adjustRightInd w:val="0"/>
              <w:snapToGrid w:val="0"/>
              <w:rPr>
                <w:rFonts w:eastAsia="仿宋_GB2312" w:cs="仿宋_GB2312"/>
                <w:b/>
                <w:bCs/>
                <w:szCs w:val="21"/>
              </w:rPr>
            </w:pPr>
            <w:r>
              <w:rPr>
                <w:rFonts w:eastAsia="仿宋_GB2312" w:cs="仿宋_GB2312" w:hint="eastAsia"/>
                <w:b/>
                <w:bCs/>
                <w:szCs w:val="21"/>
              </w:rPr>
              <w:t>符合：</w:t>
            </w:r>
            <w:r>
              <w:rPr>
                <w:rFonts w:eastAsia="仿宋_GB2312" w:cs="仿宋_GB2312" w:hint="eastAsia"/>
                <w:szCs w:val="21"/>
              </w:rPr>
              <w:t>劳务、专业分包等单位符合相关法律法规的资质条件，施工单位与从业人员订立的劳动合同符合法律法规要求，载明了保证从业人员劳动安全、防止职业危害等事项</w:t>
            </w:r>
            <w:r>
              <w:rPr>
                <w:rFonts w:eastAsia="仿宋_GB2312" w:cs="仿宋_GB2312" w:hint="eastAsia"/>
                <w:b/>
                <w:bCs/>
                <w:szCs w:val="21"/>
              </w:rPr>
              <w:t>。</w:t>
            </w:r>
          </w:p>
          <w:p w:rsidR="00BD5F0C" w:rsidRDefault="008D39EC">
            <w:pPr>
              <w:adjustRightInd w:val="0"/>
              <w:snapToGrid w:val="0"/>
              <w:rPr>
                <w:rFonts w:eastAsia="仿宋_GB2312" w:cs="仿宋_GB2312"/>
                <w:szCs w:val="21"/>
              </w:rPr>
            </w:pPr>
            <w:r>
              <w:rPr>
                <w:rFonts w:eastAsia="仿宋_GB2312" w:cs="仿宋_GB2312" w:hint="eastAsia"/>
                <w:b/>
                <w:bCs/>
                <w:szCs w:val="21"/>
              </w:rPr>
              <w:t>基本符合</w:t>
            </w:r>
            <w:r>
              <w:rPr>
                <w:rFonts w:eastAsia="仿宋_GB2312" w:cs="仿宋_GB2312" w:hint="eastAsia"/>
                <w:szCs w:val="21"/>
              </w:rPr>
              <w:t>：施工企业与从业人员订立的劳动合同中保障从业人员劳动安全、防止职业危害的事项有漏项、待改进。</w:t>
            </w:r>
          </w:p>
          <w:p w:rsidR="00BD5F0C" w:rsidRDefault="008D39EC">
            <w:pPr>
              <w:adjustRightInd w:val="0"/>
              <w:snapToGrid w:val="0"/>
              <w:rPr>
                <w:rFonts w:eastAsia="仿宋_GB2312" w:cs="仿宋_GB2312"/>
                <w:color w:val="000000"/>
                <w:szCs w:val="21"/>
              </w:rPr>
            </w:pPr>
            <w:r>
              <w:rPr>
                <w:rFonts w:eastAsia="仿宋_GB2312" w:cs="仿宋_GB2312" w:hint="eastAsia"/>
                <w:b/>
                <w:bCs/>
                <w:szCs w:val="21"/>
              </w:rPr>
              <w:t>不符合</w:t>
            </w:r>
            <w:r>
              <w:rPr>
                <w:rFonts w:eastAsia="仿宋_GB2312" w:cs="仿宋_GB2312" w:hint="eastAsia"/>
                <w:szCs w:val="21"/>
              </w:rPr>
              <w:t>：存在转包或违规分包情形，或劳务分包、专业分包等单位不符合法律法规的资质条件或技术实力，施工企业未按规定与从业人员订立劳动合同。</w:t>
            </w:r>
          </w:p>
        </w:tc>
        <w:tc>
          <w:tcPr>
            <w:tcW w:w="1526" w:type="dxa"/>
            <w:vAlign w:val="center"/>
          </w:tcPr>
          <w:p w:rsidR="00BD5F0C" w:rsidRDefault="00BD5F0C">
            <w:pPr>
              <w:adjustRightInd w:val="0"/>
              <w:snapToGrid w:val="0"/>
              <w:rPr>
                <w:rFonts w:eastAsia="仿宋_GB2312" w:cs="仿宋_GB2312"/>
                <w:color w:val="000000"/>
                <w:szCs w:val="21"/>
              </w:rPr>
            </w:pPr>
          </w:p>
        </w:tc>
        <w:tc>
          <w:tcPr>
            <w:tcW w:w="1756" w:type="dxa"/>
            <w:vAlign w:val="center"/>
          </w:tcPr>
          <w:p w:rsidR="00BD5F0C" w:rsidRDefault="00BD5F0C">
            <w:pPr>
              <w:adjustRightInd w:val="0"/>
              <w:snapToGrid w:val="0"/>
              <w:rPr>
                <w:rFonts w:eastAsia="仿宋_GB2312" w:cs="仿宋_GB2312"/>
                <w:color w:val="000000"/>
                <w:szCs w:val="21"/>
              </w:rPr>
            </w:pPr>
          </w:p>
        </w:tc>
        <w:tc>
          <w:tcPr>
            <w:tcW w:w="2513" w:type="dxa"/>
            <w:vAlign w:val="center"/>
          </w:tcPr>
          <w:p w:rsidR="00BD5F0C" w:rsidRDefault="00BD5F0C">
            <w:pPr>
              <w:adjustRightInd w:val="0"/>
              <w:snapToGrid w:val="0"/>
              <w:rPr>
                <w:rFonts w:eastAsia="仿宋_GB2312" w:cs="仿宋_GB2312"/>
                <w:color w:val="000000"/>
                <w:szCs w:val="21"/>
              </w:rPr>
            </w:pPr>
          </w:p>
        </w:tc>
      </w:tr>
      <w:tr w:rsidR="00BD5F0C">
        <w:trPr>
          <w:jc w:val="center"/>
        </w:trPr>
        <w:tc>
          <w:tcPr>
            <w:tcW w:w="526" w:type="dxa"/>
            <w:vAlign w:val="center"/>
          </w:tcPr>
          <w:p w:rsidR="00BD5F0C" w:rsidRDefault="008D39EC">
            <w:pPr>
              <w:adjustRightInd w:val="0"/>
              <w:snapToGrid w:val="0"/>
              <w:jc w:val="center"/>
              <w:rPr>
                <w:rFonts w:eastAsia="仿宋_GB2312" w:cs="仿宋_GB2312"/>
                <w:color w:val="000000"/>
                <w:szCs w:val="21"/>
              </w:rPr>
            </w:pPr>
            <w:r>
              <w:rPr>
                <w:rFonts w:eastAsia="仿宋_GB2312" w:cs="仿宋_GB2312" w:hint="eastAsia"/>
                <w:color w:val="000000"/>
                <w:szCs w:val="21"/>
              </w:rPr>
              <w:t>7</w:t>
            </w:r>
          </w:p>
        </w:tc>
        <w:tc>
          <w:tcPr>
            <w:tcW w:w="2024" w:type="dxa"/>
            <w:gridSpan w:val="2"/>
            <w:vAlign w:val="center"/>
          </w:tcPr>
          <w:p w:rsidR="00BD5F0C" w:rsidRDefault="008D39EC">
            <w:pPr>
              <w:adjustRightInd w:val="0"/>
              <w:snapToGrid w:val="0"/>
              <w:rPr>
                <w:rFonts w:eastAsia="仿宋_GB2312" w:cs="仿宋_GB2312"/>
                <w:szCs w:val="21"/>
                <w:lang w:val="zh-CN"/>
              </w:rPr>
            </w:pPr>
            <w:r>
              <w:rPr>
                <w:rFonts w:eastAsia="仿宋_GB2312" w:cs="仿宋_GB2312" w:hint="eastAsia"/>
                <w:szCs w:val="21"/>
              </w:rPr>
              <w:t>1</w:t>
            </w:r>
            <w:r>
              <w:rPr>
                <w:rFonts w:eastAsia="仿宋_GB2312" w:cs="仿宋_GB2312" w:hint="eastAsia"/>
                <w:szCs w:val="21"/>
              </w:rPr>
              <w:t>、</w:t>
            </w:r>
            <w:r>
              <w:rPr>
                <w:rFonts w:eastAsia="仿宋_GB2312" w:cs="仿宋_GB2312" w:hint="eastAsia"/>
                <w:szCs w:val="21"/>
                <w:lang w:val="zh-CN"/>
              </w:rPr>
              <w:t>施工现场的办公、生活区与作业区分开设置。</w:t>
            </w:r>
          </w:p>
          <w:p w:rsidR="00BD5F0C" w:rsidRDefault="008D39EC">
            <w:pPr>
              <w:adjustRightInd w:val="0"/>
              <w:snapToGrid w:val="0"/>
              <w:rPr>
                <w:rFonts w:eastAsia="仿宋_GB2312" w:cs="仿宋_GB2312"/>
                <w:szCs w:val="21"/>
              </w:rPr>
            </w:pPr>
            <w:r>
              <w:rPr>
                <w:rFonts w:eastAsia="仿宋_GB2312" w:cs="仿宋_GB2312" w:hint="eastAsia"/>
                <w:szCs w:val="21"/>
              </w:rPr>
              <w:t>2</w:t>
            </w:r>
            <w:r>
              <w:rPr>
                <w:rFonts w:eastAsia="仿宋_GB2312" w:cs="仿宋_GB2312" w:hint="eastAsia"/>
                <w:szCs w:val="21"/>
              </w:rPr>
              <w:t>、</w:t>
            </w:r>
            <w:r>
              <w:rPr>
                <w:rFonts w:eastAsia="仿宋_GB2312" w:cs="仿宋_GB2312" w:hint="eastAsia"/>
                <w:szCs w:val="21"/>
                <w:lang w:val="zh-CN"/>
              </w:rPr>
              <w:t>办公、生活区的选址应当符合安全性要求，</w:t>
            </w:r>
            <w:r>
              <w:rPr>
                <w:rFonts w:eastAsia="仿宋_GB2312" w:cs="仿宋_GB2312" w:hint="eastAsia"/>
                <w:color w:val="000000"/>
                <w:szCs w:val="21"/>
              </w:rPr>
              <w:t>施工单位根据企业规定组织了验收。</w:t>
            </w:r>
          </w:p>
        </w:tc>
        <w:tc>
          <w:tcPr>
            <w:tcW w:w="1425"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szCs w:val="21"/>
              </w:rPr>
              <w:t>附“三区”布局规划图和驻地验收材料。</w:t>
            </w:r>
          </w:p>
        </w:tc>
        <w:tc>
          <w:tcPr>
            <w:tcW w:w="3976" w:type="dxa"/>
            <w:gridSpan w:val="2"/>
            <w:vAlign w:val="center"/>
          </w:tcPr>
          <w:p w:rsidR="00BD5F0C" w:rsidRDefault="008D39EC">
            <w:pPr>
              <w:adjustRightInd w:val="0"/>
              <w:snapToGrid w:val="0"/>
              <w:rPr>
                <w:rFonts w:eastAsia="仿宋_GB2312" w:cs="仿宋_GB2312"/>
                <w:color w:val="000000"/>
                <w:szCs w:val="21"/>
              </w:rPr>
            </w:pPr>
            <w:r>
              <w:rPr>
                <w:rFonts w:eastAsia="仿宋_GB2312" w:cs="仿宋_GB2312" w:hint="eastAsia"/>
                <w:b/>
                <w:bCs/>
                <w:color w:val="000000"/>
                <w:szCs w:val="21"/>
              </w:rPr>
              <w:t>符合</w:t>
            </w:r>
            <w:r>
              <w:rPr>
                <w:rFonts w:eastAsia="仿宋_GB2312" w:cs="仿宋_GB2312" w:hint="eastAsia"/>
                <w:color w:val="000000"/>
                <w:szCs w:val="21"/>
              </w:rPr>
              <w:t>：施工现场的办公、生活区与作业区分开设置，选址符合安全性要求，项目部根据企业规定对办公、生活区组织了验收。</w:t>
            </w:r>
          </w:p>
          <w:p w:rsidR="00BD5F0C" w:rsidRDefault="008D39EC">
            <w:pPr>
              <w:adjustRightInd w:val="0"/>
              <w:snapToGrid w:val="0"/>
              <w:rPr>
                <w:rFonts w:eastAsia="仿宋_GB2312" w:cs="仿宋_GB2312"/>
                <w:szCs w:val="21"/>
              </w:rPr>
            </w:pPr>
            <w:r>
              <w:rPr>
                <w:rFonts w:eastAsia="仿宋_GB2312" w:cs="仿宋_GB2312" w:hint="eastAsia"/>
                <w:b/>
                <w:bCs/>
                <w:color w:val="000000"/>
                <w:szCs w:val="21"/>
              </w:rPr>
              <w:t>不符合：</w:t>
            </w:r>
            <w:r>
              <w:rPr>
                <w:rFonts w:eastAsia="仿宋_GB2312" w:cs="仿宋_GB2312" w:hint="eastAsia"/>
                <w:color w:val="000000"/>
                <w:szCs w:val="21"/>
              </w:rPr>
              <w:t>施工现场的办公、生活区与作业区未分开设置，或选址存在地质风险或安全隐患，项目部未根据企业规定对办公、生活区组织验收或验收发现存在问题未及时整改到位。</w:t>
            </w:r>
          </w:p>
        </w:tc>
        <w:tc>
          <w:tcPr>
            <w:tcW w:w="1526" w:type="dxa"/>
            <w:vAlign w:val="center"/>
          </w:tcPr>
          <w:p w:rsidR="00BD5F0C" w:rsidRDefault="00BD5F0C">
            <w:pPr>
              <w:adjustRightInd w:val="0"/>
              <w:snapToGrid w:val="0"/>
              <w:rPr>
                <w:rFonts w:eastAsia="仿宋_GB2312" w:cs="仿宋_GB2312"/>
                <w:color w:val="000000"/>
                <w:szCs w:val="21"/>
              </w:rPr>
            </w:pPr>
          </w:p>
        </w:tc>
        <w:tc>
          <w:tcPr>
            <w:tcW w:w="1756" w:type="dxa"/>
            <w:vAlign w:val="center"/>
          </w:tcPr>
          <w:p w:rsidR="00BD5F0C" w:rsidRDefault="00BD5F0C">
            <w:pPr>
              <w:adjustRightInd w:val="0"/>
              <w:snapToGrid w:val="0"/>
              <w:rPr>
                <w:rFonts w:eastAsia="仿宋_GB2312" w:cs="仿宋_GB2312"/>
                <w:color w:val="000000"/>
                <w:szCs w:val="21"/>
              </w:rPr>
            </w:pPr>
          </w:p>
        </w:tc>
        <w:tc>
          <w:tcPr>
            <w:tcW w:w="2513"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符合安全性要求：</w:t>
            </w:r>
          </w:p>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1</w:t>
            </w:r>
            <w:r>
              <w:rPr>
                <w:rFonts w:eastAsia="仿宋_GB2312" w:cs="仿宋_GB2312" w:hint="eastAsia"/>
                <w:color w:val="000000"/>
                <w:szCs w:val="21"/>
              </w:rPr>
              <w:t>、地质良好的地段。</w:t>
            </w:r>
          </w:p>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2</w:t>
            </w:r>
            <w:r>
              <w:rPr>
                <w:rFonts w:eastAsia="仿宋_GB2312" w:cs="仿宋_GB2312" w:hint="eastAsia"/>
                <w:color w:val="000000"/>
                <w:szCs w:val="21"/>
              </w:rPr>
              <w:t>、不易发生滑坡、塌方、泥石流、崩塌、落石、洪水、雪崩等危险区域。</w:t>
            </w:r>
          </w:p>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3</w:t>
            </w:r>
            <w:r>
              <w:rPr>
                <w:rFonts w:eastAsia="仿宋_GB2312" w:cs="仿宋_GB2312" w:hint="eastAsia"/>
                <w:color w:val="000000"/>
                <w:szCs w:val="21"/>
              </w:rPr>
              <w:t>、不属于取土、弃土场地。</w:t>
            </w:r>
          </w:p>
        </w:tc>
      </w:tr>
      <w:tr w:rsidR="00BD5F0C">
        <w:trPr>
          <w:jc w:val="center"/>
        </w:trPr>
        <w:tc>
          <w:tcPr>
            <w:tcW w:w="526" w:type="dxa"/>
            <w:vAlign w:val="center"/>
          </w:tcPr>
          <w:p w:rsidR="00BD5F0C" w:rsidRDefault="008D39EC">
            <w:pPr>
              <w:adjustRightInd w:val="0"/>
              <w:snapToGrid w:val="0"/>
              <w:jc w:val="center"/>
              <w:rPr>
                <w:rFonts w:eastAsia="仿宋_GB2312" w:cs="仿宋_GB2312"/>
                <w:color w:val="000000"/>
                <w:szCs w:val="21"/>
              </w:rPr>
            </w:pPr>
            <w:r>
              <w:rPr>
                <w:rFonts w:eastAsia="仿宋_GB2312" w:cs="仿宋_GB2312" w:hint="eastAsia"/>
                <w:color w:val="000000"/>
                <w:szCs w:val="21"/>
              </w:rPr>
              <w:t>8</w:t>
            </w:r>
          </w:p>
        </w:tc>
        <w:tc>
          <w:tcPr>
            <w:tcW w:w="2024" w:type="dxa"/>
            <w:gridSpan w:val="2"/>
            <w:vAlign w:val="center"/>
          </w:tcPr>
          <w:p w:rsidR="00BD5F0C" w:rsidRDefault="008D39EC">
            <w:pPr>
              <w:autoSpaceDE w:val="0"/>
              <w:autoSpaceDN w:val="0"/>
              <w:adjustRightInd w:val="0"/>
              <w:snapToGrid w:val="0"/>
              <w:rPr>
                <w:rFonts w:eastAsia="仿宋_GB2312" w:cs="仿宋_GB2312"/>
                <w:color w:val="000000"/>
                <w:szCs w:val="21"/>
              </w:rPr>
            </w:pPr>
            <w:r>
              <w:rPr>
                <w:rFonts w:eastAsia="仿宋_GB2312" w:cs="仿宋_GB2312" w:hint="eastAsia"/>
                <w:szCs w:val="21"/>
                <w:lang w:val="zh-CN"/>
              </w:rPr>
              <w:t>按规定办理跨线施工、交通管制及水上</w:t>
            </w:r>
            <w:r>
              <w:rPr>
                <w:rFonts w:eastAsia="仿宋_GB2312" w:cs="仿宋_GB2312" w:hint="eastAsia"/>
                <w:color w:val="000000"/>
                <w:szCs w:val="21"/>
                <w:lang w:val="zh-CN"/>
              </w:rPr>
              <w:t>水下作业</w:t>
            </w:r>
            <w:r>
              <w:rPr>
                <w:rFonts w:eastAsia="仿宋_GB2312" w:cs="仿宋_GB2312" w:hint="eastAsia"/>
                <w:szCs w:val="21"/>
                <w:lang w:val="zh-CN"/>
              </w:rPr>
              <w:t>等相关手续。</w:t>
            </w:r>
          </w:p>
        </w:tc>
        <w:tc>
          <w:tcPr>
            <w:tcW w:w="1425" w:type="dxa"/>
            <w:vAlign w:val="center"/>
          </w:tcPr>
          <w:p w:rsidR="00BD5F0C" w:rsidRDefault="008D39EC">
            <w:pPr>
              <w:autoSpaceDE w:val="0"/>
              <w:autoSpaceDN w:val="0"/>
              <w:adjustRightInd w:val="0"/>
              <w:snapToGrid w:val="0"/>
              <w:rPr>
                <w:rFonts w:eastAsia="仿宋_GB2312" w:cs="仿宋_GB2312"/>
                <w:color w:val="000000"/>
                <w:szCs w:val="21"/>
              </w:rPr>
            </w:pPr>
            <w:r>
              <w:rPr>
                <w:rFonts w:eastAsia="仿宋_GB2312" w:cs="仿宋_GB2312" w:hint="eastAsia"/>
                <w:szCs w:val="21"/>
              </w:rPr>
              <w:t>附相关手续材料。</w:t>
            </w:r>
          </w:p>
        </w:tc>
        <w:tc>
          <w:tcPr>
            <w:tcW w:w="3976" w:type="dxa"/>
            <w:gridSpan w:val="2"/>
            <w:vAlign w:val="center"/>
          </w:tcPr>
          <w:p w:rsidR="00BD5F0C" w:rsidRDefault="008D39EC">
            <w:pPr>
              <w:autoSpaceDE w:val="0"/>
              <w:autoSpaceDN w:val="0"/>
              <w:adjustRightInd w:val="0"/>
              <w:snapToGrid w:val="0"/>
              <w:rPr>
                <w:rFonts w:eastAsia="仿宋_GB2312" w:cs="仿宋_GB2312"/>
                <w:szCs w:val="21"/>
              </w:rPr>
            </w:pPr>
            <w:r>
              <w:rPr>
                <w:rFonts w:eastAsia="仿宋_GB2312" w:cs="仿宋_GB2312" w:hint="eastAsia"/>
                <w:b/>
                <w:bCs/>
                <w:szCs w:val="21"/>
              </w:rPr>
              <w:t>符合：</w:t>
            </w:r>
            <w:r>
              <w:rPr>
                <w:rFonts w:eastAsia="仿宋_GB2312" w:cs="仿宋_GB2312" w:hint="eastAsia"/>
                <w:szCs w:val="21"/>
              </w:rPr>
              <w:t>按规定办理了相关手续。</w:t>
            </w:r>
          </w:p>
          <w:p w:rsidR="00BD5F0C" w:rsidRDefault="008D39EC">
            <w:pPr>
              <w:adjustRightInd w:val="0"/>
              <w:snapToGrid w:val="0"/>
              <w:rPr>
                <w:rFonts w:eastAsia="仿宋_GB2312" w:cs="仿宋_GB2312"/>
                <w:b/>
                <w:bCs/>
                <w:szCs w:val="21"/>
              </w:rPr>
            </w:pPr>
            <w:r>
              <w:rPr>
                <w:rFonts w:eastAsia="仿宋_GB2312" w:cs="仿宋_GB2312" w:hint="eastAsia"/>
                <w:b/>
                <w:bCs/>
                <w:szCs w:val="21"/>
              </w:rPr>
              <w:t>基本符合：</w:t>
            </w:r>
            <w:r>
              <w:rPr>
                <w:rFonts w:eastAsia="仿宋_GB2312" w:cs="仿宋_GB2312" w:hint="eastAsia"/>
                <w:szCs w:val="21"/>
              </w:rPr>
              <w:t>各项手续都按规定办理，但时间有所滞后，或者部分手续还在办理中。</w:t>
            </w:r>
          </w:p>
          <w:p w:rsidR="00BD5F0C" w:rsidRDefault="008D39EC">
            <w:pPr>
              <w:autoSpaceDE w:val="0"/>
              <w:autoSpaceDN w:val="0"/>
              <w:adjustRightInd w:val="0"/>
              <w:snapToGrid w:val="0"/>
              <w:rPr>
                <w:rFonts w:eastAsia="仿宋_GB2312" w:cs="仿宋_GB2312"/>
                <w:szCs w:val="21"/>
              </w:rPr>
            </w:pPr>
            <w:r>
              <w:rPr>
                <w:rFonts w:eastAsia="仿宋_GB2312" w:cs="仿宋_GB2312" w:hint="eastAsia"/>
                <w:b/>
                <w:bCs/>
                <w:szCs w:val="21"/>
              </w:rPr>
              <w:t>不符合：</w:t>
            </w:r>
            <w:r>
              <w:rPr>
                <w:rFonts w:eastAsia="仿宋_GB2312" w:cs="仿宋_GB2312" w:hint="eastAsia"/>
                <w:szCs w:val="21"/>
              </w:rPr>
              <w:t>各项手续未按规定办理。</w:t>
            </w:r>
          </w:p>
        </w:tc>
        <w:tc>
          <w:tcPr>
            <w:tcW w:w="1526" w:type="dxa"/>
            <w:vAlign w:val="center"/>
          </w:tcPr>
          <w:p w:rsidR="00BD5F0C" w:rsidRDefault="00BD5F0C">
            <w:pPr>
              <w:adjustRightInd w:val="0"/>
              <w:snapToGrid w:val="0"/>
              <w:rPr>
                <w:rFonts w:eastAsia="仿宋_GB2312" w:cs="仿宋_GB2312"/>
                <w:color w:val="000000"/>
                <w:szCs w:val="21"/>
              </w:rPr>
            </w:pPr>
          </w:p>
        </w:tc>
        <w:tc>
          <w:tcPr>
            <w:tcW w:w="1756" w:type="dxa"/>
            <w:vAlign w:val="center"/>
          </w:tcPr>
          <w:p w:rsidR="00BD5F0C" w:rsidRDefault="00BD5F0C">
            <w:pPr>
              <w:adjustRightInd w:val="0"/>
              <w:snapToGrid w:val="0"/>
              <w:rPr>
                <w:rFonts w:eastAsia="仿宋_GB2312" w:cs="仿宋_GB2312"/>
                <w:color w:val="000000"/>
                <w:szCs w:val="21"/>
              </w:rPr>
            </w:pPr>
          </w:p>
        </w:tc>
        <w:tc>
          <w:tcPr>
            <w:tcW w:w="2513" w:type="dxa"/>
            <w:vAlign w:val="center"/>
          </w:tcPr>
          <w:p w:rsidR="00BD5F0C" w:rsidRDefault="00BD5F0C">
            <w:pPr>
              <w:adjustRightInd w:val="0"/>
              <w:snapToGrid w:val="0"/>
              <w:rPr>
                <w:rFonts w:eastAsia="仿宋_GB2312" w:cs="仿宋_GB2312"/>
                <w:color w:val="000000"/>
                <w:szCs w:val="21"/>
              </w:rPr>
            </w:pPr>
          </w:p>
        </w:tc>
      </w:tr>
      <w:tr w:rsidR="00BD5F0C">
        <w:trPr>
          <w:trHeight w:val="394"/>
          <w:jc w:val="center"/>
        </w:trPr>
        <w:tc>
          <w:tcPr>
            <w:tcW w:w="526" w:type="dxa"/>
            <w:vAlign w:val="center"/>
          </w:tcPr>
          <w:p w:rsidR="00BD5F0C" w:rsidRDefault="008D39EC">
            <w:pPr>
              <w:adjustRightInd w:val="0"/>
              <w:snapToGrid w:val="0"/>
              <w:jc w:val="center"/>
              <w:rPr>
                <w:rFonts w:eastAsia="仿宋_GB2312" w:cs="仿宋_GB2312"/>
                <w:color w:val="000000"/>
                <w:szCs w:val="21"/>
              </w:rPr>
            </w:pPr>
            <w:r>
              <w:rPr>
                <w:rFonts w:eastAsia="仿宋_GB2312" w:cs="仿宋_GB2312" w:hint="eastAsia"/>
                <w:color w:val="000000"/>
                <w:szCs w:val="21"/>
              </w:rPr>
              <w:t>9</w:t>
            </w:r>
          </w:p>
        </w:tc>
        <w:tc>
          <w:tcPr>
            <w:tcW w:w="2024" w:type="dxa"/>
            <w:gridSpan w:val="2"/>
            <w:vAlign w:val="center"/>
          </w:tcPr>
          <w:p w:rsidR="00BD5F0C" w:rsidRDefault="008D39EC">
            <w:pPr>
              <w:adjustRightInd w:val="0"/>
              <w:snapToGrid w:val="0"/>
              <w:rPr>
                <w:rFonts w:eastAsia="仿宋_GB2312" w:cs="仿宋_GB2312"/>
                <w:szCs w:val="21"/>
                <w:lang w:val="zh-CN"/>
              </w:rPr>
            </w:pPr>
            <w:r>
              <w:rPr>
                <w:rFonts w:eastAsia="仿宋_GB2312" w:cs="仿宋_GB2312" w:hint="eastAsia"/>
                <w:szCs w:val="21"/>
              </w:rPr>
              <w:t>1</w:t>
            </w:r>
            <w:r>
              <w:rPr>
                <w:rFonts w:eastAsia="仿宋_GB2312" w:cs="仿宋_GB2312" w:hint="eastAsia"/>
                <w:szCs w:val="21"/>
              </w:rPr>
              <w:t>、</w:t>
            </w:r>
            <w:r>
              <w:rPr>
                <w:rFonts w:eastAsia="仿宋_GB2312" w:cs="仿宋_GB2312" w:hint="eastAsia"/>
                <w:szCs w:val="21"/>
                <w:lang w:val="zh-CN"/>
              </w:rPr>
              <w:t>从业单位应当依法参加工伤保险，为从业人员交纳保险费。</w:t>
            </w:r>
          </w:p>
          <w:p w:rsidR="00BD5F0C" w:rsidRDefault="008D39EC">
            <w:pPr>
              <w:adjustRightInd w:val="0"/>
              <w:snapToGrid w:val="0"/>
              <w:rPr>
                <w:rFonts w:eastAsia="仿宋_GB2312" w:cs="仿宋_GB2312"/>
                <w:szCs w:val="21"/>
              </w:rPr>
            </w:pPr>
            <w:r>
              <w:rPr>
                <w:rFonts w:eastAsia="仿宋_GB2312" w:cs="仿宋_GB2312" w:hint="eastAsia"/>
                <w:szCs w:val="21"/>
              </w:rPr>
              <w:t>2</w:t>
            </w:r>
            <w:r>
              <w:rPr>
                <w:rFonts w:eastAsia="仿宋_GB2312" w:cs="仿宋_GB2312" w:hint="eastAsia"/>
                <w:szCs w:val="21"/>
              </w:rPr>
              <w:t>、</w:t>
            </w:r>
            <w:r>
              <w:rPr>
                <w:rFonts w:eastAsia="仿宋_GB2312" w:cs="仿宋_GB2312" w:hint="eastAsia"/>
                <w:szCs w:val="21"/>
                <w:lang w:val="zh-CN"/>
              </w:rPr>
              <w:t>为危险性较大的作业岗位人员购买意外伤害险。</w:t>
            </w:r>
          </w:p>
        </w:tc>
        <w:tc>
          <w:tcPr>
            <w:tcW w:w="1425"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附相关证明复印件。</w:t>
            </w:r>
          </w:p>
        </w:tc>
        <w:tc>
          <w:tcPr>
            <w:tcW w:w="3976" w:type="dxa"/>
            <w:gridSpan w:val="2"/>
            <w:vAlign w:val="center"/>
          </w:tcPr>
          <w:p w:rsidR="00BD5F0C" w:rsidRDefault="008D39EC">
            <w:pPr>
              <w:adjustRightInd w:val="0"/>
              <w:snapToGrid w:val="0"/>
              <w:rPr>
                <w:rFonts w:eastAsia="仿宋_GB2312" w:cs="仿宋_GB2312"/>
                <w:b/>
                <w:bCs/>
                <w:szCs w:val="21"/>
              </w:rPr>
            </w:pPr>
            <w:r>
              <w:rPr>
                <w:rFonts w:eastAsia="仿宋_GB2312" w:cs="仿宋_GB2312" w:hint="eastAsia"/>
                <w:b/>
                <w:bCs/>
                <w:szCs w:val="21"/>
              </w:rPr>
              <w:t>符合：</w:t>
            </w:r>
            <w:r>
              <w:rPr>
                <w:rFonts w:eastAsia="仿宋_GB2312" w:cs="仿宋_GB2312" w:hint="eastAsia"/>
                <w:szCs w:val="21"/>
              </w:rPr>
              <w:t>企业相对固定的职工按用人单位参加工伤保险，短期雇用的农民工按项目参加工伤保险。危险性较大的作业岗位有意外伤害险。</w:t>
            </w:r>
          </w:p>
          <w:p w:rsidR="00BD5F0C" w:rsidRDefault="008D39EC">
            <w:pPr>
              <w:adjustRightInd w:val="0"/>
              <w:snapToGrid w:val="0"/>
              <w:rPr>
                <w:rFonts w:eastAsia="仿宋_GB2312" w:cs="仿宋_GB2312"/>
                <w:b/>
                <w:bCs/>
                <w:szCs w:val="21"/>
              </w:rPr>
            </w:pPr>
            <w:r>
              <w:rPr>
                <w:rFonts w:eastAsia="仿宋_GB2312" w:cs="仿宋_GB2312" w:hint="eastAsia"/>
                <w:b/>
                <w:bCs/>
                <w:szCs w:val="21"/>
              </w:rPr>
              <w:t>基本符合：</w:t>
            </w:r>
            <w:r>
              <w:rPr>
                <w:rFonts w:eastAsia="仿宋_GB2312" w:cs="仿宋_GB2312" w:hint="eastAsia"/>
                <w:szCs w:val="21"/>
              </w:rPr>
              <w:t>未按要求续保，或企业未支付保险费。</w:t>
            </w:r>
          </w:p>
          <w:p w:rsidR="00BD5F0C" w:rsidRDefault="008D39EC">
            <w:pPr>
              <w:adjustRightInd w:val="0"/>
              <w:snapToGrid w:val="0"/>
              <w:rPr>
                <w:rFonts w:eastAsia="仿宋_GB2312" w:cs="仿宋_GB2312"/>
                <w:color w:val="000000"/>
                <w:szCs w:val="21"/>
              </w:rPr>
            </w:pPr>
            <w:r>
              <w:rPr>
                <w:rFonts w:eastAsia="仿宋_GB2312" w:cs="仿宋_GB2312" w:hint="eastAsia"/>
                <w:b/>
                <w:bCs/>
                <w:szCs w:val="21"/>
              </w:rPr>
              <w:t>不符合</w:t>
            </w:r>
            <w:r>
              <w:rPr>
                <w:rFonts w:eastAsia="仿宋_GB2312" w:cs="仿宋_GB2312" w:hint="eastAsia"/>
                <w:szCs w:val="21"/>
              </w:rPr>
              <w:t>：投保范围未覆盖全部从业人员，特别是新入场或转场的农民工没有工伤保险。</w:t>
            </w:r>
          </w:p>
        </w:tc>
        <w:tc>
          <w:tcPr>
            <w:tcW w:w="1526" w:type="dxa"/>
            <w:vAlign w:val="center"/>
          </w:tcPr>
          <w:p w:rsidR="00BD5F0C" w:rsidRDefault="00BD5F0C">
            <w:pPr>
              <w:adjustRightInd w:val="0"/>
              <w:snapToGrid w:val="0"/>
              <w:rPr>
                <w:rFonts w:eastAsia="仿宋_GB2312" w:cs="仿宋_GB2312"/>
                <w:color w:val="000000"/>
                <w:szCs w:val="21"/>
              </w:rPr>
            </w:pPr>
          </w:p>
        </w:tc>
        <w:tc>
          <w:tcPr>
            <w:tcW w:w="1756" w:type="dxa"/>
            <w:vAlign w:val="center"/>
          </w:tcPr>
          <w:p w:rsidR="00BD5F0C" w:rsidRDefault="00BD5F0C">
            <w:pPr>
              <w:adjustRightInd w:val="0"/>
              <w:snapToGrid w:val="0"/>
              <w:rPr>
                <w:rFonts w:eastAsia="仿宋_GB2312" w:cs="仿宋_GB2312"/>
                <w:color w:val="000000"/>
                <w:szCs w:val="21"/>
              </w:rPr>
            </w:pPr>
          </w:p>
        </w:tc>
        <w:tc>
          <w:tcPr>
            <w:tcW w:w="2513" w:type="dxa"/>
            <w:vAlign w:val="center"/>
          </w:tcPr>
          <w:p w:rsidR="00BD5F0C" w:rsidRDefault="00BD5F0C">
            <w:pPr>
              <w:adjustRightInd w:val="0"/>
              <w:snapToGrid w:val="0"/>
              <w:rPr>
                <w:rFonts w:eastAsia="仿宋_GB2312" w:cs="仿宋_GB2312"/>
                <w:color w:val="000000"/>
                <w:szCs w:val="21"/>
              </w:rPr>
            </w:pPr>
          </w:p>
        </w:tc>
      </w:tr>
      <w:tr w:rsidR="00BD5F0C">
        <w:trPr>
          <w:trHeight w:val="469"/>
          <w:jc w:val="center"/>
        </w:trPr>
        <w:tc>
          <w:tcPr>
            <w:tcW w:w="889" w:type="dxa"/>
            <w:gridSpan w:val="2"/>
            <w:vAlign w:val="center"/>
          </w:tcPr>
          <w:p w:rsidR="00BD5F0C" w:rsidRDefault="008D39EC">
            <w:pPr>
              <w:adjustRightInd w:val="0"/>
              <w:snapToGrid w:val="0"/>
              <w:rPr>
                <w:rFonts w:eastAsia="仿宋_GB2312" w:cs="仿宋_GB2312"/>
                <w:szCs w:val="21"/>
              </w:rPr>
            </w:pPr>
            <w:r>
              <w:rPr>
                <w:rFonts w:eastAsia="仿宋_GB2312" w:cs="仿宋_GB2312" w:hint="eastAsia"/>
                <w:b/>
                <w:bCs/>
                <w:szCs w:val="21"/>
              </w:rPr>
              <w:t>符合项</w:t>
            </w:r>
          </w:p>
        </w:tc>
        <w:tc>
          <w:tcPr>
            <w:tcW w:w="1661" w:type="dxa"/>
            <w:vAlign w:val="center"/>
          </w:tcPr>
          <w:p w:rsidR="00BD5F0C" w:rsidRDefault="00BD5F0C">
            <w:pPr>
              <w:adjustRightInd w:val="0"/>
              <w:snapToGrid w:val="0"/>
              <w:rPr>
                <w:rFonts w:eastAsia="仿宋_GB2312" w:cs="仿宋_GB2312"/>
                <w:szCs w:val="21"/>
              </w:rPr>
            </w:pPr>
          </w:p>
        </w:tc>
        <w:tc>
          <w:tcPr>
            <w:tcW w:w="1425" w:type="dxa"/>
            <w:vAlign w:val="center"/>
          </w:tcPr>
          <w:p w:rsidR="00BD5F0C" w:rsidRDefault="008D39EC">
            <w:pPr>
              <w:adjustRightInd w:val="0"/>
              <w:snapToGrid w:val="0"/>
              <w:rPr>
                <w:rFonts w:eastAsia="仿宋_GB2312" w:cs="仿宋_GB2312"/>
                <w:szCs w:val="21"/>
              </w:rPr>
            </w:pPr>
            <w:r>
              <w:rPr>
                <w:rFonts w:eastAsia="仿宋_GB2312" w:cs="仿宋_GB2312" w:hint="eastAsia"/>
                <w:b/>
                <w:bCs/>
                <w:szCs w:val="21"/>
              </w:rPr>
              <w:t>基本符合项</w:t>
            </w:r>
          </w:p>
        </w:tc>
        <w:tc>
          <w:tcPr>
            <w:tcW w:w="1684" w:type="dxa"/>
            <w:vAlign w:val="center"/>
          </w:tcPr>
          <w:p w:rsidR="00BD5F0C" w:rsidRDefault="00BD5F0C">
            <w:pPr>
              <w:adjustRightInd w:val="0"/>
              <w:snapToGrid w:val="0"/>
              <w:rPr>
                <w:rFonts w:eastAsia="仿宋_GB2312" w:cs="仿宋_GB2312"/>
                <w:szCs w:val="21"/>
              </w:rPr>
            </w:pPr>
          </w:p>
        </w:tc>
        <w:tc>
          <w:tcPr>
            <w:tcW w:w="5574" w:type="dxa"/>
            <w:gridSpan w:val="3"/>
            <w:vAlign w:val="center"/>
          </w:tcPr>
          <w:p w:rsidR="00BD5F0C" w:rsidRDefault="008D39EC">
            <w:pPr>
              <w:adjustRightInd w:val="0"/>
              <w:snapToGrid w:val="0"/>
              <w:rPr>
                <w:rFonts w:eastAsia="仿宋_GB2312" w:cs="仿宋_GB2312"/>
                <w:szCs w:val="21"/>
              </w:rPr>
            </w:pPr>
            <w:r>
              <w:rPr>
                <w:rFonts w:eastAsia="仿宋_GB2312" w:cs="仿宋_GB2312" w:hint="eastAsia"/>
                <w:b/>
                <w:bCs/>
                <w:szCs w:val="21"/>
              </w:rPr>
              <w:t>符合率</w:t>
            </w:r>
            <w:r>
              <w:rPr>
                <w:rFonts w:eastAsia="仿宋_GB2312" w:cs="仿宋_GB2312" w:hint="eastAsia"/>
                <w:b/>
                <w:bCs/>
                <w:szCs w:val="21"/>
              </w:rPr>
              <w:t>=</w:t>
            </w:r>
            <w:r>
              <w:rPr>
                <w:rFonts w:eastAsia="仿宋_GB2312" w:cs="仿宋_GB2312" w:hint="eastAsia"/>
                <w:b/>
                <w:bCs/>
                <w:szCs w:val="21"/>
              </w:rPr>
              <w:t>（符合项</w:t>
            </w:r>
            <w:r>
              <w:rPr>
                <w:rFonts w:eastAsia="仿宋_GB2312" w:cs="仿宋_GB2312" w:hint="eastAsia"/>
                <w:b/>
                <w:bCs/>
                <w:szCs w:val="21"/>
              </w:rPr>
              <w:t>/</w:t>
            </w:r>
            <w:r>
              <w:rPr>
                <w:rFonts w:eastAsia="仿宋_GB2312" w:cs="仿宋_GB2312" w:hint="eastAsia"/>
                <w:b/>
                <w:bCs/>
                <w:szCs w:val="21"/>
              </w:rPr>
              <w:t>符合项</w:t>
            </w:r>
            <w:r>
              <w:rPr>
                <w:rFonts w:eastAsia="仿宋_GB2312" w:cs="仿宋_GB2312" w:hint="eastAsia"/>
                <w:b/>
                <w:bCs/>
                <w:szCs w:val="21"/>
              </w:rPr>
              <w:t>+</w:t>
            </w:r>
            <w:r>
              <w:rPr>
                <w:rFonts w:eastAsia="仿宋_GB2312" w:cs="仿宋_GB2312" w:hint="eastAsia"/>
                <w:b/>
                <w:bCs/>
                <w:szCs w:val="21"/>
              </w:rPr>
              <w:t>基本符合项）</w:t>
            </w:r>
            <w:r>
              <w:rPr>
                <w:rFonts w:eastAsia="仿宋_GB2312" w:cs="仿宋_GB2312" w:hint="eastAsia"/>
                <w:b/>
                <w:bCs/>
                <w:szCs w:val="21"/>
              </w:rPr>
              <w:t>=</w:t>
            </w:r>
          </w:p>
        </w:tc>
        <w:tc>
          <w:tcPr>
            <w:tcW w:w="2513" w:type="dxa"/>
            <w:vAlign w:val="center"/>
          </w:tcPr>
          <w:p w:rsidR="00BD5F0C" w:rsidRDefault="00BD5F0C">
            <w:pPr>
              <w:adjustRightInd w:val="0"/>
              <w:snapToGrid w:val="0"/>
              <w:rPr>
                <w:rFonts w:eastAsia="仿宋_GB2312" w:cs="仿宋_GB2312"/>
                <w:b/>
                <w:bCs/>
                <w:szCs w:val="21"/>
              </w:rPr>
            </w:pPr>
          </w:p>
        </w:tc>
      </w:tr>
    </w:tbl>
    <w:p w:rsidR="00BD5F0C" w:rsidRDefault="008D39EC">
      <w:pPr>
        <w:adjustRightInd w:val="0"/>
        <w:snapToGrid w:val="0"/>
        <w:spacing w:line="580" w:lineRule="exact"/>
        <w:jc w:val="left"/>
        <w:rPr>
          <w:rFonts w:eastAsia="仿宋_GB2312"/>
          <w:b/>
          <w:bCs/>
          <w:color w:val="000000"/>
        </w:rPr>
      </w:pPr>
      <w:r>
        <w:rPr>
          <w:rFonts w:eastAsia="仿宋_GB2312"/>
          <w:b/>
          <w:bCs/>
          <w:color w:val="000000"/>
        </w:rPr>
        <w:t>监理单位（盖章）：</w:t>
      </w:r>
      <w:r>
        <w:rPr>
          <w:rFonts w:eastAsia="仿宋_GB2312"/>
          <w:b/>
          <w:bCs/>
          <w:color w:val="000000"/>
        </w:rPr>
        <w:t xml:space="preserve">                                       </w:t>
      </w:r>
      <w:r>
        <w:rPr>
          <w:rFonts w:eastAsia="仿宋_GB2312"/>
          <w:b/>
          <w:bCs/>
          <w:color w:val="000000"/>
        </w:rPr>
        <w:t>核查人（签名）：</w:t>
      </w:r>
      <w:r>
        <w:rPr>
          <w:rFonts w:eastAsia="仿宋_GB2312"/>
          <w:b/>
          <w:bCs/>
          <w:color w:val="000000"/>
        </w:rPr>
        <w:t xml:space="preserve">                                </w:t>
      </w:r>
      <w:r>
        <w:rPr>
          <w:rFonts w:eastAsia="仿宋_GB2312"/>
          <w:b/>
          <w:bCs/>
          <w:color w:val="000000"/>
        </w:rPr>
        <w:t>核查日期：</w:t>
      </w:r>
      <w:r>
        <w:rPr>
          <w:rFonts w:eastAsia="仿宋_GB2312"/>
          <w:b/>
          <w:bCs/>
          <w:color w:val="000000"/>
        </w:rPr>
        <w:t xml:space="preserve">    </w:t>
      </w:r>
      <w:r>
        <w:rPr>
          <w:rFonts w:eastAsia="仿宋_GB2312"/>
          <w:b/>
          <w:bCs/>
          <w:color w:val="000000"/>
        </w:rPr>
        <w:t>年</w:t>
      </w:r>
      <w:r>
        <w:rPr>
          <w:rFonts w:eastAsia="仿宋_GB2312"/>
          <w:b/>
          <w:bCs/>
          <w:color w:val="000000"/>
        </w:rPr>
        <w:t xml:space="preserve">  </w:t>
      </w:r>
      <w:r>
        <w:rPr>
          <w:rFonts w:eastAsia="仿宋_GB2312"/>
          <w:b/>
          <w:bCs/>
          <w:color w:val="000000"/>
        </w:rPr>
        <w:t>月</w:t>
      </w:r>
      <w:r>
        <w:rPr>
          <w:rFonts w:eastAsia="仿宋_GB2312"/>
          <w:b/>
          <w:bCs/>
          <w:color w:val="000000"/>
        </w:rPr>
        <w:t xml:space="preserve">  </w:t>
      </w:r>
      <w:r>
        <w:rPr>
          <w:rFonts w:eastAsia="仿宋_GB2312"/>
          <w:b/>
          <w:bCs/>
          <w:color w:val="000000"/>
        </w:rPr>
        <w:t>日</w:t>
      </w:r>
    </w:p>
    <w:p w:rsidR="00BD5F0C" w:rsidRDefault="008D39EC">
      <w:pPr>
        <w:adjustRightInd w:val="0"/>
        <w:snapToGrid w:val="0"/>
        <w:jc w:val="left"/>
        <w:rPr>
          <w:rFonts w:eastAsia="仿宋_GB2312"/>
          <w:b/>
          <w:bCs/>
          <w:color w:val="000000"/>
        </w:rPr>
      </w:pPr>
      <w:r>
        <w:rPr>
          <w:rFonts w:eastAsia="仿宋_GB2312"/>
          <w:b/>
          <w:bCs/>
          <w:color w:val="000000"/>
        </w:rPr>
        <w:t>注：</w:t>
      </w:r>
      <w:r>
        <w:rPr>
          <w:rFonts w:eastAsia="仿宋_GB2312"/>
          <w:b/>
          <w:bCs/>
          <w:color w:val="000000"/>
        </w:rPr>
        <w:t>1.</w:t>
      </w:r>
      <w:r>
        <w:rPr>
          <w:rFonts w:eastAsia="仿宋_GB2312"/>
          <w:b/>
          <w:bCs/>
          <w:color w:val="000000"/>
        </w:rPr>
        <w:t>本表由监理单位负责核查，核查结果报建设单位确认。在前序的危险性较大的分部分项工程中的某项安全生产条件核查结论为</w:t>
      </w:r>
      <w:r>
        <w:rPr>
          <w:rFonts w:eastAsia="仿宋_GB2312"/>
          <w:b/>
          <w:bCs/>
          <w:color w:val="000000"/>
        </w:rPr>
        <w:t>“</w:t>
      </w:r>
      <w:r>
        <w:rPr>
          <w:rFonts w:eastAsia="仿宋_GB2312"/>
          <w:b/>
          <w:bCs/>
          <w:color w:val="000000"/>
        </w:rPr>
        <w:t>符合</w:t>
      </w:r>
      <w:r>
        <w:rPr>
          <w:rFonts w:eastAsia="仿宋_GB2312"/>
          <w:b/>
          <w:bCs/>
          <w:color w:val="000000"/>
        </w:rPr>
        <w:t>”</w:t>
      </w:r>
      <w:r>
        <w:rPr>
          <w:rFonts w:eastAsia="仿宋_GB2312"/>
          <w:b/>
          <w:bCs/>
          <w:color w:val="000000"/>
        </w:rPr>
        <w:t>的情况下，后序的危险性较大的分部分项工程中相同项别的安全生产条件无实质变化的，可不重复报验。</w:t>
      </w:r>
    </w:p>
    <w:p w:rsidR="00BD5F0C" w:rsidRDefault="008D39EC">
      <w:pPr>
        <w:numPr>
          <w:ilvl w:val="0"/>
          <w:numId w:val="1"/>
        </w:numPr>
        <w:adjustRightInd w:val="0"/>
        <w:snapToGrid w:val="0"/>
        <w:ind w:firstLineChars="200" w:firstLine="422"/>
        <w:rPr>
          <w:rFonts w:eastAsia="仿宋_GB2312"/>
          <w:b/>
          <w:bCs/>
          <w:color w:val="000000"/>
        </w:rPr>
      </w:pPr>
      <w:r>
        <w:rPr>
          <w:rFonts w:eastAsia="仿宋_GB2312"/>
          <w:b/>
          <w:bCs/>
          <w:color w:val="000000"/>
        </w:rPr>
        <w:t>危险性较大的分部分项工程范围划分可按照《公路工程施工安全技术规范》（</w:t>
      </w:r>
      <w:r>
        <w:rPr>
          <w:rFonts w:eastAsia="仿宋_GB2312"/>
          <w:b/>
          <w:bCs/>
          <w:color w:val="000000"/>
        </w:rPr>
        <w:t>JTGF90-2015</w:t>
      </w:r>
      <w:r>
        <w:rPr>
          <w:rFonts w:eastAsia="仿宋_GB2312"/>
          <w:b/>
          <w:bCs/>
          <w:color w:val="000000"/>
        </w:rPr>
        <w:t>），同时参照住建部《危险性较大的分部分项工程安全管理规定》（住建部令〔</w:t>
      </w:r>
      <w:r>
        <w:rPr>
          <w:rFonts w:eastAsia="仿宋_GB2312"/>
          <w:b/>
          <w:bCs/>
          <w:color w:val="000000"/>
        </w:rPr>
        <w:t>2018</w:t>
      </w:r>
      <w:r>
        <w:rPr>
          <w:rFonts w:eastAsia="仿宋_GB2312"/>
          <w:b/>
          <w:bCs/>
          <w:color w:val="000000"/>
        </w:rPr>
        <w:t>〕第</w:t>
      </w:r>
      <w:r>
        <w:rPr>
          <w:rFonts w:eastAsia="仿宋_GB2312"/>
          <w:b/>
          <w:bCs/>
          <w:color w:val="000000"/>
        </w:rPr>
        <w:t>37</w:t>
      </w:r>
      <w:r>
        <w:rPr>
          <w:rFonts w:eastAsia="仿宋_GB2312"/>
          <w:b/>
          <w:bCs/>
          <w:color w:val="000000"/>
        </w:rPr>
        <w:t>号）等文件，结合工程实际予以明确。</w:t>
      </w:r>
    </w:p>
    <w:p w:rsidR="00BD5F0C" w:rsidRDefault="008D39EC">
      <w:pPr>
        <w:jc w:val="left"/>
        <w:rPr>
          <w:rFonts w:eastAsia="仿宋_GB2312"/>
          <w:b/>
          <w:bCs/>
          <w:color w:val="000000"/>
        </w:rPr>
      </w:pPr>
      <w:r>
        <w:rPr>
          <w:rFonts w:eastAsia="仿宋_GB2312"/>
          <w:b/>
          <w:bCs/>
          <w:color w:val="000000"/>
        </w:rPr>
        <w:br w:type="page"/>
      </w:r>
    </w:p>
    <w:p w:rsidR="00BD5F0C" w:rsidRDefault="008D39EC">
      <w:pPr>
        <w:widowControl/>
        <w:jc w:val="left"/>
        <w:outlineLvl w:val="0"/>
        <w:rPr>
          <w:rFonts w:eastAsia="楷体"/>
          <w:color w:val="000000"/>
          <w:sz w:val="32"/>
          <w:szCs w:val="30"/>
        </w:rPr>
      </w:pPr>
      <w:bookmarkStart w:id="32" w:name="_Toc27652"/>
      <w:r>
        <w:rPr>
          <w:rFonts w:eastAsia="黑体"/>
          <w:color w:val="000000"/>
          <w:sz w:val="32"/>
          <w:szCs w:val="30"/>
        </w:rPr>
        <w:t>附表</w:t>
      </w:r>
      <w:r>
        <w:rPr>
          <w:rFonts w:eastAsia="黑体"/>
          <w:color w:val="000000"/>
          <w:sz w:val="32"/>
          <w:szCs w:val="30"/>
        </w:rPr>
        <w:t>2</w:t>
      </w:r>
      <w:bookmarkEnd w:id="32"/>
    </w:p>
    <w:p w:rsidR="00BD5F0C" w:rsidRDefault="008D39EC">
      <w:pPr>
        <w:pStyle w:val="2"/>
        <w:spacing w:line="240" w:lineRule="auto"/>
        <w:rPr>
          <w:rFonts w:ascii="方正小标宋简体" w:eastAsia="方正小标宋简体" w:hAnsi="方正小标宋简体" w:cs="方正小标宋简体"/>
          <w:bCs/>
          <w:sz w:val="44"/>
          <w:szCs w:val="32"/>
        </w:rPr>
      </w:pPr>
      <w:bookmarkStart w:id="33" w:name="_Toc14287"/>
      <w:bookmarkStart w:id="34" w:name="_Hlk40858580"/>
      <w:r>
        <w:rPr>
          <w:rFonts w:ascii="方正小标宋简体" w:eastAsia="方正小标宋简体" w:hAnsi="方正小标宋简体" w:cs="方正小标宋简体" w:hint="eastAsia"/>
          <w:bCs/>
          <w:sz w:val="44"/>
          <w:szCs w:val="32"/>
        </w:rPr>
        <w:t>施工单位基础管理考核评价表（满分150分）</w:t>
      </w:r>
      <w:bookmarkEnd w:id="33"/>
    </w:p>
    <w:p w:rsidR="00BD5F0C" w:rsidRDefault="008D39EC">
      <w:pPr>
        <w:adjustRightInd w:val="0"/>
        <w:snapToGrid w:val="0"/>
        <w:spacing w:line="580" w:lineRule="exact"/>
        <w:jc w:val="left"/>
        <w:rPr>
          <w:rFonts w:eastAsia="仿宋_GB2312"/>
          <w:b/>
          <w:bCs/>
          <w:color w:val="000000"/>
        </w:rPr>
      </w:pPr>
      <w:r>
        <w:rPr>
          <w:rFonts w:eastAsia="仿宋_GB2312"/>
          <w:b/>
          <w:bCs/>
          <w:color w:val="000000"/>
        </w:rPr>
        <w:t>项目名称：</w:t>
      </w:r>
      <w:r>
        <w:rPr>
          <w:rFonts w:eastAsia="仿宋_GB2312"/>
          <w:b/>
          <w:bCs/>
          <w:color w:val="000000"/>
        </w:rPr>
        <w:t xml:space="preserve">                                            </w:t>
      </w:r>
      <w:r>
        <w:rPr>
          <w:rFonts w:eastAsia="仿宋_GB2312"/>
          <w:b/>
          <w:bCs/>
          <w:color w:val="000000"/>
        </w:rPr>
        <w:t>施工合同段：</w:t>
      </w:r>
      <w:r>
        <w:rPr>
          <w:rFonts w:eastAsia="仿宋_GB2312"/>
          <w:b/>
          <w:bCs/>
          <w:color w:val="000000"/>
        </w:rPr>
        <w:t xml:space="preserve">                    </w:t>
      </w:r>
      <w:r>
        <w:rPr>
          <w:rFonts w:eastAsia="仿宋_GB2312"/>
          <w:b/>
          <w:bCs/>
          <w:color w:val="000000"/>
        </w:rPr>
        <w:t>施工单位名称：</w:t>
      </w:r>
    </w:p>
    <w:tbl>
      <w:tblPr>
        <w:tblW w:w="13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718"/>
        <w:gridCol w:w="913"/>
        <w:gridCol w:w="506"/>
        <w:gridCol w:w="990"/>
        <w:gridCol w:w="1155"/>
        <w:gridCol w:w="1029"/>
        <w:gridCol w:w="3638"/>
        <w:gridCol w:w="1275"/>
        <w:gridCol w:w="806"/>
        <w:gridCol w:w="2188"/>
      </w:tblGrid>
      <w:tr w:rsidR="00BD5F0C">
        <w:trPr>
          <w:cantSplit/>
          <w:trHeight w:val="374"/>
          <w:tblHeader/>
          <w:jc w:val="center"/>
        </w:trPr>
        <w:tc>
          <w:tcPr>
            <w:tcW w:w="546" w:type="dxa"/>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序号</w:t>
            </w:r>
          </w:p>
        </w:tc>
        <w:tc>
          <w:tcPr>
            <w:tcW w:w="718" w:type="dxa"/>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类别</w:t>
            </w:r>
          </w:p>
        </w:tc>
        <w:tc>
          <w:tcPr>
            <w:tcW w:w="913" w:type="dxa"/>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考核项目</w:t>
            </w:r>
          </w:p>
        </w:tc>
        <w:tc>
          <w:tcPr>
            <w:tcW w:w="2651" w:type="dxa"/>
            <w:gridSpan w:val="3"/>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考核内容及评价标准</w:t>
            </w:r>
          </w:p>
        </w:tc>
        <w:tc>
          <w:tcPr>
            <w:tcW w:w="1029" w:type="dxa"/>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考核评价方法</w:t>
            </w:r>
          </w:p>
        </w:tc>
        <w:tc>
          <w:tcPr>
            <w:tcW w:w="3638" w:type="dxa"/>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扣分标准</w:t>
            </w:r>
          </w:p>
        </w:tc>
        <w:tc>
          <w:tcPr>
            <w:tcW w:w="1275" w:type="dxa"/>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扣分说明</w:t>
            </w:r>
          </w:p>
        </w:tc>
        <w:tc>
          <w:tcPr>
            <w:tcW w:w="806" w:type="dxa"/>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得分</w:t>
            </w:r>
          </w:p>
        </w:tc>
        <w:tc>
          <w:tcPr>
            <w:tcW w:w="2188" w:type="dxa"/>
            <w:vAlign w:val="center"/>
          </w:tcPr>
          <w:p w:rsidR="00BD5F0C" w:rsidRDefault="008D39EC">
            <w:pPr>
              <w:adjustRightInd w:val="0"/>
              <w:snapToGrid w:val="0"/>
              <w:jc w:val="center"/>
              <w:rPr>
                <w:rFonts w:eastAsia="仿宋_GB2312"/>
                <w:b/>
                <w:bCs/>
                <w:color w:val="000000"/>
                <w:szCs w:val="21"/>
              </w:rPr>
            </w:pPr>
            <w:r>
              <w:rPr>
                <w:rFonts w:eastAsia="仿宋_GB2312" w:hint="eastAsia"/>
                <w:b/>
                <w:bCs/>
                <w:color w:val="000000"/>
                <w:szCs w:val="21"/>
              </w:rPr>
              <w:t>备注</w:t>
            </w:r>
          </w:p>
        </w:tc>
      </w:tr>
      <w:tr w:rsidR="00BD5F0C">
        <w:trPr>
          <w:cantSplit/>
          <w:trHeight w:val="663"/>
          <w:jc w:val="center"/>
        </w:trPr>
        <w:tc>
          <w:tcPr>
            <w:tcW w:w="546"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1</w:t>
            </w:r>
          </w:p>
        </w:tc>
        <w:tc>
          <w:tcPr>
            <w:tcW w:w="718" w:type="dxa"/>
            <w:vMerge w:val="restart"/>
            <w:vAlign w:val="center"/>
          </w:tcPr>
          <w:p w:rsidR="00BD5F0C" w:rsidRDefault="008D39EC">
            <w:pPr>
              <w:adjustRightInd w:val="0"/>
              <w:snapToGrid w:val="0"/>
              <w:rPr>
                <w:rFonts w:eastAsia="仿宋_GB2312"/>
                <w:color w:val="000000"/>
                <w:szCs w:val="21"/>
              </w:rPr>
            </w:pPr>
            <w:r>
              <w:rPr>
                <w:rFonts w:eastAsia="仿宋_GB2312"/>
                <w:color w:val="000000"/>
                <w:szCs w:val="21"/>
              </w:rPr>
              <w:t>安全管理目标策划（</w:t>
            </w:r>
            <w:r>
              <w:rPr>
                <w:rFonts w:eastAsia="仿宋_GB2312"/>
                <w:color w:val="000000"/>
                <w:szCs w:val="21"/>
              </w:rPr>
              <w:t>8</w:t>
            </w:r>
            <w:r>
              <w:rPr>
                <w:rFonts w:eastAsia="仿宋_GB2312"/>
                <w:color w:val="000000"/>
                <w:szCs w:val="21"/>
              </w:rPr>
              <w:t>分）</w:t>
            </w:r>
          </w:p>
        </w:tc>
        <w:tc>
          <w:tcPr>
            <w:tcW w:w="913" w:type="dxa"/>
            <w:vAlign w:val="center"/>
          </w:tcPr>
          <w:p w:rsidR="00BD5F0C" w:rsidRDefault="008D39EC">
            <w:pPr>
              <w:spacing w:line="0" w:lineRule="atLeast"/>
              <w:jc w:val="center"/>
              <w:rPr>
                <w:rFonts w:eastAsia="仿宋_GB2312"/>
                <w:color w:val="000000"/>
                <w:szCs w:val="21"/>
              </w:rPr>
            </w:pPr>
            <w:r>
              <w:rPr>
                <w:rFonts w:eastAsia="仿宋_GB2312" w:hint="eastAsia"/>
                <w:color w:val="000000"/>
                <w:szCs w:val="21"/>
              </w:rPr>
              <w:t>1.1</w:t>
            </w:r>
            <w:r>
              <w:rPr>
                <w:rFonts w:eastAsia="仿宋_GB2312" w:hint="eastAsia"/>
                <w:color w:val="000000"/>
                <w:szCs w:val="21"/>
              </w:rPr>
              <w:t>方针目标（</w:t>
            </w:r>
            <w:r>
              <w:rPr>
                <w:rFonts w:eastAsia="仿宋_GB2312" w:hint="eastAsia"/>
                <w:color w:val="000000"/>
                <w:szCs w:val="21"/>
              </w:rPr>
              <w:t>4</w:t>
            </w:r>
            <w:r>
              <w:rPr>
                <w:rFonts w:eastAsia="仿宋_GB2312" w:hint="eastAsia"/>
                <w:color w:val="000000"/>
                <w:szCs w:val="21"/>
              </w:rPr>
              <w:t>分）</w:t>
            </w:r>
          </w:p>
        </w:tc>
        <w:tc>
          <w:tcPr>
            <w:tcW w:w="2651" w:type="dxa"/>
            <w:gridSpan w:val="3"/>
            <w:vAlign w:val="center"/>
          </w:tcPr>
          <w:p w:rsidR="00BD5F0C" w:rsidRDefault="008D39EC">
            <w:pPr>
              <w:spacing w:line="0" w:lineRule="atLeast"/>
              <w:rPr>
                <w:rFonts w:eastAsia="仿宋_GB2312"/>
                <w:b/>
                <w:color w:val="000000"/>
                <w:szCs w:val="21"/>
              </w:rPr>
            </w:pPr>
            <w:r>
              <w:rPr>
                <w:rFonts w:eastAsia="仿宋_GB2312" w:hint="eastAsia"/>
                <w:b/>
                <w:szCs w:val="21"/>
                <w:lang w:val="zh-CN"/>
              </w:rPr>
              <w:t>*</w:t>
            </w:r>
            <w:r>
              <w:rPr>
                <w:rFonts w:eastAsia="仿宋_GB2312" w:hint="eastAsia"/>
                <w:b/>
                <w:szCs w:val="21"/>
                <w:lang w:val="zh-CN"/>
              </w:rPr>
              <w:t>制定项目安全生产方针、目标和不低于合同约定的安全控制指标</w:t>
            </w:r>
            <w:r>
              <w:rPr>
                <w:rFonts w:eastAsia="仿宋_GB2312" w:hint="eastAsia"/>
                <w:b/>
                <w:color w:val="000000"/>
                <w:szCs w:val="21"/>
                <w:lang w:val="zh-CN"/>
              </w:rPr>
              <w:t>。</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查文件、资料。</w:t>
            </w:r>
          </w:p>
        </w:tc>
        <w:tc>
          <w:tcPr>
            <w:tcW w:w="3638"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未制定项目安全生产方针、目标，扣</w:t>
            </w:r>
            <w:r>
              <w:rPr>
                <w:rFonts w:eastAsia="仿宋_GB2312" w:hint="eastAsia"/>
                <w:b/>
                <w:szCs w:val="21"/>
                <w:lang w:val="zh-CN"/>
              </w:rPr>
              <w:t>4</w:t>
            </w:r>
            <w:r>
              <w:rPr>
                <w:rFonts w:eastAsia="仿宋_GB2312" w:hint="eastAsia"/>
                <w:b/>
                <w:szCs w:val="21"/>
                <w:lang w:val="zh-CN"/>
              </w:rPr>
              <w:t>分。</w:t>
            </w:r>
          </w:p>
          <w:p w:rsidR="00BD5F0C" w:rsidRDefault="008D39EC">
            <w:pPr>
              <w:spacing w:line="0" w:lineRule="atLeast"/>
              <w:rPr>
                <w:rFonts w:eastAsia="仿宋_GB2312"/>
                <w:color w:val="000000"/>
                <w:szCs w:val="21"/>
              </w:rPr>
            </w:pPr>
            <w:r>
              <w:rPr>
                <w:rFonts w:eastAsia="仿宋_GB2312" w:hint="eastAsia"/>
                <w:color w:val="000000"/>
                <w:szCs w:val="21"/>
              </w:rPr>
              <w:t>2</w:t>
            </w:r>
            <w:r>
              <w:rPr>
                <w:rFonts w:eastAsia="仿宋_GB2312" w:hint="eastAsia"/>
                <w:color w:val="000000"/>
                <w:szCs w:val="21"/>
              </w:rPr>
              <w:t>、制定的项目安全生产方针、目标不具体，未以文件形式正式发布，视情节扣</w:t>
            </w:r>
            <w:r>
              <w:rPr>
                <w:rFonts w:eastAsia="仿宋_GB2312" w:hint="eastAsia"/>
                <w:color w:val="000000"/>
                <w:szCs w:val="21"/>
              </w:rPr>
              <w:t>1-2</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b/>
                <w:szCs w:val="21"/>
                <w:lang w:val="zh-CN"/>
              </w:rPr>
              <w:t>3</w:t>
            </w:r>
            <w:r>
              <w:rPr>
                <w:rFonts w:eastAsia="仿宋_GB2312"/>
                <w:b/>
                <w:szCs w:val="21"/>
                <w:lang w:val="zh-CN"/>
              </w:rPr>
              <w:t>、</w:t>
            </w:r>
            <w:r>
              <w:rPr>
                <w:rFonts w:eastAsia="仿宋_GB2312" w:hint="eastAsia"/>
                <w:b/>
                <w:szCs w:val="21"/>
                <w:lang w:val="zh-CN"/>
              </w:rPr>
              <w:t>*</w:t>
            </w:r>
            <w:r>
              <w:rPr>
                <w:rFonts w:eastAsia="仿宋_GB2312" w:hint="eastAsia"/>
                <w:b/>
                <w:szCs w:val="21"/>
                <w:lang w:val="zh-CN"/>
              </w:rPr>
              <w:t>制定的安全生产控制指标低于合同约定的安全控制指标，扣</w:t>
            </w:r>
            <w:r>
              <w:rPr>
                <w:rFonts w:eastAsia="仿宋_GB2312" w:hint="eastAsia"/>
                <w:b/>
                <w:szCs w:val="21"/>
              </w:rPr>
              <w:t>4</w:t>
            </w:r>
            <w:r>
              <w:rPr>
                <w:rFonts w:eastAsia="仿宋_GB2312" w:hint="eastAsia"/>
                <w:b/>
                <w:szCs w:val="21"/>
                <w:lang w:val="zh-CN"/>
              </w:rPr>
              <w:t>分。</w:t>
            </w:r>
          </w:p>
        </w:tc>
        <w:tc>
          <w:tcPr>
            <w:tcW w:w="1275" w:type="dxa"/>
            <w:vAlign w:val="center"/>
          </w:tcPr>
          <w:p w:rsidR="00BD5F0C" w:rsidRDefault="00BD5F0C">
            <w:pPr>
              <w:adjustRightInd w:val="0"/>
              <w:snapToGrid w:val="0"/>
              <w:rPr>
                <w:rFonts w:eastAsia="仿宋_GB2312"/>
                <w:color w:val="000000"/>
                <w:szCs w:val="21"/>
              </w:rPr>
            </w:pPr>
          </w:p>
        </w:tc>
        <w:tc>
          <w:tcPr>
            <w:tcW w:w="806" w:type="dxa"/>
            <w:vAlign w:val="center"/>
          </w:tcPr>
          <w:p w:rsidR="00BD5F0C" w:rsidRDefault="00BD5F0C">
            <w:pPr>
              <w:adjustRightInd w:val="0"/>
              <w:snapToGrid w:val="0"/>
              <w:rPr>
                <w:rFonts w:eastAsia="仿宋_GB2312"/>
                <w:color w:val="000000"/>
                <w:szCs w:val="21"/>
              </w:rPr>
            </w:pPr>
          </w:p>
        </w:tc>
        <w:tc>
          <w:tcPr>
            <w:tcW w:w="2188"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明确的安全管理目标：具有可考核的量化指标，如火灾爆炸、人身伤害、财产损失等。</w:t>
            </w:r>
          </w:p>
        </w:tc>
      </w:tr>
      <w:tr w:rsidR="00BD5F0C">
        <w:trPr>
          <w:cantSplit/>
          <w:trHeight w:val="666"/>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rPr>
                <w:rFonts w:eastAsia="仿宋_GB2312"/>
                <w:color w:val="000000"/>
                <w:szCs w:val="21"/>
              </w:rPr>
            </w:pPr>
          </w:p>
        </w:tc>
        <w:tc>
          <w:tcPr>
            <w:tcW w:w="913" w:type="dxa"/>
            <w:vMerge w:val="restart"/>
            <w:vAlign w:val="center"/>
          </w:tcPr>
          <w:p w:rsidR="00BD5F0C" w:rsidRDefault="008D39EC">
            <w:pPr>
              <w:spacing w:line="0" w:lineRule="atLeast"/>
              <w:jc w:val="center"/>
              <w:rPr>
                <w:rFonts w:eastAsia="仿宋_GB2312"/>
                <w:color w:val="000000"/>
                <w:szCs w:val="21"/>
              </w:rPr>
            </w:pPr>
            <w:r>
              <w:rPr>
                <w:rFonts w:eastAsia="仿宋_GB2312" w:hint="eastAsia"/>
                <w:color w:val="000000"/>
                <w:szCs w:val="21"/>
              </w:rPr>
              <w:t>1.2</w:t>
            </w:r>
            <w:r>
              <w:rPr>
                <w:rFonts w:eastAsia="仿宋_GB2312" w:hint="eastAsia"/>
                <w:color w:val="000000"/>
                <w:szCs w:val="21"/>
              </w:rPr>
              <w:t>目标考核（</w:t>
            </w:r>
            <w:r>
              <w:rPr>
                <w:rFonts w:eastAsia="仿宋_GB2312" w:hint="eastAsia"/>
                <w:color w:val="000000"/>
                <w:szCs w:val="21"/>
              </w:rPr>
              <w:t>4</w:t>
            </w:r>
            <w:r>
              <w:rPr>
                <w:rFonts w:eastAsia="仿宋_GB2312" w:hint="eastAsia"/>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制定安全生产目标考核与奖惩办法。</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查文件、资料。</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、未制定安全生产目标考核和奖惩办法，扣</w:t>
            </w:r>
            <w:r>
              <w:rPr>
                <w:rFonts w:eastAsia="仿宋_GB2312" w:hint="eastAsia"/>
                <w:color w:val="000000"/>
                <w:szCs w:val="21"/>
              </w:rPr>
              <w:t>2</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color w:val="000000"/>
                <w:szCs w:val="21"/>
              </w:rPr>
              <w:t>2</w:t>
            </w:r>
            <w:r>
              <w:rPr>
                <w:rFonts w:eastAsia="仿宋_GB2312"/>
                <w:color w:val="000000"/>
                <w:szCs w:val="21"/>
              </w:rPr>
              <w:t>、</w:t>
            </w:r>
            <w:r>
              <w:rPr>
                <w:rFonts w:eastAsia="仿宋_GB2312" w:hint="eastAsia"/>
                <w:color w:val="000000"/>
                <w:szCs w:val="21"/>
              </w:rPr>
              <w:t>安全生产目标考核与奖惩办法内容不全面、不具体，视情节扣</w:t>
            </w:r>
            <w:r>
              <w:rPr>
                <w:rFonts w:eastAsia="仿宋_GB2312" w:hint="eastAsia"/>
                <w:color w:val="000000"/>
                <w:szCs w:val="21"/>
              </w:rPr>
              <w:t>1-2</w:t>
            </w:r>
            <w:r>
              <w:rPr>
                <w:rFonts w:eastAsia="仿宋_GB2312" w:hint="eastAsia"/>
                <w:color w:val="000000"/>
                <w:szCs w:val="21"/>
              </w:rPr>
              <w:t>分。</w:t>
            </w:r>
          </w:p>
        </w:tc>
        <w:tc>
          <w:tcPr>
            <w:tcW w:w="1275" w:type="dxa"/>
            <w:vAlign w:val="center"/>
          </w:tcPr>
          <w:p w:rsidR="00BD5F0C" w:rsidRDefault="00BD5F0C">
            <w:pPr>
              <w:adjustRightInd w:val="0"/>
              <w:snapToGrid w:val="0"/>
              <w:rPr>
                <w:rFonts w:eastAsia="仿宋_GB2312"/>
                <w:color w:val="000000"/>
                <w:szCs w:val="21"/>
              </w:rPr>
            </w:pPr>
          </w:p>
        </w:tc>
        <w:tc>
          <w:tcPr>
            <w:tcW w:w="806" w:type="dxa"/>
            <w:vAlign w:val="center"/>
          </w:tcPr>
          <w:p w:rsidR="00BD5F0C" w:rsidRDefault="00BD5F0C">
            <w:pPr>
              <w:adjustRightInd w:val="0"/>
              <w:snapToGrid w:val="0"/>
              <w:rPr>
                <w:rFonts w:eastAsia="仿宋_GB2312"/>
                <w:color w:val="000000"/>
                <w:szCs w:val="21"/>
              </w:rPr>
            </w:pPr>
          </w:p>
        </w:tc>
        <w:tc>
          <w:tcPr>
            <w:tcW w:w="2188" w:type="dxa"/>
            <w:vAlign w:val="center"/>
          </w:tcPr>
          <w:p w:rsidR="00BD5F0C" w:rsidRDefault="00BD5F0C">
            <w:pPr>
              <w:adjustRightInd w:val="0"/>
              <w:snapToGrid w:val="0"/>
              <w:rPr>
                <w:rFonts w:eastAsia="仿宋_GB2312"/>
                <w:color w:val="000000"/>
                <w:szCs w:val="21"/>
              </w:rPr>
            </w:pPr>
          </w:p>
        </w:tc>
      </w:tr>
      <w:tr w:rsidR="00BD5F0C">
        <w:trPr>
          <w:cantSplit/>
          <w:trHeight w:val="666"/>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rPr>
                <w:rFonts w:eastAsia="仿宋_GB2312"/>
                <w:color w:val="000000"/>
                <w:szCs w:val="21"/>
              </w:rPr>
            </w:pPr>
          </w:p>
        </w:tc>
        <w:tc>
          <w:tcPr>
            <w:tcW w:w="913" w:type="dxa"/>
            <w:vMerge/>
            <w:vAlign w:val="center"/>
          </w:tcPr>
          <w:p w:rsidR="00BD5F0C" w:rsidRDefault="00BD5F0C">
            <w:pPr>
              <w:spacing w:line="0" w:lineRule="atLeast"/>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定期考核年度安全生产目标完成情况，并兑现奖惩。</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查文件、资料。</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、未定期考核安全生产目标完成情况，或考核不连续，视情节扣</w:t>
            </w:r>
            <w:r>
              <w:rPr>
                <w:rFonts w:eastAsia="仿宋_GB2312" w:hint="eastAsia"/>
                <w:color w:val="000000"/>
                <w:szCs w:val="21"/>
              </w:rPr>
              <w:t>1-2</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hint="eastAsia"/>
                <w:color w:val="000000"/>
                <w:szCs w:val="21"/>
              </w:rPr>
              <w:t>2</w:t>
            </w:r>
            <w:r>
              <w:rPr>
                <w:rFonts w:eastAsia="仿宋_GB2312" w:hint="eastAsia"/>
                <w:color w:val="000000"/>
                <w:szCs w:val="21"/>
              </w:rPr>
              <w:t>、未按办法要求对考核结果实施奖惩，扣</w:t>
            </w:r>
            <w:r>
              <w:rPr>
                <w:rFonts w:eastAsia="仿宋_GB2312" w:hint="eastAsia"/>
                <w:color w:val="000000"/>
                <w:szCs w:val="21"/>
              </w:rPr>
              <w:t>1</w:t>
            </w:r>
            <w:r>
              <w:rPr>
                <w:rFonts w:eastAsia="仿宋_GB2312" w:hint="eastAsia"/>
                <w:color w:val="000000"/>
                <w:szCs w:val="21"/>
              </w:rPr>
              <w:t>分。</w:t>
            </w:r>
          </w:p>
        </w:tc>
        <w:tc>
          <w:tcPr>
            <w:tcW w:w="1275" w:type="dxa"/>
            <w:vAlign w:val="center"/>
          </w:tcPr>
          <w:p w:rsidR="00BD5F0C" w:rsidRDefault="00BD5F0C">
            <w:pPr>
              <w:adjustRightInd w:val="0"/>
              <w:snapToGrid w:val="0"/>
              <w:rPr>
                <w:rFonts w:eastAsia="仿宋_GB2312"/>
                <w:color w:val="000000"/>
                <w:szCs w:val="21"/>
              </w:rPr>
            </w:pPr>
          </w:p>
        </w:tc>
        <w:tc>
          <w:tcPr>
            <w:tcW w:w="806" w:type="dxa"/>
            <w:vAlign w:val="center"/>
          </w:tcPr>
          <w:p w:rsidR="00BD5F0C" w:rsidRDefault="00BD5F0C">
            <w:pPr>
              <w:adjustRightInd w:val="0"/>
              <w:snapToGrid w:val="0"/>
              <w:rPr>
                <w:rFonts w:eastAsia="仿宋_GB2312"/>
                <w:color w:val="000000"/>
                <w:szCs w:val="21"/>
              </w:rPr>
            </w:pPr>
          </w:p>
        </w:tc>
        <w:tc>
          <w:tcPr>
            <w:tcW w:w="2188" w:type="dxa"/>
            <w:vAlign w:val="center"/>
          </w:tcPr>
          <w:p w:rsidR="00BD5F0C" w:rsidRDefault="00BD5F0C">
            <w:pPr>
              <w:adjustRightInd w:val="0"/>
              <w:snapToGrid w:val="0"/>
              <w:rPr>
                <w:rFonts w:eastAsia="仿宋_GB2312"/>
                <w:color w:val="000000"/>
                <w:szCs w:val="21"/>
              </w:rPr>
            </w:pPr>
          </w:p>
        </w:tc>
      </w:tr>
      <w:tr w:rsidR="00BD5F0C">
        <w:trPr>
          <w:cantSplit/>
          <w:trHeight w:val="663"/>
          <w:jc w:val="center"/>
        </w:trPr>
        <w:tc>
          <w:tcPr>
            <w:tcW w:w="546"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2</w:t>
            </w:r>
          </w:p>
        </w:tc>
        <w:tc>
          <w:tcPr>
            <w:tcW w:w="718" w:type="dxa"/>
            <w:vMerge w:val="restart"/>
            <w:vAlign w:val="center"/>
          </w:tcPr>
          <w:p w:rsidR="00BD5F0C" w:rsidRDefault="008D39EC">
            <w:pPr>
              <w:adjustRightInd w:val="0"/>
              <w:snapToGrid w:val="0"/>
              <w:rPr>
                <w:rFonts w:eastAsia="仿宋_GB2312"/>
                <w:color w:val="000000"/>
                <w:szCs w:val="21"/>
              </w:rPr>
            </w:pPr>
            <w:r>
              <w:rPr>
                <w:rFonts w:eastAsia="仿宋_GB2312"/>
                <w:color w:val="000000"/>
                <w:szCs w:val="21"/>
              </w:rPr>
              <w:t>安全生产管理制度（</w:t>
            </w:r>
            <w:r>
              <w:rPr>
                <w:rFonts w:eastAsia="仿宋_GB2312"/>
                <w:color w:val="000000"/>
                <w:szCs w:val="21"/>
              </w:rPr>
              <w:t>6</w:t>
            </w:r>
            <w:r>
              <w:rPr>
                <w:rFonts w:eastAsia="仿宋_GB2312"/>
                <w:color w:val="000000"/>
                <w:szCs w:val="21"/>
              </w:rPr>
              <w:t>分）</w:t>
            </w:r>
          </w:p>
        </w:tc>
        <w:tc>
          <w:tcPr>
            <w:tcW w:w="913" w:type="dxa"/>
            <w:vMerge w:val="restart"/>
            <w:vAlign w:val="center"/>
          </w:tcPr>
          <w:p w:rsidR="00BD5F0C" w:rsidRDefault="008D39EC">
            <w:pPr>
              <w:jc w:val="center"/>
              <w:rPr>
                <w:rFonts w:eastAsia="仿宋_GB2312"/>
                <w:color w:val="000000"/>
                <w:szCs w:val="21"/>
              </w:rPr>
            </w:pPr>
            <w:r>
              <w:rPr>
                <w:rFonts w:eastAsia="仿宋_GB2312"/>
                <w:color w:val="000000"/>
                <w:szCs w:val="21"/>
              </w:rPr>
              <w:t>2.1</w:t>
            </w:r>
            <w:r>
              <w:rPr>
                <w:rFonts w:eastAsia="仿宋_GB2312"/>
                <w:color w:val="000000"/>
                <w:szCs w:val="21"/>
              </w:rPr>
              <w:t>建立制度（</w:t>
            </w:r>
            <w:r>
              <w:rPr>
                <w:rFonts w:eastAsia="仿宋_GB2312"/>
                <w:color w:val="000000"/>
                <w:szCs w:val="21"/>
              </w:rPr>
              <w:t>6</w:t>
            </w:r>
            <w:r>
              <w:rPr>
                <w:rFonts w:eastAsia="仿宋_GB2312"/>
                <w:color w:val="000000"/>
                <w:szCs w:val="21"/>
              </w:rPr>
              <w:t>分）</w:t>
            </w:r>
          </w:p>
        </w:tc>
        <w:tc>
          <w:tcPr>
            <w:tcW w:w="2651" w:type="dxa"/>
            <w:gridSpan w:val="3"/>
            <w:vAlign w:val="center"/>
          </w:tcPr>
          <w:p w:rsidR="00BD5F0C" w:rsidRDefault="008D39EC">
            <w:pPr>
              <w:adjustRightInd w:val="0"/>
              <w:snapToGrid w:val="0"/>
              <w:rPr>
                <w:rFonts w:eastAsia="仿宋_GB2312"/>
                <w:b/>
                <w:szCs w:val="21"/>
                <w:lang w:val="zh-CN"/>
              </w:rPr>
            </w:pPr>
            <w:r>
              <w:rPr>
                <w:rFonts w:eastAsia="仿宋_GB2312"/>
                <w:b/>
                <w:szCs w:val="21"/>
                <w:lang w:val="zh-CN"/>
              </w:rPr>
              <w:t>*</w:t>
            </w:r>
            <w:r>
              <w:rPr>
                <w:rFonts w:eastAsia="仿宋_GB2312"/>
                <w:b/>
                <w:szCs w:val="21"/>
              </w:rPr>
              <w:t>编制</w:t>
            </w:r>
            <w:r>
              <w:rPr>
                <w:rFonts w:eastAsia="仿宋_GB2312"/>
                <w:b/>
                <w:szCs w:val="21"/>
                <w:lang w:val="zh-CN"/>
              </w:rPr>
              <w:t>安全生产管理制度，应包含安全生产责任制及考核奖惩、安全会议、安全教育培训及技术交底、特种作业人员、安全费用管理、安全风险管控、安全检查及隐患排查、危险作业环节领导带班、事故报告、应急预案、劳动防护用品管理、职业健康、分包管理、作业技术规程、设备安全管理、消防安全管理、临时用电管理等制度。</w:t>
            </w:r>
          </w:p>
        </w:tc>
        <w:tc>
          <w:tcPr>
            <w:tcW w:w="1029" w:type="dxa"/>
            <w:vAlign w:val="center"/>
          </w:tcPr>
          <w:p w:rsidR="00BD5F0C" w:rsidRDefault="008D39EC">
            <w:pPr>
              <w:jc w:val="center"/>
              <w:rPr>
                <w:rFonts w:eastAsia="仿宋_GB2312"/>
                <w:color w:val="000000"/>
                <w:szCs w:val="21"/>
              </w:rPr>
            </w:pPr>
            <w:r>
              <w:rPr>
                <w:rFonts w:eastAsia="仿宋_GB2312"/>
                <w:color w:val="000000"/>
                <w:szCs w:val="21"/>
              </w:rPr>
              <w:t>查文件。</w:t>
            </w:r>
          </w:p>
        </w:tc>
        <w:tc>
          <w:tcPr>
            <w:tcW w:w="3638" w:type="dxa"/>
            <w:vAlign w:val="center"/>
          </w:tcPr>
          <w:p w:rsidR="00BD5F0C" w:rsidRDefault="008D39EC">
            <w:pPr>
              <w:adjustRightInd w:val="0"/>
              <w:snapToGrid w:val="0"/>
              <w:rPr>
                <w:rFonts w:eastAsia="仿宋_GB2312"/>
                <w:color w:val="000000"/>
                <w:szCs w:val="21"/>
              </w:rPr>
            </w:pPr>
            <w:r>
              <w:rPr>
                <w:rFonts w:eastAsia="仿宋_GB2312"/>
                <w:b/>
                <w:szCs w:val="21"/>
                <w:lang w:val="zh-CN"/>
              </w:rPr>
              <w:t>*</w:t>
            </w:r>
            <w:r>
              <w:rPr>
                <w:rFonts w:eastAsia="仿宋_GB2312"/>
                <w:b/>
                <w:szCs w:val="21"/>
              </w:rPr>
              <w:t>相关</w:t>
            </w:r>
            <w:r>
              <w:rPr>
                <w:rFonts w:eastAsia="仿宋_GB2312"/>
                <w:b/>
                <w:szCs w:val="21"/>
                <w:lang w:val="zh-CN"/>
              </w:rPr>
              <w:t>安全生产管理制度，每缺一项扣</w:t>
            </w:r>
            <w:r>
              <w:rPr>
                <w:rFonts w:eastAsia="仿宋_GB2312"/>
                <w:b/>
                <w:szCs w:val="21"/>
                <w:lang w:val="zh-CN"/>
              </w:rPr>
              <w:t>1</w:t>
            </w:r>
            <w:r>
              <w:rPr>
                <w:rFonts w:eastAsia="仿宋_GB2312"/>
                <w:b/>
                <w:szCs w:val="21"/>
                <w:lang w:val="zh-CN"/>
              </w:rPr>
              <w:t>分</w:t>
            </w:r>
            <w:r>
              <w:rPr>
                <w:rFonts w:eastAsia="仿宋_GB2312"/>
                <w:color w:val="000000"/>
                <w:szCs w:val="21"/>
              </w:rPr>
              <w:t>。</w:t>
            </w:r>
          </w:p>
          <w:p w:rsidR="00BD5F0C" w:rsidRDefault="00BD5F0C">
            <w:pPr>
              <w:adjustRightInd w:val="0"/>
              <w:snapToGrid w:val="0"/>
              <w:rPr>
                <w:rFonts w:eastAsia="仿宋_GB2312"/>
                <w:color w:val="000000"/>
                <w:szCs w:val="21"/>
              </w:rPr>
            </w:pPr>
          </w:p>
        </w:tc>
        <w:tc>
          <w:tcPr>
            <w:tcW w:w="1275" w:type="dxa"/>
            <w:vAlign w:val="center"/>
          </w:tcPr>
          <w:p w:rsidR="00BD5F0C" w:rsidRDefault="00BD5F0C">
            <w:pPr>
              <w:adjustRightInd w:val="0"/>
              <w:snapToGrid w:val="0"/>
              <w:rPr>
                <w:rFonts w:eastAsia="仿宋_GB2312"/>
                <w:color w:val="000000"/>
                <w:szCs w:val="21"/>
              </w:rPr>
            </w:pPr>
          </w:p>
        </w:tc>
        <w:tc>
          <w:tcPr>
            <w:tcW w:w="806" w:type="dxa"/>
            <w:vAlign w:val="center"/>
          </w:tcPr>
          <w:p w:rsidR="00BD5F0C" w:rsidRDefault="00BD5F0C">
            <w:pPr>
              <w:adjustRightInd w:val="0"/>
              <w:snapToGrid w:val="0"/>
              <w:rPr>
                <w:rFonts w:eastAsia="仿宋_GB2312"/>
                <w:color w:val="000000"/>
                <w:szCs w:val="21"/>
              </w:rPr>
            </w:pPr>
          </w:p>
        </w:tc>
        <w:tc>
          <w:tcPr>
            <w:tcW w:w="2188" w:type="dxa"/>
            <w:vAlign w:val="center"/>
          </w:tcPr>
          <w:p w:rsidR="00BD5F0C" w:rsidRDefault="00BD5F0C">
            <w:pPr>
              <w:adjustRightInd w:val="0"/>
              <w:snapToGrid w:val="0"/>
              <w:rPr>
                <w:rFonts w:eastAsia="仿宋_GB2312"/>
                <w:color w:val="000000"/>
                <w:szCs w:val="21"/>
              </w:rPr>
            </w:pPr>
          </w:p>
        </w:tc>
      </w:tr>
      <w:tr w:rsidR="00BD5F0C">
        <w:trPr>
          <w:cantSplit/>
          <w:trHeight w:val="663"/>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rPr>
                <w:rFonts w:eastAsia="仿宋_GB2312"/>
                <w:color w:val="000000"/>
                <w:szCs w:val="21"/>
              </w:rPr>
            </w:pPr>
          </w:p>
        </w:tc>
        <w:tc>
          <w:tcPr>
            <w:tcW w:w="913" w:type="dxa"/>
            <w:vMerge/>
            <w:vAlign w:val="center"/>
          </w:tcPr>
          <w:p w:rsidR="00BD5F0C" w:rsidRDefault="00BD5F0C">
            <w:pPr>
              <w:jc w:val="center"/>
              <w:rPr>
                <w:rFonts w:eastAsia="仿宋_GB2312"/>
                <w:color w:val="000000"/>
                <w:szCs w:val="21"/>
              </w:rPr>
            </w:pPr>
          </w:p>
        </w:tc>
        <w:tc>
          <w:tcPr>
            <w:tcW w:w="2651" w:type="dxa"/>
            <w:gridSpan w:val="3"/>
            <w:vAlign w:val="center"/>
          </w:tcPr>
          <w:p w:rsidR="00BD5F0C" w:rsidRDefault="008D39EC">
            <w:pPr>
              <w:adjustRightInd w:val="0"/>
              <w:snapToGrid w:val="0"/>
              <w:rPr>
                <w:rFonts w:eastAsia="仿宋_GB2312"/>
                <w:color w:val="000000"/>
                <w:szCs w:val="21"/>
              </w:rPr>
            </w:pPr>
            <w:r>
              <w:rPr>
                <w:rFonts w:eastAsia="仿宋_GB2312"/>
                <w:color w:val="000000"/>
                <w:szCs w:val="21"/>
              </w:rPr>
              <w:t>安全生产管理制度应符合国家、行业现行的法律法规和规章制度的要求。</w:t>
            </w:r>
          </w:p>
        </w:tc>
        <w:tc>
          <w:tcPr>
            <w:tcW w:w="1029" w:type="dxa"/>
            <w:vAlign w:val="center"/>
          </w:tcPr>
          <w:p w:rsidR="00BD5F0C" w:rsidRDefault="008D39EC">
            <w:pPr>
              <w:snapToGrid w:val="0"/>
              <w:jc w:val="center"/>
              <w:rPr>
                <w:rFonts w:eastAsia="仿宋_GB2312"/>
                <w:color w:val="000000"/>
                <w:szCs w:val="21"/>
              </w:rPr>
            </w:pPr>
            <w:r>
              <w:rPr>
                <w:rFonts w:eastAsia="仿宋_GB2312"/>
                <w:color w:val="000000"/>
                <w:szCs w:val="21"/>
              </w:rPr>
              <w:t>查文件</w:t>
            </w:r>
            <w:r>
              <w:rPr>
                <w:rFonts w:eastAsia="仿宋_GB2312" w:hint="eastAsia"/>
                <w:color w:val="000000"/>
                <w:szCs w:val="21"/>
              </w:rPr>
              <w:t>、资料</w:t>
            </w:r>
            <w:r>
              <w:rPr>
                <w:rFonts w:eastAsia="仿宋_GB2312"/>
                <w:color w:val="000000"/>
                <w:szCs w:val="21"/>
              </w:rPr>
              <w:t>。</w:t>
            </w:r>
          </w:p>
        </w:tc>
        <w:tc>
          <w:tcPr>
            <w:tcW w:w="3638"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1</w:t>
            </w:r>
            <w:r>
              <w:rPr>
                <w:rFonts w:eastAsia="仿宋_GB2312" w:hint="eastAsia"/>
                <w:color w:val="000000"/>
                <w:szCs w:val="21"/>
              </w:rPr>
              <w:t>、</w:t>
            </w:r>
            <w:r>
              <w:rPr>
                <w:rFonts w:eastAsia="仿宋_GB2312"/>
                <w:color w:val="000000"/>
                <w:szCs w:val="21"/>
              </w:rPr>
              <w:t>与现行相关法律法规、规章制度不符的，</w:t>
            </w:r>
            <w:r>
              <w:rPr>
                <w:rFonts w:eastAsia="仿宋_GB2312"/>
                <w:color w:val="000000"/>
                <w:szCs w:val="21"/>
                <w:lang w:val="zh-CN"/>
              </w:rPr>
              <w:t>或未根据项目特点予以更新，</w:t>
            </w:r>
            <w:r>
              <w:rPr>
                <w:rFonts w:eastAsia="仿宋_GB2312"/>
                <w:color w:val="000000"/>
                <w:szCs w:val="21"/>
              </w:rPr>
              <w:t>发现一处扣</w:t>
            </w:r>
            <w:r>
              <w:rPr>
                <w:rFonts w:eastAsia="仿宋_GB2312"/>
                <w:color w:val="000000"/>
                <w:szCs w:val="21"/>
              </w:rPr>
              <w:t>1</w:t>
            </w:r>
            <w:r>
              <w:rPr>
                <w:rFonts w:eastAsia="仿宋_GB2312"/>
                <w:color w:val="000000"/>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2</w:t>
            </w:r>
            <w:r>
              <w:rPr>
                <w:rFonts w:eastAsia="仿宋_GB2312" w:hint="eastAsia"/>
                <w:color w:val="000000"/>
                <w:szCs w:val="21"/>
              </w:rPr>
              <w:t>、</w:t>
            </w:r>
            <w:r>
              <w:rPr>
                <w:rFonts w:eastAsia="仿宋_GB2312"/>
                <w:color w:val="000000"/>
                <w:szCs w:val="21"/>
              </w:rPr>
              <w:t>制度缺乏可行性、操作性或未执行，视情节扣</w:t>
            </w:r>
            <w:r>
              <w:rPr>
                <w:rFonts w:eastAsia="仿宋_GB2312"/>
                <w:color w:val="000000"/>
                <w:szCs w:val="21"/>
              </w:rPr>
              <w:t>1-2</w:t>
            </w:r>
            <w:r>
              <w:rPr>
                <w:rFonts w:eastAsia="仿宋_GB2312"/>
                <w:color w:val="000000"/>
                <w:szCs w:val="21"/>
              </w:rPr>
              <w:t>分。</w:t>
            </w:r>
          </w:p>
        </w:tc>
        <w:tc>
          <w:tcPr>
            <w:tcW w:w="1275" w:type="dxa"/>
            <w:vAlign w:val="center"/>
          </w:tcPr>
          <w:p w:rsidR="00BD5F0C" w:rsidRDefault="00BD5F0C">
            <w:pPr>
              <w:adjustRightInd w:val="0"/>
              <w:snapToGrid w:val="0"/>
              <w:rPr>
                <w:rFonts w:eastAsia="仿宋_GB2312"/>
                <w:color w:val="000000"/>
                <w:szCs w:val="21"/>
              </w:rPr>
            </w:pPr>
          </w:p>
        </w:tc>
        <w:tc>
          <w:tcPr>
            <w:tcW w:w="806" w:type="dxa"/>
            <w:vAlign w:val="center"/>
          </w:tcPr>
          <w:p w:rsidR="00BD5F0C" w:rsidRDefault="00BD5F0C">
            <w:pPr>
              <w:adjustRightInd w:val="0"/>
              <w:snapToGrid w:val="0"/>
              <w:rPr>
                <w:rFonts w:eastAsia="仿宋_GB2312"/>
                <w:color w:val="000000"/>
                <w:szCs w:val="21"/>
              </w:rPr>
            </w:pPr>
          </w:p>
        </w:tc>
        <w:tc>
          <w:tcPr>
            <w:tcW w:w="2188"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制度具备主要安全生产过程、事件、活动、检查等安全记录的内容。</w:t>
            </w:r>
          </w:p>
        </w:tc>
      </w:tr>
      <w:tr w:rsidR="00BD5F0C">
        <w:trPr>
          <w:cantSplit/>
          <w:trHeight w:val="666"/>
          <w:jc w:val="center"/>
        </w:trPr>
        <w:tc>
          <w:tcPr>
            <w:tcW w:w="546"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3</w:t>
            </w:r>
          </w:p>
        </w:tc>
        <w:tc>
          <w:tcPr>
            <w:tcW w:w="718"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安全管理机构和人员（</w:t>
            </w:r>
            <w:r>
              <w:rPr>
                <w:rFonts w:eastAsia="仿宋_GB2312"/>
                <w:color w:val="000000"/>
                <w:szCs w:val="21"/>
              </w:rPr>
              <w:t>14</w:t>
            </w:r>
            <w:r>
              <w:rPr>
                <w:rFonts w:eastAsia="仿宋_GB2312"/>
                <w:color w:val="000000"/>
                <w:szCs w:val="21"/>
              </w:rPr>
              <w:t>分）</w:t>
            </w:r>
          </w:p>
        </w:tc>
        <w:tc>
          <w:tcPr>
            <w:tcW w:w="913"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3.1</w:t>
            </w:r>
            <w:r>
              <w:rPr>
                <w:rFonts w:eastAsia="仿宋_GB2312"/>
                <w:color w:val="000000"/>
                <w:szCs w:val="21"/>
              </w:rPr>
              <w:t>安全组织机构（</w:t>
            </w:r>
            <w:r>
              <w:rPr>
                <w:rFonts w:eastAsia="仿宋_GB2312"/>
                <w:color w:val="000000"/>
                <w:szCs w:val="21"/>
              </w:rPr>
              <w:t>2</w:t>
            </w:r>
            <w:r>
              <w:rPr>
                <w:rFonts w:eastAsia="仿宋_GB2312"/>
                <w:color w:val="000000"/>
                <w:szCs w:val="21"/>
              </w:rPr>
              <w:t>分）</w:t>
            </w:r>
          </w:p>
        </w:tc>
        <w:tc>
          <w:tcPr>
            <w:tcW w:w="2651" w:type="dxa"/>
            <w:gridSpan w:val="3"/>
            <w:vAlign w:val="center"/>
          </w:tcPr>
          <w:p w:rsidR="00BD5F0C" w:rsidRDefault="008D39EC">
            <w:pPr>
              <w:adjustRightInd w:val="0"/>
              <w:snapToGrid w:val="0"/>
              <w:rPr>
                <w:rFonts w:eastAsia="仿宋_GB2312"/>
                <w:color w:val="000000"/>
                <w:szCs w:val="21"/>
              </w:rPr>
            </w:pPr>
            <w:r>
              <w:rPr>
                <w:rFonts w:eastAsia="仿宋_GB2312"/>
                <w:color w:val="000000"/>
                <w:szCs w:val="21"/>
              </w:rPr>
              <w:t>成立安全生产领导小组，建立专职安全管理机构</w:t>
            </w:r>
            <w:r>
              <w:rPr>
                <w:rFonts w:eastAsia="仿宋_GB2312" w:hint="eastAsia"/>
                <w:color w:val="000000"/>
                <w:szCs w:val="21"/>
              </w:rPr>
              <w:t>，安全组织机构框图悬挂明显位置</w:t>
            </w:r>
            <w:r>
              <w:rPr>
                <w:rFonts w:eastAsia="仿宋_GB2312"/>
                <w:color w:val="000000"/>
                <w:szCs w:val="21"/>
              </w:rPr>
              <w:t>。</w:t>
            </w: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查文件。</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、未成立安全生产领导小组，扣</w:t>
            </w:r>
            <w:r>
              <w:rPr>
                <w:rFonts w:eastAsia="仿宋_GB2312" w:hint="eastAsia"/>
                <w:color w:val="000000"/>
                <w:szCs w:val="21"/>
              </w:rPr>
              <w:t>1</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color w:val="000000"/>
                <w:szCs w:val="21"/>
              </w:rPr>
              <w:t>2</w:t>
            </w:r>
            <w:r>
              <w:rPr>
                <w:rFonts w:eastAsia="仿宋_GB2312"/>
                <w:color w:val="000000"/>
                <w:szCs w:val="21"/>
              </w:rPr>
              <w:t>、</w:t>
            </w:r>
            <w:r>
              <w:rPr>
                <w:rFonts w:eastAsia="仿宋_GB2312" w:hint="eastAsia"/>
                <w:color w:val="000000"/>
                <w:szCs w:val="21"/>
              </w:rPr>
              <w:t>未建立专职安全管理机构，扣</w:t>
            </w:r>
            <w:r>
              <w:rPr>
                <w:rFonts w:eastAsia="仿宋_GB2312" w:hint="eastAsia"/>
                <w:color w:val="000000"/>
                <w:szCs w:val="21"/>
              </w:rPr>
              <w:t>1</w:t>
            </w:r>
            <w:r>
              <w:rPr>
                <w:rFonts w:eastAsia="仿宋_GB2312" w:hint="eastAsia"/>
                <w:color w:val="000000"/>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3</w:t>
            </w:r>
            <w:r>
              <w:rPr>
                <w:rFonts w:eastAsia="仿宋_GB2312" w:hint="eastAsia"/>
                <w:color w:val="000000"/>
                <w:szCs w:val="21"/>
              </w:rPr>
              <w:t>、安全组织机构框图未悬挂在明显位置，扣</w:t>
            </w:r>
            <w:r>
              <w:rPr>
                <w:rFonts w:eastAsia="仿宋_GB2312" w:hint="eastAsia"/>
                <w:color w:val="000000"/>
                <w:szCs w:val="21"/>
              </w:rPr>
              <w:t>1</w:t>
            </w:r>
            <w:r>
              <w:rPr>
                <w:rFonts w:eastAsia="仿宋_GB2312" w:hint="eastAsia"/>
                <w:color w:val="000000"/>
                <w:szCs w:val="21"/>
              </w:rPr>
              <w:t>分。</w:t>
            </w:r>
          </w:p>
        </w:tc>
        <w:tc>
          <w:tcPr>
            <w:tcW w:w="1275" w:type="dxa"/>
            <w:vAlign w:val="center"/>
          </w:tcPr>
          <w:p w:rsidR="00BD5F0C" w:rsidRDefault="00BD5F0C">
            <w:pPr>
              <w:adjustRightInd w:val="0"/>
              <w:snapToGrid w:val="0"/>
              <w:rPr>
                <w:rFonts w:eastAsia="仿宋_GB2312"/>
                <w:color w:val="000000"/>
                <w:szCs w:val="21"/>
              </w:rPr>
            </w:pPr>
          </w:p>
        </w:tc>
        <w:tc>
          <w:tcPr>
            <w:tcW w:w="806" w:type="dxa"/>
            <w:vAlign w:val="center"/>
          </w:tcPr>
          <w:p w:rsidR="00BD5F0C" w:rsidRDefault="00BD5F0C">
            <w:pPr>
              <w:adjustRightInd w:val="0"/>
              <w:snapToGrid w:val="0"/>
              <w:rPr>
                <w:rFonts w:eastAsia="仿宋_GB2312"/>
                <w:color w:val="000000"/>
                <w:szCs w:val="21"/>
              </w:rPr>
            </w:pPr>
          </w:p>
        </w:tc>
        <w:tc>
          <w:tcPr>
            <w:tcW w:w="2188" w:type="dxa"/>
            <w:vAlign w:val="center"/>
          </w:tcPr>
          <w:p w:rsidR="00BD5F0C" w:rsidRDefault="00BD5F0C">
            <w:pPr>
              <w:adjustRightInd w:val="0"/>
              <w:snapToGrid w:val="0"/>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3.2</w:t>
            </w:r>
            <w:r>
              <w:rPr>
                <w:rFonts w:eastAsia="仿宋_GB2312"/>
                <w:color w:val="000000"/>
                <w:szCs w:val="21"/>
              </w:rPr>
              <w:t>安全管理人员（</w:t>
            </w:r>
            <w:r>
              <w:rPr>
                <w:rFonts w:eastAsia="仿宋_GB2312"/>
                <w:color w:val="000000"/>
                <w:szCs w:val="21"/>
              </w:rPr>
              <w:t>5</w:t>
            </w:r>
            <w:r>
              <w:rPr>
                <w:rFonts w:eastAsia="仿宋_GB2312"/>
                <w:color w:val="000000"/>
                <w:szCs w:val="21"/>
              </w:rPr>
              <w:t>分）</w:t>
            </w:r>
          </w:p>
        </w:tc>
        <w:tc>
          <w:tcPr>
            <w:tcW w:w="2651" w:type="dxa"/>
            <w:gridSpan w:val="3"/>
            <w:vAlign w:val="center"/>
          </w:tcPr>
          <w:p w:rsidR="00BD5F0C" w:rsidRDefault="008D39EC">
            <w:pPr>
              <w:spacing w:line="0" w:lineRule="atLeast"/>
              <w:rPr>
                <w:rFonts w:eastAsia="仿宋_GB2312"/>
                <w:bCs/>
                <w:szCs w:val="21"/>
                <w:lang w:val="zh-CN"/>
              </w:rPr>
            </w:pPr>
            <w:r>
              <w:rPr>
                <w:rFonts w:eastAsia="仿宋_GB2312" w:hint="eastAsia"/>
                <w:b/>
                <w:szCs w:val="21"/>
                <w:lang w:val="zh-CN"/>
              </w:rPr>
              <w:t>*</w:t>
            </w:r>
            <w:r>
              <w:rPr>
                <w:rFonts w:eastAsia="仿宋_GB2312" w:hint="eastAsia"/>
                <w:b/>
                <w:szCs w:val="21"/>
                <w:lang w:val="zh-CN"/>
              </w:rPr>
              <w:t>主要负责人和安全生产管理人员经交通运输主管部门对其安全生产知识和管理能力考核合格，持证上岗并与对应岗位人员身份相符。</w:t>
            </w:r>
          </w:p>
        </w:tc>
        <w:tc>
          <w:tcPr>
            <w:tcW w:w="1029"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查证件，</w:t>
            </w:r>
          </w:p>
          <w:p w:rsidR="00BD5F0C" w:rsidRDefault="008D39EC">
            <w:pPr>
              <w:spacing w:line="0" w:lineRule="atLeast"/>
              <w:rPr>
                <w:rFonts w:eastAsia="仿宋_GB2312"/>
                <w:color w:val="000000"/>
                <w:szCs w:val="21"/>
              </w:rPr>
            </w:pPr>
            <w:r>
              <w:rPr>
                <w:rFonts w:eastAsia="仿宋_GB2312" w:hint="eastAsia"/>
                <w:color w:val="000000"/>
                <w:szCs w:val="21"/>
              </w:rPr>
              <w:t>查台账，同时对现场在岗人员对应检查。</w:t>
            </w:r>
          </w:p>
        </w:tc>
        <w:tc>
          <w:tcPr>
            <w:tcW w:w="3638"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未按合同要求足额配备公路工程行业和对应管理类别的安全生产管理人员，发现少一人扣</w:t>
            </w:r>
            <w:r>
              <w:rPr>
                <w:rFonts w:eastAsia="仿宋_GB2312" w:hint="eastAsia"/>
                <w:b/>
                <w:szCs w:val="21"/>
                <w:lang w:val="zh-CN"/>
              </w:rPr>
              <w:t>1</w:t>
            </w:r>
            <w:r>
              <w:rPr>
                <w:rFonts w:eastAsia="仿宋_GB2312" w:hint="eastAsia"/>
                <w:b/>
                <w:szCs w:val="21"/>
                <w:lang w:val="zh-CN"/>
              </w:rPr>
              <w:t>分。</w:t>
            </w:r>
          </w:p>
          <w:p w:rsidR="00BD5F0C" w:rsidRDefault="008D39EC">
            <w:pPr>
              <w:spacing w:line="0" w:lineRule="atLeast"/>
              <w:rPr>
                <w:rFonts w:eastAsia="仿宋_GB2312"/>
                <w:color w:val="000000"/>
                <w:szCs w:val="21"/>
                <w:lang w:val="zh-CN"/>
              </w:rPr>
            </w:pPr>
            <w:r>
              <w:rPr>
                <w:rFonts w:eastAsia="仿宋_GB2312"/>
                <w:b/>
                <w:szCs w:val="21"/>
                <w:lang w:val="zh-CN"/>
              </w:rPr>
              <w:t>2</w:t>
            </w:r>
            <w:r>
              <w:rPr>
                <w:rFonts w:eastAsia="仿宋_GB2312"/>
                <w:b/>
                <w:szCs w:val="21"/>
                <w:lang w:val="zh-CN"/>
              </w:rPr>
              <w:t>、</w:t>
            </w:r>
            <w:r>
              <w:rPr>
                <w:rFonts w:eastAsia="仿宋_GB2312" w:hint="eastAsia"/>
                <w:b/>
                <w:szCs w:val="21"/>
                <w:lang w:val="zh-CN"/>
              </w:rPr>
              <w:t>*</w:t>
            </w:r>
            <w:r>
              <w:rPr>
                <w:rFonts w:eastAsia="仿宋_GB2312" w:hint="eastAsia"/>
                <w:b/>
                <w:szCs w:val="21"/>
                <w:lang w:val="zh-CN"/>
              </w:rPr>
              <w:t>安全生产管理人员未持有效公路交安证书，或证书与对应岗位人员身份不相符，发现一例扣</w:t>
            </w:r>
            <w:r>
              <w:rPr>
                <w:rFonts w:eastAsia="仿宋_GB2312" w:hint="eastAsia"/>
                <w:b/>
                <w:szCs w:val="21"/>
                <w:lang w:val="zh-CN"/>
              </w:rPr>
              <w:t>1</w:t>
            </w:r>
            <w:r>
              <w:rPr>
                <w:rFonts w:eastAsia="仿宋_GB2312" w:hint="eastAsia"/>
                <w:b/>
                <w:szCs w:val="21"/>
                <w:lang w:val="zh-CN"/>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8D39EC">
            <w:pPr>
              <w:spacing w:line="0" w:lineRule="atLeast"/>
              <w:rPr>
                <w:rFonts w:eastAsia="仿宋_GB2312"/>
                <w:szCs w:val="21"/>
              </w:rPr>
            </w:pPr>
            <w:r>
              <w:rPr>
                <w:rFonts w:eastAsia="仿宋_GB2312" w:hint="eastAsia"/>
                <w:szCs w:val="21"/>
              </w:rPr>
              <w:t>1</w:t>
            </w:r>
            <w:r>
              <w:rPr>
                <w:rFonts w:eastAsia="仿宋_GB2312" w:hint="eastAsia"/>
                <w:szCs w:val="21"/>
              </w:rPr>
              <w:t>、安全生产三类人员包括企业主要负责人、项目负责人和专职安全生产管理人员。</w:t>
            </w:r>
          </w:p>
          <w:p w:rsidR="00BD5F0C" w:rsidRDefault="008D39EC">
            <w:pPr>
              <w:spacing w:line="0" w:lineRule="atLeast"/>
              <w:rPr>
                <w:rFonts w:eastAsia="仿宋_GB2312"/>
                <w:szCs w:val="21"/>
              </w:rPr>
            </w:pPr>
            <w:r>
              <w:rPr>
                <w:rFonts w:eastAsia="仿宋_GB2312"/>
                <w:szCs w:val="21"/>
              </w:rPr>
              <w:t>2</w:t>
            </w:r>
            <w:r>
              <w:rPr>
                <w:rFonts w:eastAsia="仿宋_GB2312" w:hint="eastAsia"/>
                <w:szCs w:val="21"/>
              </w:rPr>
              <w:t>、有关要求按照《关于印发公路水运工程施工企业安全生产管理人员考核管理办法的通知》（交质监发〔</w:t>
            </w:r>
            <w:r>
              <w:rPr>
                <w:rFonts w:eastAsia="仿宋_GB2312" w:hint="eastAsia"/>
                <w:szCs w:val="21"/>
              </w:rPr>
              <w:t>2009</w:t>
            </w:r>
            <w:r>
              <w:rPr>
                <w:rFonts w:eastAsia="仿宋_GB2312" w:hint="eastAsia"/>
                <w:szCs w:val="21"/>
              </w:rPr>
              <w:t>〕</w:t>
            </w:r>
            <w:r>
              <w:rPr>
                <w:rFonts w:eastAsia="仿宋_GB2312" w:hint="eastAsia"/>
                <w:szCs w:val="21"/>
              </w:rPr>
              <w:t>757</w:t>
            </w:r>
            <w:r>
              <w:rPr>
                <w:rFonts w:eastAsia="仿宋_GB2312" w:hint="eastAsia"/>
                <w:szCs w:val="21"/>
              </w:rPr>
              <w:t>号）执行。</w:t>
            </w: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bCs/>
                <w:szCs w:val="21"/>
                <w:lang w:val="zh-CN"/>
              </w:rPr>
            </w:pPr>
            <w:r>
              <w:rPr>
                <w:rFonts w:eastAsia="仿宋_GB2312" w:hint="eastAsia"/>
                <w:bCs/>
                <w:szCs w:val="21"/>
                <w:lang w:val="zh-CN"/>
              </w:rPr>
              <w:t>安全生产管理人员工作记录完善。</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查文件。</w:t>
            </w:r>
          </w:p>
        </w:tc>
        <w:tc>
          <w:tcPr>
            <w:tcW w:w="3638" w:type="dxa"/>
            <w:vAlign w:val="center"/>
          </w:tcPr>
          <w:p w:rsidR="00BD5F0C" w:rsidRDefault="008D39EC">
            <w:pPr>
              <w:spacing w:line="0" w:lineRule="atLeast"/>
              <w:rPr>
                <w:rFonts w:eastAsia="仿宋_GB2312"/>
                <w:color w:val="000000"/>
                <w:szCs w:val="21"/>
                <w:lang w:val="zh-CN"/>
              </w:rPr>
            </w:pPr>
            <w:r>
              <w:rPr>
                <w:rFonts w:eastAsia="仿宋_GB2312" w:hint="eastAsia"/>
                <w:color w:val="000000"/>
                <w:szCs w:val="21"/>
                <w:lang w:val="zh-CN"/>
              </w:rPr>
              <w:t>安全生产管理人员无工作记录或记录不连续或记录流水账、无实质内容，发现一次扣</w:t>
            </w:r>
            <w:r>
              <w:rPr>
                <w:rFonts w:eastAsia="仿宋_GB2312" w:hint="eastAsia"/>
                <w:color w:val="000000"/>
                <w:szCs w:val="21"/>
              </w:rPr>
              <w:t>1</w:t>
            </w:r>
            <w:r>
              <w:rPr>
                <w:rFonts w:eastAsia="仿宋_GB2312" w:hint="eastAsia"/>
                <w:color w:val="000000"/>
                <w:szCs w:val="21"/>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BD5F0C">
            <w:pPr>
              <w:spacing w:line="0" w:lineRule="atLeast"/>
              <w:rPr>
                <w:rFonts w:eastAsia="仿宋_GB2312"/>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bCs/>
                <w:szCs w:val="21"/>
                <w:lang w:val="zh-CN"/>
              </w:rPr>
            </w:pPr>
            <w:r>
              <w:rPr>
                <w:rFonts w:eastAsia="仿宋_GB2312" w:hint="eastAsia"/>
                <w:bCs/>
                <w:szCs w:val="21"/>
                <w:lang w:val="zh-CN"/>
              </w:rPr>
              <w:t>应当建立项目负责人施工现场带班制度，项目负责人定期带班检查，</w:t>
            </w:r>
            <w:r>
              <w:rPr>
                <w:rFonts w:eastAsia="仿宋_GB2312" w:hint="eastAsia"/>
                <w:bCs/>
                <w:szCs w:val="21"/>
              </w:rPr>
              <w:t>并</w:t>
            </w:r>
            <w:r>
              <w:rPr>
                <w:rFonts w:eastAsia="仿宋_GB2312" w:hint="eastAsia"/>
                <w:bCs/>
                <w:szCs w:val="21"/>
                <w:lang w:val="zh-CN"/>
              </w:rPr>
              <w:t>认真做好检查记录。</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查文件。</w:t>
            </w:r>
          </w:p>
        </w:tc>
        <w:tc>
          <w:tcPr>
            <w:tcW w:w="3638" w:type="dxa"/>
            <w:vAlign w:val="center"/>
          </w:tcPr>
          <w:p w:rsidR="00BD5F0C" w:rsidRDefault="008D39EC">
            <w:pPr>
              <w:spacing w:line="0" w:lineRule="atLeast"/>
              <w:rPr>
                <w:rFonts w:eastAsia="仿宋_GB2312"/>
                <w:color w:val="000000"/>
                <w:szCs w:val="21"/>
                <w:lang w:val="zh-CN"/>
              </w:rPr>
            </w:pPr>
            <w:r>
              <w:rPr>
                <w:rFonts w:eastAsia="仿宋_GB2312" w:hint="eastAsia"/>
                <w:color w:val="000000"/>
                <w:szCs w:val="21"/>
                <w:lang w:val="zh-CN"/>
              </w:rPr>
              <w:t>1</w:t>
            </w:r>
            <w:r>
              <w:rPr>
                <w:rFonts w:eastAsia="仿宋_GB2312" w:hint="eastAsia"/>
                <w:color w:val="000000"/>
                <w:szCs w:val="21"/>
                <w:lang w:val="zh-CN"/>
              </w:rPr>
              <w:t>、未制定项目负责人带班制度，扣</w:t>
            </w:r>
            <w:r>
              <w:rPr>
                <w:rFonts w:eastAsia="仿宋_GB2312" w:hint="eastAsia"/>
                <w:color w:val="000000"/>
                <w:szCs w:val="21"/>
              </w:rPr>
              <w:t>2</w:t>
            </w:r>
            <w:r>
              <w:rPr>
                <w:rFonts w:eastAsia="仿宋_GB2312" w:hint="eastAsia"/>
                <w:color w:val="000000"/>
                <w:szCs w:val="21"/>
                <w:lang w:val="zh-CN"/>
              </w:rPr>
              <w:t>分。</w:t>
            </w:r>
          </w:p>
          <w:p w:rsidR="00BD5F0C" w:rsidRDefault="008D39EC">
            <w:pPr>
              <w:spacing w:line="0" w:lineRule="atLeast"/>
              <w:rPr>
                <w:rFonts w:eastAsia="仿宋_GB2312"/>
                <w:color w:val="000000"/>
                <w:szCs w:val="21"/>
                <w:lang w:val="zh-CN"/>
              </w:rPr>
            </w:pPr>
            <w:r>
              <w:rPr>
                <w:rFonts w:eastAsia="仿宋_GB2312" w:hint="eastAsia"/>
                <w:color w:val="000000"/>
                <w:szCs w:val="21"/>
                <w:lang w:val="zh-CN"/>
              </w:rPr>
              <w:t>2</w:t>
            </w:r>
            <w:r>
              <w:rPr>
                <w:rFonts w:eastAsia="仿宋_GB2312" w:hint="eastAsia"/>
                <w:color w:val="000000"/>
                <w:szCs w:val="21"/>
                <w:lang w:val="zh-CN"/>
              </w:rPr>
              <w:t>、未执行带班制度，或制度执行不严格、记录不连续，视情节扣</w:t>
            </w:r>
            <w:r>
              <w:rPr>
                <w:rFonts w:eastAsia="仿宋_GB2312" w:hint="eastAsia"/>
                <w:color w:val="000000"/>
                <w:szCs w:val="21"/>
                <w:lang w:val="zh-CN"/>
              </w:rPr>
              <w:t>1-</w:t>
            </w:r>
            <w:r>
              <w:rPr>
                <w:rFonts w:eastAsia="仿宋_GB2312" w:hint="eastAsia"/>
                <w:color w:val="000000"/>
                <w:szCs w:val="21"/>
              </w:rPr>
              <w:t>2</w:t>
            </w:r>
            <w:r>
              <w:rPr>
                <w:rFonts w:eastAsia="仿宋_GB2312" w:hint="eastAsia"/>
                <w:color w:val="000000"/>
                <w:szCs w:val="21"/>
                <w:lang w:val="zh-CN"/>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8D39EC">
            <w:pPr>
              <w:spacing w:line="0" w:lineRule="atLeast"/>
              <w:rPr>
                <w:rFonts w:eastAsia="仿宋_GB2312"/>
                <w:szCs w:val="21"/>
              </w:rPr>
            </w:pPr>
            <w:r>
              <w:rPr>
                <w:rFonts w:eastAsia="仿宋_GB2312" w:hint="eastAsia"/>
                <w:szCs w:val="21"/>
              </w:rPr>
              <w:t>1</w:t>
            </w:r>
            <w:r>
              <w:rPr>
                <w:rFonts w:eastAsia="仿宋_GB2312" w:hint="eastAsia"/>
                <w:szCs w:val="21"/>
              </w:rPr>
              <w:t>、带班制度规定的</w:t>
            </w:r>
            <w:r>
              <w:rPr>
                <w:rFonts w:eastAsia="仿宋_GB2312"/>
                <w:szCs w:val="21"/>
              </w:rPr>
              <w:t>项目负责人是指</w:t>
            </w:r>
            <w:r>
              <w:rPr>
                <w:rFonts w:eastAsia="仿宋_GB2312" w:hint="eastAsia"/>
                <w:szCs w:val="21"/>
              </w:rPr>
              <w:t>公路</w:t>
            </w:r>
            <w:r>
              <w:rPr>
                <w:rFonts w:eastAsia="仿宋_GB2312"/>
                <w:szCs w:val="21"/>
              </w:rPr>
              <w:t>工程施工合同段的项目经理、项目副经理、项目总工</w:t>
            </w:r>
            <w:r>
              <w:rPr>
                <w:rFonts w:eastAsia="仿宋_GB2312" w:hint="eastAsia"/>
                <w:szCs w:val="21"/>
              </w:rPr>
              <w:t>；</w:t>
            </w:r>
            <w:r>
              <w:rPr>
                <w:rFonts w:eastAsia="仿宋_GB2312"/>
                <w:szCs w:val="21"/>
              </w:rPr>
              <w:t>施工企业设立安全总监岗位的，同时包括安全总监</w:t>
            </w:r>
            <w:r>
              <w:rPr>
                <w:rFonts w:eastAsia="仿宋_GB2312" w:hint="eastAsia"/>
                <w:szCs w:val="21"/>
              </w:rPr>
              <w:t>；对于有专业（或劳务）分包的合同段，同时包括分包项目的施工管理负责人、技术负责人和安全负责人；对于施工总承包的项目，同时包括项目分段（分部或工区）的施工管理负责人、技术负责人和安全负责人。</w:t>
            </w:r>
          </w:p>
          <w:p w:rsidR="00BD5F0C" w:rsidRDefault="008D39EC">
            <w:pPr>
              <w:spacing w:line="0" w:lineRule="atLeast"/>
              <w:rPr>
                <w:rFonts w:eastAsia="仿宋_GB2312"/>
                <w:szCs w:val="21"/>
              </w:rPr>
            </w:pPr>
            <w:r>
              <w:rPr>
                <w:rFonts w:eastAsia="仿宋_GB2312"/>
                <w:szCs w:val="21"/>
              </w:rPr>
              <w:t>2</w:t>
            </w:r>
            <w:r>
              <w:rPr>
                <w:rFonts w:eastAsia="仿宋_GB2312"/>
                <w:szCs w:val="21"/>
              </w:rPr>
              <w:t>、</w:t>
            </w:r>
            <w:r>
              <w:rPr>
                <w:rFonts w:eastAsia="仿宋_GB2312" w:hint="eastAsia"/>
                <w:szCs w:val="21"/>
              </w:rPr>
              <w:t>项目负责人施工现场带班生产是指项目负责人在施工现场，组织协调和指导公路工程项目的安全生产活动，第一时间负责组织现场突发事件应急处置。</w:t>
            </w: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Align w:val="center"/>
          </w:tcPr>
          <w:p w:rsidR="00BD5F0C" w:rsidRDefault="008D39EC">
            <w:pPr>
              <w:snapToGrid w:val="0"/>
              <w:jc w:val="center"/>
              <w:rPr>
                <w:rFonts w:eastAsia="仿宋_GB2312"/>
                <w:color w:val="000000"/>
                <w:szCs w:val="21"/>
              </w:rPr>
            </w:pPr>
            <w:r>
              <w:rPr>
                <w:rFonts w:eastAsia="仿宋_GB2312"/>
                <w:color w:val="000000"/>
                <w:szCs w:val="21"/>
              </w:rPr>
              <w:t>3.3</w:t>
            </w:r>
            <w:r>
              <w:rPr>
                <w:rFonts w:eastAsia="仿宋_GB2312"/>
                <w:color w:val="000000"/>
                <w:szCs w:val="21"/>
              </w:rPr>
              <w:t>安全会议（</w:t>
            </w:r>
            <w:r>
              <w:rPr>
                <w:rFonts w:eastAsia="仿宋_GB2312"/>
                <w:color w:val="000000"/>
                <w:szCs w:val="21"/>
              </w:rPr>
              <w:t>2</w:t>
            </w:r>
            <w:r>
              <w:rPr>
                <w:rFonts w:eastAsia="仿宋_GB2312"/>
                <w:color w:val="000000"/>
                <w:szCs w:val="21"/>
              </w:rPr>
              <w:t>分）</w:t>
            </w:r>
          </w:p>
        </w:tc>
        <w:tc>
          <w:tcPr>
            <w:tcW w:w="2651" w:type="dxa"/>
            <w:gridSpan w:val="3"/>
            <w:vAlign w:val="center"/>
          </w:tcPr>
          <w:p w:rsidR="00BD5F0C" w:rsidRDefault="008D39EC">
            <w:pPr>
              <w:spacing w:line="0" w:lineRule="atLeast"/>
              <w:rPr>
                <w:rFonts w:eastAsia="仿宋_GB2312"/>
                <w:color w:val="000000"/>
                <w:szCs w:val="21"/>
                <w:lang w:val="zh-CN"/>
              </w:rPr>
            </w:pPr>
            <w:r>
              <w:rPr>
                <w:rFonts w:eastAsia="仿宋_GB2312" w:hint="eastAsia"/>
                <w:color w:val="000000"/>
                <w:szCs w:val="21"/>
              </w:rPr>
              <w:t>定期召开安全生产领导小组会议或安全生产例会，并做好会议记录。</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查文件。</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、未定期召开安全生产领导小组会议或安全生产例会，扣</w:t>
            </w:r>
            <w:r>
              <w:rPr>
                <w:rFonts w:eastAsia="仿宋_GB2312" w:hint="eastAsia"/>
                <w:color w:val="000000"/>
                <w:szCs w:val="21"/>
              </w:rPr>
              <w:t>1</w:t>
            </w:r>
            <w:r>
              <w:rPr>
                <w:rFonts w:eastAsia="仿宋_GB2312" w:hint="eastAsia"/>
                <w:color w:val="000000"/>
                <w:szCs w:val="21"/>
              </w:rPr>
              <w:t>分。</w:t>
            </w:r>
          </w:p>
          <w:p w:rsidR="00BD5F0C" w:rsidRDefault="008D39EC">
            <w:pPr>
              <w:spacing w:line="0" w:lineRule="atLeast"/>
              <w:rPr>
                <w:rFonts w:eastAsia="仿宋_GB2312"/>
                <w:color w:val="000000"/>
                <w:szCs w:val="21"/>
                <w:lang w:val="zh-CN"/>
              </w:rPr>
            </w:pPr>
            <w:r>
              <w:rPr>
                <w:rFonts w:eastAsia="仿宋_GB2312" w:hint="eastAsia"/>
                <w:color w:val="000000"/>
                <w:szCs w:val="21"/>
              </w:rPr>
              <w:t>2</w:t>
            </w:r>
            <w:r>
              <w:rPr>
                <w:rFonts w:eastAsia="仿宋_GB2312" w:hint="eastAsia"/>
                <w:color w:val="000000"/>
                <w:szCs w:val="21"/>
              </w:rPr>
              <w:t>、会议记录不完整、不连续，发现一次扣</w:t>
            </w:r>
            <w:r>
              <w:rPr>
                <w:rFonts w:eastAsia="仿宋_GB2312" w:hint="eastAsia"/>
                <w:color w:val="000000"/>
                <w:szCs w:val="21"/>
              </w:rPr>
              <w:t>1</w:t>
            </w:r>
            <w:r>
              <w:rPr>
                <w:rFonts w:eastAsia="仿宋_GB2312" w:hint="eastAsia"/>
                <w:color w:val="000000"/>
                <w:szCs w:val="21"/>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8D39EC">
            <w:pPr>
              <w:spacing w:line="0" w:lineRule="atLeast"/>
              <w:rPr>
                <w:rFonts w:eastAsia="仿宋_GB2312"/>
                <w:color w:val="000000"/>
                <w:szCs w:val="21"/>
              </w:rPr>
            </w:pPr>
            <w:r>
              <w:rPr>
                <w:rFonts w:eastAsia="仿宋_GB2312" w:hint="eastAsia"/>
                <w:szCs w:val="21"/>
              </w:rPr>
              <w:t>会议记录主要内容包括：会议名称、时间、地点、主持人、组织部门、记录人、会议主要内容等，同时附签到表。</w:t>
            </w: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3.4</w:t>
            </w:r>
            <w:r>
              <w:rPr>
                <w:rFonts w:eastAsia="仿宋_GB2312"/>
                <w:color w:val="000000"/>
                <w:szCs w:val="21"/>
              </w:rPr>
              <w:t>特殊作业人员（</w:t>
            </w:r>
            <w:r>
              <w:rPr>
                <w:rFonts w:eastAsia="仿宋_GB2312"/>
                <w:color w:val="000000"/>
                <w:szCs w:val="21"/>
              </w:rPr>
              <w:t>3</w:t>
            </w:r>
            <w:r>
              <w:rPr>
                <w:rFonts w:eastAsia="仿宋_GB2312"/>
                <w:color w:val="000000"/>
                <w:szCs w:val="21"/>
              </w:rPr>
              <w:t>分）</w:t>
            </w:r>
          </w:p>
        </w:tc>
        <w:tc>
          <w:tcPr>
            <w:tcW w:w="2651" w:type="dxa"/>
            <w:gridSpan w:val="3"/>
            <w:vAlign w:val="center"/>
          </w:tcPr>
          <w:p w:rsidR="00BD5F0C" w:rsidRDefault="008D39EC">
            <w:pPr>
              <w:adjustRightInd w:val="0"/>
              <w:snapToGrid w:val="0"/>
              <w:rPr>
                <w:rFonts w:eastAsia="仿宋_GB2312"/>
                <w:b/>
                <w:szCs w:val="21"/>
                <w:lang w:val="zh-CN"/>
              </w:rPr>
            </w:pPr>
            <w:r>
              <w:rPr>
                <w:rFonts w:eastAsia="仿宋_GB2312"/>
                <w:b/>
                <w:szCs w:val="21"/>
                <w:lang w:val="zh-CN"/>
              </w:rPr>
              <w:t>*</w:t>
            </w:r>
            <w:r>
              <w:rPr>
                <w:rFonts w:eastAsia="仿宋_GB2312"/>
                <w:b/>
                <w:szCs w:val="21"/>
                <w:lang w:val="zh-CN"/>
              </w:rPr>
              <w:t>特殊作业人员（包括租赁设备自带人员）、爆破相关人员持有效资格证书上岗，证书与从事的工作岗位相对应。</w:t>
            </w: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查证件，</w:t>
            </w:r>
          </w:p>
          <w:p w:rsidR="00BD5F0C" w:rsidRDefault="008D39EC">
            <w:pPr>
              <w:adjustRightInd w:val="0"/>
              <w:snapToGrid w:val="0"/>
              <w:rPr>
                <w:rFonts w:eastAsia="仿宋_GB2312"/>
                <w:color w:val="000000"/>
                <w:szCs w:val="21"/>
              </w:rPr>
            </w:pPr>
            <w:r>
              <w:rPr>
                <w:rFonts w:eastAsia="仿宋_GB2312"/>
                <w:color w:val="000000"/>
                <w:szCs w:val="21"/>
              </w:rPr>
              <w:t>查台账，同时对现场在岗人员对应检查。</w:t>
            </w:r>
          </w:p>
        </w:tc>
        <w:tc>
          <w:tcPr>
            <w:tcW w:w="3638"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每发现一例特种作业人员、爆破相关人员等未持有效证书，扣</w:t>
            </w:r>
            <w:r>
              <w:rPr>
                <w:rFonts w:eastAsia="仿宋_GB2312" w:hint="eastAsia"/>
                <w:b/>
                <w:szCs w:val="21"/>
                <w:lang w:val="zh-CN"/>
              </w:rPr>
              <w:t>1</w:t>
            </w:r>
            <w:r>
              <w:rPr>
                <w:rFonts w:eastAsia="仿宋_GB2312" w:hint="eastAsia"/>
                <w:b/>
                <w:szCs w:val="21"/>
                <w:lang w:val="zh-CN"/>
              </w:rPr>
              <w:t>分。</w:t>
            </w:r>
          </w:p>
          <w:p w:rsidR="00BD5F0C" w:rsidRDefault="008D39EC">
            <w:pPr>
              <w:spacing w:line="0" w:lineRule="atLeast"/>
              <w:rPr>
                <w:rFonts w:eastAsia="仿宋_GB2312"/>
                <w:b/>
                <w:szCs w:val="21"/>
                <w:lang w:val="zh-CN"/>
              </w:rPr>
            </w:pPr>
            <w:r>
              <w:rPr>
                <w:rFonts w:eastAsia="仿宋_GB2312"/>
                <w:b/>
                <w:szCs w:val="21"/>
                <w:lang w:val="zh-CN"/>
              </w:rPr>
              <w:t>2</w:t>
            </w:r>
            <w:r>
              <w:rPr>
                <w:rFonts w:eastAsia="仿宋_GB2312"/>
                <w:b/>
                <w:szCs w:val="21"/>
                <w:lang w:val="zh-CN"/>
              </w:rPr>
              <w:t>、</w:t>
            </w:r>
            <w:r>
              <w:rPr>
                <w:rFonts w:eastAsia="仿宋_GB2312" w:hint="eastAsia"/>
                <w:b/>
                <w:szCs w:val="21"/>
                <w:lang w:val="zh-CN"/>
              </w:rPr>
              <w:t>*</w:t>
            </w:r>
            <w:r>
              <w:rPr>
                <w:rFonts w:eastAsia="仿宋_GB2312" w:hint="eastAsia"/>
                <w:b/>
                <w:szCs w:val="21"/>
                <w:lang w:val="zh-CN"/>
              </w:rPr>
              <w:t>持证人在岗情况不明，扣</w:t>
            </w:r>
            <w:r>
              <w:rPr>
                <w:rFonts w:eastAsia="仿宋_GB2312" w:hint="eastAsia"/>
                <w:b/>
                <w:szCs w:val="21"/>
                <w:lang w:val="zh-CN"/>
              </w:rPr>
              <w:t>1</w:t>
            </w:r>
            <w:r>
              <w:rPr>
                <w:rFonts w:eastAsia="仿宋_GB2312" w:hint="eastAsia"/>
                <w:b/>
                <w:szCs w:val="21"/>
                <w:lang w:val="zh-CN"/>
              </w:rPr>
              <w:t>分。</w:t>
            </w:r>
          </w:p>
          <w:p w:rsidR="00BD5F0C" w:rsidRDefault="008D39EC">
            <w:pPr>
              <w:adjustRightInd w:val="0"/>
              <w:snapToGrid w:val="0"/>
              <w:rPr>
                <w:rFonts w:eastAsia="仿宋_GB2312"/>
                <w:color w:val="000000"/>
                <w:szCs w:val="21"/>
              </w:rPr>
            </w:pPr>
            <w:r>
              <w:rPr>
                <w:rFonts w:eastAsia="仿宋_GB2312"/>
                <w:b/>
                <w:szCs w:val="21"/>
                <w:lang w:val="zh-CN"/>
              </w:rPr>
              <w:t>3</w:t>
            </w:r>
            <w:r>
              <w:rPr>
                <w:rFonts w:eastAsia="仿宋_GB2312"/>
                <w:b/>
                <w:szCs w:val="21"/>
                <w:lang w:val="zh-CN"/>
              </w:rPr>
              <w:t>、</w:t>
            </w:r>
            <w:r>
              <w:rPr>
                <w:rFonts w:eastAsia="仿宋_GB2312" w:hint="eastAsia"/>
                <w:b/>
                <w:szCs w:val="21"/>
                <w:lang w:val="zh-CN"/>
              </w:rPr>
              <w:t>*</w:t>
            </w:r>
            <w:r>
              <w:rPr>
                <w:rFonts w:eastAsia="仿宋_GB2312" w:hint="eastAsia"/>
                <w:b/>
                <w:szCs w:val="21"/>
                <w:lang w:val="zh-CN"/>
              </w:rPr>
              <w:t>租赁设备自带人员未持证上岗，扣</w:t>
            </w:r>
            <w:r>
              <w:rPr>
                <w:rFonts w:eastAsia="仿宋_GB2312" w:hint="eastAsia"/>
                <w:b/>
                <w:szCs w:val="21"/>
                <w:lang w:val="zh-CN"/>
              </w:rPr>
              <w:t>2</w:t>
            </w:r>
            <w:r>
              <w:rPr>
                <w:rFonts w:eastAsia="仿宋_GB2312" w:hint="eastAsia"/>
                <w:b/>
                <w:szCs w:val="21"/>
                <w:lang w:val="zh-CN"/>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特种作业：电工作业、焊接与热切割作业、高处作业、制冷与空调作业、煤矿安全作业、金属非金属矿山安全作业、石油天然气安全作业、冶金（有色）生产安全作业、危险化学品安全作业、烟花爆竹安全作业、安全监管总局认定的其他作业。</w:t>
            </w:r>
          </w:p>
          <w:p w:rsidR="00BD5F0C" w:rsidRDefault="008D39EC">
            <w:pPr>
              <w:adjustRightInd w:val="0"/>
              <w:snapToGrid w:val="0"/>
              <w:jc w:val="left"/>
              <w:rPr>
                <w:rFonts w:eastAsia="仿宋_GB2312"/>
                <w:color w:val="000000"/>
                <w:szCs w:val="21"/>
              </w:rPr>
            </w:pPr>
            <w:r>
              <w:rPr>
                <w:rFonts w:eastAsia="仿宋_GB2312" w:hint="eastAsia"/>
                <w:color w:val="000000"/>
                <w:szCs w:val="21"/>
              </w:rPr>
              <w:t>《建筑施工特种作业人员管理规定》（建质〔</w:t>
            </w:r>
            <w:r>
              <w:rPr>
                <w:rFonts w:eastAsia="仿宋_GB2312" w:hint="eastAsia"/>
                <w:color w:val="000000"/>
                <w:szCs w:val="21"/>
              </w:rPr>
              <w:t>2008</w:t>
            </w:r>
            <w:r>
              <w:rPr>
                <w:rFonts w:eastAsia="仿宋_GB2312" w:hint="eastAsia"/>
                <w:color w:val="000000"/>
                <w:szCs w:val="21"/>
              </w:rPr>
              <w:t>〕</w:t>
            </w:r>
            <w:r>
              <w:rPr>
                <w:rFonts w:eastAsia="仿宋_GB2312" w:hint="eastAsia"/>
                <w:color w:val="000000"/>
                <w:szCs w:val="21"/>
              </w:rPr>
              <w:t>75</w:t>
            </w:r>
            <w:r>
              <w:rPr>
                <w:rFonts w:eastAsia="仿宋_GB2312" w:hint="eastAsia"/>
                <w:color w:val="000000"/>
                <w:szCs w:val="21"/>
              </w:rPr>
              <w:t>号）规定的建筑电工</w:t>
            </w:r>
            <w:r>
              <w:rPr>
                <w:rFonts w:eastAsia="仿宋_GB2312" w:hint="eastAsia"/>
                <w:color w:val="000000"/>
                <w:szCs w:val="21"/>
              </w:rPr>
              <w:t>;</w:t>
            </w:r>
            <w:r>
              <w:rPr>
                <w:rFonts w:eastAsia="仿宋_GB2312" w:hint="eastAsia"/>
                <w:color w:val="000000"/>
                <w:szCs w:val="21"/>
              </w:rPr>
              <w:t>建筑架子工</w:t>
            </w:r>
            <w:r>
              <w:rPr>
                <w:rFonts w:eastAsia="仿宋_GB2312" w:hint="eastAsia"/>
                <w:color w:val="000000"/>
                <w:szCs w:val="21"/>
              </w:rPr>
              <w:t>;</w:t>
            </w:r>
            <w:r>
              <w:rPr>
                <w:rFonts w:eastAsia="仿宋_GB2312" w:hint="eastAsia"/>
                <w:color w:val="000000"/>
                <w:szCs w:val="21"/>
              </w:rPr>
              <w:t>建筑起重信号司索工</w:t>
            </w:r>
            <w:r>
              <w:rPr>
                <w:rFonts w:eastAsia="仿宋_GB2312" w:hint="eastAsia"/>
                <w:color w:val="000000"/>
                <w:szCs w:val="21"/>
              </w:rPr>
              <w:t>;</w:t>
            </w:r>
            <w:r>
              <w:rPr>
                <w:rFonts w:eastAsia="仿宋_GB2312" w:hint="eastAsia"/>
                <w:color w:val="000000"/>
                <w:szCs w:val="21"/>
              </w:rPr>
              <w:t>建筑起重机械司机；建筑起重机械安装拆卸工</w:t>
            </w:r>
            <w:r>
              <w:rPr>
                <w:rFonts w:eastAsia="仿宋_GB2312" w:hint="eastAsia"/>
                <w:color w:val="000000"/>
                <w:szCs w:val="21"/>
              </w:rPr>
              <w:t>;</w:t>
            </w:r>
            <w:r>
              <w:rPr>
                <w:rFonts w:eastAsia="仿宋_GB2312" w:hint="eastAsia"/>
                <w:color w:val="000000"/>
                <w:szCs w:val="21"/>
              </w:rPr>
              <w:t>高处作业吊篮安装拆卸工</w:t>
            </w:r>
            <w:r>
              <w:rPr>
                <w:rFonts w:eastAsia="仿宋_GB2312" w:hint="eastAsia"/>
                <w:color w:val="000000"/>
                <w:szCs w:val="21"/>
              </w:rPr>
              <w:t>;</w:t>
            </w:r>
            <w:r>
              <w:rPr>
                <w:rFonts w:eastAsia="仿宋_GB2312" w:hint="eastAsia"/>
                <w:color w:val="000000"/>
                <w:szCs w:val="21"/>
              </w:rPr>
              <w:t>经省级以上人民政府建设主管部门认定的其他特种作业。</w:t>
            </w: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3.5</w:t>
            </w:r>
            <w:r>
              <w:rPr>
                <w:rFonts w:eastAsia="仿宋_GB2312"/>
                <w:color w:val="000000"/>
                <w:szCs w:val="21"/>
              </w:rPr>
              <w:t>从业人员劳动保护（</w:t>
            </w:r>
            <w:r>
              <w:rPr>
                <w:rFonts w:eastAsia="仿宋_GB2312"/>
                <w:color w:val="000000"/>
                <w:szCs w:val="21"/>
              </w:rPr>
              <w:t>2</w:t>
            </w:r>
            <w:r>
              <w:rPr>
                <w:rFonts w:eastAsia="仿宋_GB2312"/>
                <w:color w:val="000000"/>
                <w:szCs w:val="21"/>
              </w:rPr>
              <w:t>分）</w:t>
            </w:r>
          </w:p>
        </w:tc>
        <w:tc>
          <w:tcPr>
            <w:tcW w:w="2651" w:type="dxa"/>
            <w:gridSpan w:val="3"/>
            <w:vAlign w:val="center"/>
          </w:tcPr>
          <w:p w:rsidR="00BD5F0C" w:rsidRDefault="008D39EC">
            <w:pPr>
              <w:adjustRightInd w:val="0"/>
              <w:snapToGrid w:val="0"/>
              <w:rPr>
                <w:rFonts w:eastAsia="仿宋_GB2312"/>
                <w:szCs w:val="21"/>
              </w:rPr>
            </w:pPr>
            <w:r>
              <w:rPr>
                <w:rFonts w:eastAsia="仿宋_GB2312"/>
                <w:color w:val="000000"/>
                <w:szCs w:val="21"/>
              </w:rPr>
              <w:t>全员劳动用工登记，签订劳动合同。</w:t>
            </w: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查花名册</w:t>
            </w:r>
            <w:r>
              <w:rPr>
                <w:rFonts w:eastAsia="仿宋_GB2312" w:hint="eastAsia"/>
                <w:color w:val="000000"/>
                <w:szCs w:val="21"/>
              </w:rPr>
              <w:t>、合同。</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、未与从业人员签订劳动合同，扣</w:t>
            </w:r>
            <w:r>
              <w:rPr>
                <w:rFonts w:eastAsia="仿宋_GB2312" w:hint="eastAsia"/>
                <w:color w:val="000000"/>
                <w:szCs w:val="21"/>
              </w:rPr>
              <w:t>2</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hint="eastAsia"/>
                <w:color w:val="000000"/>
                <w:szCs w:val="21"/>
              </w:rPr>
              <w:t>2</w:t>
            </w:r>
            <w:r>
              <w:rPr>
                <w:rFonts w:eastAsia="仿宋_GB2312" w:hint="eastAsia"/>
                <w:color w:val="000000"/>
                <w:szCs w:val="21"/>
              </w:rPr>
              <w:t>、签订劳动合同的人员未覆盖所有从业人员，视情节扣</w:t>
            </w:r>
            <w:r>
              <w:rPr>
                <w:rFonts w:eastAsia="仿宋_GB2312" w:hint="eastAsia"/>
                <w:color w:val="000000"/>
                <w:szCs w:val="21"/>
              </w:rPr>
              <w:t>1-2</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hint="eastAsia"/>
                <w:color w:val="000000"/>
                <w:szCs w:val="21"/>
              </w:rPr>
              <w:t>3</w:t>
            </w:r>
            <w:r>
              <w:rPr>
                <w:rFonts w:eastAsia="仿宋_GB2312" w:hint="eastAsia"/>
                <w:color w:val="000000"/>
                <w:szCs w:val="21"/>
              </w:rPr>
              <w:t>、未建立人员台账，扣</w:t>
            </w:r>
            <w:r>
              <w:rPr>
                <w:rFonts w:eastAsia="仿宋_GB2312" w:hint="eastAsia"/>
                <w:color w:val="000000"/>
                <w:szCs w:val="21"/>
              </w:rPr>
              <w:t>2</w:t>
            </w:r>
            <w:r>
              <w:rPr>
                <w:rFonts w:eastAsia="仿宋_GB2312" w:hint="eastAsia"/>
                <w:color w:val="000000"/>
                <w:szCs w:val="21"/>
              </w:rPr>
              <w:t>分，台账不完善，视情节扣</w:t>
            </w:r>
            <w:r>
              <w:rPr>
                <w:rFonts w:eastAsia="仿宋_GB2312" w:hint="eastAsia"/>
                <w:color w:val="000000"/>
                <w:szCs w:val="21"/>
              </w:rPr>
              <w:t>1-2</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adjustRightInd w:val="0"/>
              <w:snapToGrid w:val="0"/>
              <w:rPr>
                <w:rFonts w:eastAsia="仿宋_GB2312"/>
                <w:color w:val="000000"/>
                <w:szCs w:val="21"/>
              </w:rPr>
            </w:pPr>
            <w:r>
              <w:rPr>
                <w:rFonts w:eastAsia="仿宋_GB2312"/>
                <w:szCs w:val="21"/>
              </w:rPr>
              <w:t>编制劳动保护用品和职业健康防护用品发放记录。</w:t>
            </w:r>
          </w:p>
        </w:tc>
        <w:tc>
          <w:tcPr>
            <w:tcW w:w="1029"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查</w:t>
            </w:r>
            <w:r>
              <w:rPr>
                <w:rFonts w:eastAsia="仿宋_GB2312"/>
                <w:color w:val="000000"/>
                <w:szCs w:val="21"/>
              </w:rPr>
              <w:t>领用记录。</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无劳动保护用品和职业健康防护用品发放记录，扣</w:t>
            </w:r>
            <w:r>
              <w:rPr>
                <w:rFonts w:eastAsia="仿宋_GB2312" w:hint="eastAsia"/>
                <w:color w:val="000000"/>
                <w:szCs w:val="21"/>
              </w:rPr>
              <w:t>2</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4</w:t>
            </w:r>
          </w:p>
        </w:tc>
        <w:tc>
          <w:tcPr>
            <w:tcW w:w="718"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安全生产责任（</w:t>
            </w:r>
            <w:r>
              <w:rPr>
                <w:rFonts w:eastAsia="仿宋_GB2312"/>
                <w:color w:val="000000"/>
                <w:szCs w:val="21"/>
              </w:rPr>
              <w:t>10</w:t>
            </w:r>
            <w:r>
              <w:rPr>
                <w:rFonts w:eastAsia="仿宋_GB2312"/>
                <w:color w:val="000000"/>
                <w:szCs w:val="21"/>
              </w:rPr>
              <w:t>分）</w:t>
            </w:r>
          </w:p>
        </w:tc>
        <w:tc>
          <w:tcPr>
            <w:tcW w:w="913" w:type="dxa"/>
            <w:vAlign w:val="center"/>
          </w:tcPr>
          <w:p w:rsidR="00BD5F0C" w:rsidRDefault="008D39EC">
            <w:pPr>
              <w:spacing w:line="0" w:lineRule="atLeast"/>
              <w:jc w:val="center"/>
              <w:rPr>
                <w:rFonts w:eastAsia="仿宋_GB2312"/>
                <w:color w:val="000000"/>
                <w:szCs w:val="21"/>
              </w:rPr>
            </w:pPr>
            <w:r>
              <w:rPr>
                <w:rFonts w:eastAsia="仿宋_GB2312" w:hint="eastAsia"/>
                <w:color w:val="000000"/>
                <w:szCs w:val="21"/>
              </w:rPr>
              <w:t>4.1</w:t>
            </w:r>
            <w:r>
              <w:rPr>
                <w:rFonts w:eastAsia="仿宋_GB2312" w:hint="eastAsia"/>
                <w:color w:val="000000"/>
                <w:szCs w:val="21"/>
              </w:rPr>
              <w:t>责任制制定（</w:t>
            </w:r>
            <w:r>
              <w:rPr>
                <w:rFonts w:eastAsia="仿宋_GB2312" w:hint="eastAsia"/>
                <w:color w:val="000000"/>
                <w:szCs w:val="21"/>
              </w:rPr>
              <w:t>3</w:t>
            </w:r>
            <w:r>
              <w:rPr>
                <w:rFonts w:eastAsia="仿宋_GB2312" w:hint="eastAsia"/>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b/>
                <w:szCs w:val="21"/>
                <w:lang w:val="zh-CN"/>
              </w:rPr>
              <w:t>*</w:t>
            </w:r>
            <w:r>
              <w:rPr>
                <w:rFonts w:eastAsia="仿宋_GB2312" w:hint="eastAsia"/>
                <w:b/>
                <w:szCs w:val="21"/>
                <w:lang w:val="zh-CN"/>
              </w:rPr>
              <w:t>编制项目安全生产管理责任制度，应当明确各岗位的责任人员、责任范围和考核标准等内容。</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查文件。</w:t>
            </w:r>
          </w:p>
        </w:tc>
        <w:tc>
          <w:tcPr>
            <w:tcW w:w="3638" w:type="dxa"/>
            <w:vAlign w:val="center"/>
          </w:tcPr>
          <w:p w:rsidR="00BD5F0C" w:rsidRDefault="008D39EC">
            <w:pPr>
              <w:spacing w:line="0" w:lineRule="atLeast"/>
              <w:rPr>
                <w:rFonts w:eastAsia="仿宋_GB2312"/>
                <w:color w:val="000000"/>
                <w:szCs w:val="21"/>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未编制安全生产管理责任制度，或未明确各岗位的责任人员名单、责任范围和考核标准，扣</w:t>
            </w:r>
            <w:r>
              <w:rPr>
                <w:rFonts w:eastAsia="仿宋_GB2312" w:hint="eastAsia"/>
                <w:b/>
                <w:szCs w:val="21"/>
                <w:lang w:val="zh-CN"/>
              </w:rPr>
              <w:t>3</w:t>
            </w:r>
            <w:r>
              <w:rPr>
                <w:rFonts w:eastAsia="仿宋_GB2312" w:hint="eastAsia"/>
                <w:b/>
                <w:szCs w:val="21"/>
                <w:lang w:val="zh-CN"/>
              </w:rPr>
              <w:t>分。</w:t>
            </w:r>
          </w:p>
          <w:p w:rsidR="00BD5F0C" w:rsidRDefault="008D39EC">
            <w:pPr>
              <w:spacing w:line="0" w:lineRule="atLeast"/>
              <w:rPr>
                <w:rFonts w:eastAsia="仿宋_GB2312"/>
                <w:color w:val="000000"/>
                <w:szCs w:val="21"/>
              </w:rPr>
            </w:pPr>
            <w:r>
              <w:rPr>
                <w:rFonts w:eastAsia="仿宋_GB2312" w:hint="eastAsia"/>
                <w:color w:val="000000"/>
                <w:szCs w:val="21"/>
              </w:rPr>
              <w:t>2</w:t>
            </w:r>
            <w:r>
              <w:rPr>
                <w:rFonts w:eastAsia="仿宋_GB2312" w:hint="eastAsia"/>
                <w:color w:val="000000"/>
                <w:szCs w:val="21"/>
              </w:rPr>
              <w:t>、制度内容不全面、未覆盖全员或考核标准、周期不明确，视情节扣</w:t>
            </w:r>
            <w:r>
              <w:rPr>
                <w:rFonts w:eastAsia="仿宋_GB2312" w:hint="eastAsia"/>
                <w:color w:val="000000"/>
                <w:szCs w:val="21"/>
              </w:rPr>
              <w:t>1-3</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Align w:val="center"/>
          </w:tcPr>
          <w:p w:rsidR="00BD5F0C" w:rsidRDefault="008D39EC">
            <w:pPr>
              <w:spacing w:line="0" w:lineRule="atLeast"/>
              <w:jc w:val="center"/>
              <w:rPr>
                <w:rFonts w:eastAsia="仿宋_GB2312"/>
                <w:color w:val="000000"/>
                <w:szCs w:val="21"/>
              </w:rPr>
            </w:pPr>
            <w:r>
              <w:rPr>
                <w:rFonts w:eastAsia="仿宋_GB2312" w:hint="eastAsia"/>
                <w:color w:val="000000"/>
                <w:szCs w:val="21"/>
              </w:rPr>
              <w:t>4.2</w:t>
            </w:r>
            <w:r>
              <w:rPr>
                <w:rFonts w:eastAsia="仿宋_GB2312" w:hint="eastAsia"/>
                <w:color w:val="000000"/>
                <w:szCs w:val="21"/>
              </w:rPr>
              <w:t>责任签认（</w:t>
            </w:r>
            <w:r>
              <w:rPr>
                <w:rFonts w:eastAsia="仿宋_GB2312" w:hint="eastAsia"/>
                <w:color w:val="000000"/>
                <w:szCs w:val="21"/>
              </w:rPr>
              <w:t>2</w:t>
            </w:r>
            <w:r>
              <w:rPr>
                <w:rFonts w:eastAsia="仿宋_GB2312" w:hint="eastAsia"/>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项目、各部门及作业层安全岗位职责及责任人明确，进行全员安全责任签认。</w:t>
            </w:r>
          </w:p>
        </w:tc>
        <w:tc>
          <w:tcPr>
            <w:tcW w:w="1029"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查文件。</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、未明确项目、各部门及作业层安全岗位责任或责任人，扣</w:t>
            </w:r>
            <w:r>
              <w:rPr>
                <w:rFonts w:eastAsia="仿宋_GB2312" w:hint="eastAsia"/>
                <w:color w:val="000000"/>
                <w:szCs w:val="21"/>
              </w:rPr>
              <w:t>2</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color w:val="000000"/>
                <w:szCs w:val="21"/>
              </w:rPr>
              <w:t>2</w:t>
            </w:r>
            <w:r>
              <w:rPr>
                <w:rFonts w:eastAsia="仿宋_GB2312"/>
                <w:color w:val="000000"/>
                <w:szCs w:val="21"/>
              </w:rPr>
              <w:t>、</w:t>
            </w:r>
            <w:r>
              <w:rPr>
                <w:rFonts w:eastAsia="仿宋_GB2312" w:hint="eastAsia"/>
                <w:color w:val="000000"/>
                <w:szCs w:val="21"/>
              </w:rPr>
              <w:t>安全生产责任签认，每缺一人，扣</w:t>
            </w:r>
            <w:r>
              <w:rPr>
                <w:rFonts w:eastAsia="仿宋_GB2312" w:hint="eastAsia"/>
                <w:color w:val="000000"/>
                <w:szCs w:val="21"/>
              </w:rPr>
              <w:t>1</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Align w:val="center"/>
          </w:tcPr>
          <w:p w:rsidR="00BD5F0C" w:rsidRDefault="008D39EC">
            <w:pPr>
              <w:spacing w:line="0" w:lineRule="atLeast"/>
              <w:jc w:val="center"/>
              <w:rPr>
                <w:rFonts w:eastAsia="仿宋_GB2312"/>
                <w:color w:val="000000"/>
                <w:szCs w:val="21"/>
              </w:rPr>
            </w:pPr>
            <w:r>
              <w:rPr>
                <w:rFonts w:eastAsia="仿宋_GB2312" w:hint="eastAsia"/>
                <w:color w:val="000000"/>
                <w:szCs w:val="21"/>
              </w:rPr>
              <w:t>4.3</w:t>
            </w:r>
            <w:r>
              <w:rPr>
                <w:rFonts w:eastAsia="仿宋_GB2312" w:hint="eastAsia"/>
                <w:color w:val="000000"/>
                <w:szCs w:val="21"/>
              </w:rPr>
              <w:t>责任考核（</w:t>
            </w:r>
            <w:r>
              <w:rPr>
                <w:rFonts w:eastAsia="仿宋_GB2312" w:hint="eastAsia"/>
                <w:color w:val="000000"/>
                <w:szCs w:val="21"/>
              </w:rPr>
              <w:t>3</w:t>
            </w:r>
            <w:r>
              <w:rPr>
                <w:rFonts w:eastAsia="仿宋_GB2312" w:hint="eastAsia"/>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落实安全生产责任制并进行检查、考核。</w:t>
            </w:r>
          </w:p>
        </w:tc>
        <w:tc>
          <w:tcPr>
            <w:tcW w:w="1029"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查文件及责任落实及考核资料。</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、未组织安全生产责任考核，扣</w:t>
            </w:r>
            <w:r>
              <w:rPr>
                <w:rFonts w:eastAsia="仿宋_GB2312" w:hint="eastAsia"/>
                <w:color w:val="000000"/>
                <w:szCs w:val="21"/>
              </w:rPr>
              <w:t>3</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color w:val="000000"/>
                <w:szCs w:val="21"/>
              </w:rPr>
              <w:t>2</w:t>
            </w:r>
            <w:r>
              <w:rPr>
                <w:rFonts w:eastAsia="仿宋_GB2312"/>
                <w:color w:val="000000"/>
                <w:szCs w:val="21"/>
              </w:rPr>
              <w:t>、</w:t>
            </w:r>
            <w:r>
              <w:rPr>
                <w:rFonts w:eastAsia="仿宋_GB2312" w:hint="eastAsia"/>
                <w:color w:val="000000"/>
                <w:szCs w:val="21"/>
              </w:rPr>
              <w:t>安全责任考核未覆盖全员、考核内容不全、考核周期不连续、考核结果未应用、无兑现奖惩，每缺一项扣</w:t>
            </w:r>
            <w:r>
              <w:rPr>
                <w:rFonts w:eastAsia="仿宋_GB2312" w:hint="eastAsia"/>
                <w:color w:val="000000"/>
                <w:szCs w:val="21"/>
              </w:rPr>
              <w:t>1</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Align w:val="center"/>
          </w:tcPr>
          <w:p w:rsidR="00BD5F0C" w:rsidRDefault="008D39EC">
            <w:pPr>
              <w:spacing w:line="0" w:lineRule="atLeast"/>
              <w:jc w:val="center"/>
              <w:rPr>
                <w:rFonts w:eastAsia="仿宋_GB2312"/>
                <w:color w:val="000000"/>
                <w:szCs w:val="21"/>
              </w:rPr>
            </w:pPr>
            <w:r>
              <w:rPr>
                <w:rFonts w:eastAsia="仿宋_GB2312" w:hint="eastAsia"/>
                <w:color w:val="000000"/>
                <w:szCs w:val="21"/>
              </w:rPr>
              <w:t>4.4</w:t>
            </w:r>
            <w:r>
              <w:rPr>
                <w:rFonts w:eastAsia="仿宋_GB2312" w:hint="eastAsia"/>
                <w:color w:val="000000"/>
                <w:szCs w:val="21"/>
              </w:rPr>
              <w:t>责任追究（</w:t>
            </w:r>
            <w:r>
              <w:rPr>
                <w:rFonts w:eastAsia="仿宋_GB2312" w:hint="eastAsia"/>
                <w:color w:val="000000"/>
                <w:szCs w:val="21"/>
              </w:rPr>
              <w:t>2</w:t>
            </w:r>
            <w:r>
              <w:rPr>
                <w:rFonts w:eastAsia="仿宋_GB2312" w:hint="eastAsia"/>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制定责任追究制度，按制度规定进行追责。</w:t>
            </w:r>
          </w:p>
        </w:tc>
        <w:tc>
          <w:tcPr>
            <w:tcW w:w="1029"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查文件及责任落实资料。</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、未制定责任追究制度，扣</w:t>
            </w:r>
            <w:r>
              <w:rPr>
                <w:rFonts w:eastAsia="仿宋_GB2312" w:hint="eastAsia"/>
                <w:color w:val="000000"/>
                <w:szCs w:val="21"/>
              </w:rPr>
              <w:t>2</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color w:val="000000"/>
                <w:szCs w:val="21"/>
              </w:rPr>
              <w:t>2</w:t>
            </w:r>
            <w:r>
              <w:rPr>
                <w:rFonts w:eastAsia="仿宋_GB2312"/>
                <w:color w:val="000000"/>
                <w:szCs w:val="21"/>
              </w:rPr>
              <w:t>、</w:t>
            </w:r>
            <w:r>
              <w:rPr>
                <w:rFonts w:eastAsia="仿宋_GB2312" w:hint="eastAsia"/>
                <w:color w:val="000000"/>
                <w:szCs w:val="21"/>
              </w:rPr>
              <w:t>未按规定追责，视情节扣</w:t>
            </w:r>
            <w:r>
              <w:rPr>
                <w:rFonts w:eastAsia="仿宋_GB2312" w:hint="eastAsia"/>
                <w:color w:val="000000"/>
                <w:szCs w:val="21"/>
              </w:rPr>
              <w:t>1-2</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color w:val="000000"/>
                <w:szCs w:val="21"/>
              </w:rPr>
              <w:t>3</w:t>
            </w:r>
            <w:r>
              <w:rPr>
                <w:rFonts w:eastAsia="仿宋_GB2312"/>
                <w:color w:val="000000"/>
                <w:szCs w:val="21"/>
              </w:rPr>
              <w:t>、</w:t>
            </w:r>
            <w:r>
              <w:rPr>
                <w:rFonts w:eastAsia="仿宋_GB2312" w:hint="eastAsia"/>
                <w:color w:val="000000"/>
                <w:szCs w:val="21"/>
              </w:rPr>
              <w:t>未开展警示教育，视情节扣</w:t>
            </w:r>
            <w:r>
              <w:rPr>
                <w:rFonts w:eastAsia="仿宋_GB2312" w:hint="eastAsia"/>
                <w:color w:val="000000"/>
                <w:szCs w:val="21"/>
              </w:rPr>
              <w:t>1-2</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5</w:t>
            </w:r>
          </w:p>
        </w:tc>
        <w:tc>
          <w:tcPr>
            <w:tcW w:w="718"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安全风险管控（</w:t>
            </w:r>
            <w:r>
              <w:rPr>
                <w:rFonts w:eastAsia="仿宋_GB2312"/>
                <w:color w:val="000000"/>
                <w:szCs w:val="21"/>
              </w:rPr>
              <w:t>20</w:t>
            </w:r>
            <w:r>
              <w:rPr>
                <w:rFonts w:eastAsia="仿宋_GB2312"/>
                <w:color w:val="000000"/>
                <w:szCs w:val="21"/>
              </w:rPr>
              <w:t>分）</w:t>
            </w:r>
          </w:p>
        </w:tc>
        <w:tc>
          <w:tcPr>
            <w:tcW w:w="913"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5.1</w:t>
            </w:r>
            <w:r>
              <w:rPr>
                <w:rFonts w:eastAsia="仿宋_GB2312"/>
                <w:color w:val="000000"/>
                <w:szCs w:val="21"/>
              </w:rPr>
              <w:t>风险评估（</w:t>
            </w:r>
            <w:r>
              <w:rPr>
                <w:rFonts w:eastAsia="仿宋_GB2312"/>
                <w:color w:val="000000"/>
                <w:szCs w:val="21"/>
              </w:rPr>
              <w:t>8</w:t>
            </w:r>
            <w:r>
              <w:rPr>
                <w:rFonts w:eastAsia="仿宋_GB2312"/>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b/>
                <w:szCs w:val="21"/>
                <w:lang w:val="zh-CN"/>
              </w:rPr>
              <w:t>*</w:t>
            </w:r>
            <w:r>
              <w:rPr>
                <w:rFonts w:eastAsia="仿宋_GB2312" w:hint="eastAsia"/>
                <w:b/>
                <w:szCs w:val="21"/>
                <w:lang w:val="zh-CN"/>
              </w:rPr>
              <w:t>按规定开展施工安全风险辨识和风险评估。</w:t>
            </w:r>
          </w:p>
        </w:tc>
        <w:tc>
          <w:tcPr>
            <w:tcW w:w="1029" w:type="dxa"/>
            <w:vAlign w:val="center"/>
          </w:tcPr>
          <w:p w:rsidR="00BD5F0C" w:rsidRDefault="008D39EC">
            <w:pPr>
              <w:adjustRightInd w:val="0"/>
              <w:snapToGrid w:val="0"/>
              <w:rPr>
                <w:rFonts w:eastAsia="仿宋_GB2312"/>
                <w:bCs/>
                <w:color w:val="000000"/>
                <w:szCs w:val="21"/>
              </w:rPr>
            </w:pPr>
            <w:r>
              <w:rPr>
                <w:rFonts w:eastAsia="仿宋_GB2312" w:hint="eastAsia"/>
                <w:color w:val="000000"/>
                <w:szCs w:val="21"/>
              </w:rPr>
              <w:t>查文件，现场核对。</w:t>
            </w:r>
          </w:p>
        </w:tc>
        <w:tc>
          <w:tcPr>
            <w:tcW w:w="3638"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未按规定开展施工安全风险评估，扣</w:t>
            </w:r>
            <w:r>
              <w:rPr>
                <w:rFonts w:eastAsia="仿宋_GB2312" w:hint="eastAsia"/>
                <w:b/>
                <w:szCs w:val="21"/>
              </w:rPr>
              <w:t>8</w:t>
            </w:r>
            <w:r>
              <w:rPr>
                <w:rFonts w:eastAsia="仿宋_GB2312" w:hint="eastAsia"/>
                <w:b/>
                <w:szCs w:val="21"/>
                <w:lang w:val="zh-CN"/>
              </w:rPr>
              <w:t>分。</w:t>
            </w:r>
          </w:p>
          <w:p w:rsidR="00BD5F0C" w:rsidRDefault="008D39EC">
            <w:pPr>
              <w:spacing w:line="0" w:lineRule="atLeast"/>
              <w:rPr>
                <w:rFonts w:eastAsia="仿宋_GB2312"/>
                <w:b/>
                <w:szCs w:val="21"/>
                <w:lang w:val="zh-CN"/>
              </w:rPr>
            </w:pPr>
            <w:r>
              <w:rPr>
                <w:rFonts w:eastAsia="仿宋_GB2312"/>
                <w:b/>
                <w:szCs w:val="21"/>
                <w:lang w:val="zh-CN"/>
              </w:rPr>
              <w:t>2</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未按规定开展施工安全风险辨识，扣</w:t>
            </w:r>
            <w:r>
              <w:rPr>
                <w:rFonts w:eastAsia="仿宋_GB2312" w:hint="eastAsia"/>
                <w:b/>
                <w:szCs w:val="21"/>
              </w:rPr>
              <w:t>8</w:t>
            </w:r>
            <w:r>
              <w:rPr>
                <w:rFonts w:eastAsia="仿宋_GB2312" w:hint="eastAsia"/>
                <w:b/>
                <w:szCs w:val="21"/>
                <w:lang w:val="zh-CN"/>
              </w:rPr>
              <w:t>分。</w:t>
            </w:r>
          </w:p>
          <w:p w:rsidR="00BD5F0C" w:rsidRDefault="008D39EC">
            <w:pPr>
              <w:spacing w:line="0" w:lineRule="atLeast"/>
              <w:rPr>
                <w:rFonts w:eastAsia="仿宋_GB2312"/>
                <w:bCs/>
                <w:color w:val="000000"/>
                <w:szCs w:val="21"/>
              </w:rPr>
            </w:pPr>
            <w:r>
              <w:rPr>
                <w:rFonts w:eastAsia="仿宋_GB2312" w:hint="eastAsia"/>
                <w:bCs/>
                <w:color w:val="000000"/>
                <w:szCs w:val="21"/>
              </w:rPr>
              <w:t>3</w:t>
            </w:r>
            <w:r>
              <w:rPr>
                <w:rFonts w:eastAsia="仿宋_GB2312" w:hint="eastAsia"/>
                <w:bCs/>
                <w:color w:val="000000"/>
                <w:szCs w:val="21"/>
              </w:rPr>
              <w:t>、风险辨识、评估不充分、不全面，视情节扣</w:t>
            </w:r>
            <w:r>
              <w:rPr>
                <w:rFonts w:eastAsia="仿宋_GB2312" w:hint="eastAsia"/>
                <w:bCs/>
                <w:color w:val="000000"/>
                <w:szCs w:val="21"/>
              </w:rPr>
              <w:t>2-4</w:t>
            </w:r>
            <w:r>
              <w:rPr>
                <w:rFonts w:eastAsia="仿宋_GB2312" w:hint="eastAsia"/>
                <w:bCs/>
                <w:color w:val="000000"/>
                <w:szCs w:val="21"/>
              </w:rPr>
              <w:t>分。</w:t>
            </w:r>
          </w:p>
        </w:tc>
        <w:tc>
          <w:tcPr>
            <w:tcW w:w="1275" w:type="dxa"/>
            <w:vAlign w:val="center"/>
          </w:tcPr>
          <w:p w:rsidR="00BD5F0C" w:rsidRDefault="00BD5F0C">
            <w:pPr>
              <w:adjustRightInd w:val="0"/>
              <w:snapToGrid w:val="0"/>
              <w:jc w:val="center"/>
              <w:rPr>
                <w:rFonts w:eastAsia="仿宋_GB2312"/>
                <w:color w:val="000000"/>
                <w:szCs w:val="21"/>
              </w:rPr>
            </w:pPr>
          </w:p>
        </w:tc>
        <w:tc>
          <w:tcPr>
            <w:tcW w:w="806" w:type="dxa"/>
            <w:vAlign w:val="center"/>
          </w:tcPr>
          <w:p w:rsidR="00BD5F0C" w:rsidRDefault="00BD5F0C">
            <w:pPr>
              <w:adjustRightInd w:val="0"/>
              <w:snapToGrid w:val="0"/>
              <w:jc w:val="center"/>
              <w:rPr>
                <w:rFonts w:eastAsia="仿宋_GB2312"/>
                <w:color w:val="000000"/>
                <w:szCs w:val="21"/>
              </w:rPr>
            </w:pPr>
          </w:p>
        </w:tc>
        <w:tc>
          <w:tcPr>
            <w:tcW w:w="2188" w:type="dxa"/>
            <w:vAlign w:val="center"/>
          </w:tcPr>
          <w:p w:rsidR="00BD5F0C" w:rsidRDefault="00BD5F0C">
            <w:pPr>
              <w:adjustRightInd w:val="0"/>
              <w:snapToGrid w:val="0"/>
              <w:jc w:val="center"/>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根据风险辨识和评估结果编制风险源清单。</w:t>
            </w:r>
          </w:p>
        </w:tc>
        <w:tc>
          <w:tcPr>
            <w:tcW w:w="1029" w:type="dxa"/>
            <w:vAlign w:val="center"/>
          </w:tcPr>
          <w:p w:rsidR="00BD5F0C" w:rsidRDefault="008D39EC">
            <w:pPr>
              <w:adjustRightInd w:val="0"/>
              <w:snapToGrid w:val="0"/>
              <w:rPr>
                <w:rFonts w:eastAsia="仿宋_GB2312"/>
                <w:bCs/>
                <w:color w:val="000000"/>
                <w:szCs w:val="21"/>
              </w:rPr>
            </w:pPr>
            <w:r>
              <w:rPr>
                <w:rFonts w:eastAsia="仿宋_GB2312" w:hint="eastAsia"/>
                <w:color w:val="000000"/>
                <w:szCs w:val="21"/>
              </w:rPr>
              <w:t>查文件，现场核对。</w:t>
            </w:r>
          </w:p>
        </w:tc>
        <w:tc>
          <w:tcPr>
            <w:tcW w:w="3638" w:type="dxa"/>
            <w:vAlign w:val="center"/>
          </w:tcPr>
          <w:p w:rsidR="00BD5F0C" w:rsidRDefault="008D39EC">
            <w:pPr>
              <w:spacing w:line="0" w:lineRule="atLeast"/>
              <w:rPr>
                <w:rFonts w:eastAsia="仿宋_GB2312"/>
                <w:bCs/>
                <w:color w:val="000000"/>
                <w:szCs w:val="21"/>
              </w:rPr>
            </w:pPr>
            <w:r>
              <w:rPr>
                <w:rFonts w:eastAsia="仿宋_GB2312" w:hint="eastAsia"/>
                <w:bCs/>
                <w:color w:val="000000"/>
                <w:szCs w:val="21"/>
              </w:rPr>
              <w:t>1</w:t>
            </w:r>
            <w:r>
              <w:rPr>
                <w:rFonts w:eastAsia="仿宋_GB2312" w:hint="eastAsia"/>
                <w:bCs/>
                <w:color w:val="000000"/>
                <w:szCs w:val="21"/>
              </w:rPr>
              <w:t>、未编制风险源清单，扣</w:t>
            </w:r>
            <w:r>
              <w:rPr>
                <w:rFonts w:eastAsia="仿宋_GB2312" w:hint="eastAsia"/>
                <w:bCs/>
                <w:color w:val="000000"/>
                <w:szCs w:val="21"/>
              </w:rPr>
              <w:t>8</w:t>
            </w:r>
            <w:r>
              <w:rPr>
                <w:rFonts w:eastAsia="仿宋_GB2312" w:hint="eastAsia"/>
                <w:bCs/>
                <w:color w:val="000000"/>
                <w:szCs w:val="21"/>
              </w:rPr>
              <w:t>分。</w:t>
            </w:r>
          </w:p>
          <w:p w:rsidR="00BD5F0C" w:rsidRDefault="008D39EC">
            <w:pPr>
              <w:spacing w:line="0" w:lineRule="atLeast"/>
              <w:rPr>
                <w:rFonts w:eastAsia="仿宋_GB2312"/>
                <w:bCs/>
                <w:color w:val="000000"/>
                <w:szCs w:val="21"/>
              </w:rPr>
            </w:pPr>
            <w:r>
              <w:rPr>
                <w:rFonts w:eastAsia="仿宋_GB2312" w:hint="eastAsia"/>
                <w:bCs/>
                <w:color w:val="000000"/>
                <w:szCs w:val="21"/>
              </w:rPr>
              <w:t>2</w:t>
            </w:r>
            <w:r>
              <w:rPr>
                <w:rFonts w:eastAsia="仿宋_GB2312" w:hint="eastAsia"/>
                <w:bCs/>
                <w:color w:val="000000"/>
                <w:szCs w:val="21"/>
              </w:rPr>
              <w:t>、风险源清单不全面，视情节扣</w:t>
            </w:r>
            <w:r>
              <w:rPr>
                <w:rFonts w:eastAsia="仿宋_GB2312" w:hint="eastAsia"/>
                <w:bCs/>
                <w:color w:val="000000"/>
                <w:szCs w:val="21"/>
              </w:rPr>
              <w:t>2-5</w:t>
            </w:r>
            <w:r>
              <w:rPr>
                <w:rFonts w:eastAsia="仿宋_GB2312" w:hint="eastAsia"/>
                <w:bCs/>
                <w:color w:val="000000"/>
                <w:szCs w:val="21"/>
              </w:rPr>
              <w:t>分。</w:t>
            </w:r>
          </w:p>
        </w:tc>
        <w:tc>
          <w:tcPr>
            <w:tcW w:w="1275" w:type="dxa"/>
            <w:vAlign w:val="center"/>
          </w:tcPr>
          <w:p w:rsidR="00BD5F0C" w:rsidRDefault="00BD5F0C">
            <w:pPr>
              <w:adjustRightInd w:val="0"/>
              <w:snapToGrid w:val="0"/>
              <w:jc w:val="center"/>
              <w:rPr>
                <w:rFonts w:eastAsia="仿宋_GB2312"/>
                <w:color w:val="000000"/>
                <w:szCs w:val="21"/>
              </w:rPr>
            </w:pPr>
          </w:p>
        </w:tc>
        <w:tc>
          <w:tcPr>
            <w:tcW w:w="806" w:type="dxa"/>
            <w:vAlign w:val="center"/>
          </w:tcPr>
          <w:p w:rsidR="00BD5F0C" w:rsidRDefault="00BD5F0C">
            <w:pPr>
              <w:adjustRightInd w:val="0"/>
              <w:snapToGrid w:val="0"/>
              <w:jc w:val="center"/>
              <w:rPr>
                <w:rFonts w:eastAsia="仿宋_GB2312"/>
                <w:color w:val="000000"/>
                <w:szCs w:val="21"/>
              </w:rPr>
            </w:pPr>
          </w:p>
        </w:tc>
        <w:tc>
          <w:tcPr>
            <w:tcW w:w="2188" w:type="dxa"/>
            <w:vAlign w:val="center"/>
          </w:tcPr>
          <w:p w:rsidR="00BD5F0C" w:rsidRDefault="00BD5F0C">
            <w:pPr>
              <w:adjustRightInd w:val="0"/>
              <w:snapToGrid w:val="0"/>
              <w:jc w:val="center"/>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5.2</w:t>
            </w:r>
            <w:r>
              <w:rPr>
                <w:rFonts w:eastAsia="仿宋_GB2312"/>
                <w:color w:val="000000"/>
                <w:szCs w:val="21"/>
              </w:rPr>
              <w:t>风险控制（</w:t>
            </w:r>
            <w:r>
              <w:rPr>
                <w:rFonts w:eastAsia="仿宋_GB2312"/>
                <w:color w:val="000000"/>
                <w:szCs w:val="21"/>
              </w:rPr>
              <w:t>10</w:t>
            </w:r>
            <w:r>
              <w:rPr>
                <w:rFonts w:eastAsia="仿宋_GB2312"/>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b/>
                <w:szCs w:val="21"/>
                <w:lang w:val="zh-CN"/>
              </w:rPr>
              <w:t>*</w:t>
            </w:r>
            <w:r>
              <w:rPr>
                <w:rFonts w:eastAsia="仿宋_GB2312" w:hint="eastAsia"/>
                <w:b/>
                <w:szCs w:val="21"/>
                <w:lang w:val="zh-CN"/>
              </w:rPr>
              <w:t>对重大风险制定安全管控方案。</w:t>
            </w:r>
          </w:p>
        </w:tc>
        <w:tc>
          <w:tcPr>
            <w:tcW w:w="1029"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查文件，查资料。</w:t>
            </w:r>
          </w:p>
        </w:tc>
        <w:tc>
          <w:tcPr>
            <w:tcW w:w="3638"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未制定重大风险安全管控方案，扣</w:t>
            </w:r>
            <w:r>
              <w:rPr>
                <w:rFonts w:eastAsia="仿宋_GB2312" w:hint="eastAsia"/>
                <w:b/>
                <w:szCs w:val="21"/>
              </w:rPr>
              <w:t>5</w:t>
            </w:r>
            <w:r>
              <w:rPr>
                <w:rFonts w:eastAsia="仿宋_GB2312" w:hint="eastAsia"/>
                <w:b/>
                <w:szCs w:val="21"/>
                <w:lang w:val="zh-CN"/>
              </w:rPr>
              <w:t>分</w:t>
            </w:r>
            <w:r>
              <w:rPr>
                <w:rFonts w:eastAsia="仿宋_GB2312" w:hint="eastAsia"/>
                <w:b/>
                <w:szCs w:val="21"/>
              </w:rPr>
              <w:t>.</w:t>
            </w:r>
          </w:p>
          <w:p w:rsidR="00BD5F0C" w:rsidRDefault="008D39EC">
            <w:pPr>
              <w:spacing w:line="0" w:lineRule="atLeast"/>
              <w:rPr>
                <w:rFonts w:eastAsia="仿宋_GB2312"/>
                <w:b/>
                <w:szCs w:val="21"/>
              </w:rPr>
            </w:pPr>
            <w:r>
              <w:rPr>
                <w:rFonts w:eastAsia="仿宋_GB2312" w:hint="eastAsia"/>
                <w:bCs/>
                <w:color w:val="000000"/>
                <w:szCs w:val="21"/>
              </w:rPr>
              <w:t>2</w:t>
            </w:r>
            <w:r>
              <w:rPr>
                <w:rFonts w:eastAsia="仿宋_GB2312" w:hint="eastAsia"/>
                <w:bCs/>
                <w:color w:val="000000"/>
                <w:szCs w:val="21"/>
              </w:rPr>
              <w:t>、安全管控方案中未明确责任人或预控措施针对性不强，视情节扣</w:t>
            </w:r>
            <w:r>
              <w:rPr>
                <w:rFonts w:eastAsia="仿宋_GB2312" w:hint="eastAsia"/>
                <w:bCs/>
                <w:color w:val="000000"/>
                <w:szCs w:val="21"/>
              </w:rPr>
              <w:t>2-4</w:t>
            </w:r>
            <w:r>
              <w:rPr>
                <w:rFonts w:eastAsia="仿宋_GB2312" w:hint="eastAsia"/>
                <w:bCs/>
                <w:color w:val="000000"/>
                <w:szCs w:val="21"/>
              </w:rPr>
              <w:t>分。</w:t>
            </w:r>
          </w:p>
        </w:tc>
        <w:tc>
          <w:tcPr>
            <w:tcW w:w="1275" w:type="dxa"/>
            <w:vAlign w:val="center"/>
          </w:tcPr>
          <w:p w:rsidR="00BD5F0C" w:rsidRDefault="00BD5F0C">
            <w:pPr>
              <w:adjustRightInd w:val="0"/>
              <w:snapToGrid w:val="0"/>
              <w:jc w:val="center"/>
              <w:rPr>
                <w:rFonts w:eastAsia="仿宋_GB2312"/>
                <w:color w:val="000000"/>
                <w:szCs w:val="21"/>
              </w:rPr>
            </w:pPr>
          </w:p>
        </w:tc>
        <w:tc>
          <w:tcPr>
            <w:tcW w:w="806" w:type="dxa"/>
            <w:vAlign w:val="center"/>
          </w:tcPr>
          <w:p w:rsidR="00BD5F0C" w:rsidRDefault="00BD5F0C">
            <w:pPr>
              <w:adjustRightInd w:val="0"/>
              <w:snapToGrid w:val="0"/>
              <w:jc w:val="center"/>
              <w:rPr>
                <w:rFonts w:eastAsia="仿宋_GB2312"/>
                <w:color w:val="000000"/>
                <w:szCs w:val="21"/>
              </w:rPr>
            </w:pPr>
          </w:p>
        </w:tc>
        <w:tc>
          <w:tcPr>
            <w:tcW w:w="2188" w:type="dxa"/>
            <w:vAlign w:val="center"/>
          </w:tcPr>
          <w:p w:rsidR="00BD5F0C" w:rsidRDefault="00BD5F0C">
            <w:pPr>
              <w:adjustRightInd w:val="0"/>
              <w:snapToGrid w:val="0"/>
              <w:jc w:val="center"/>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b/>
                <w:szCs w:val="21"/>
                <w:lang w:val="zh-CN"/>
              </w:rPr>
              <w:t>*</w:t>
            </w:r>
            <w:r>
              <w:rPr>
                <w:rFonts w:eastAsia="仿宋_GB2312" w:hint="eastAsia"/>
                <w:b/>
                <w:szCs w:val="21"/>
                <w:lang w:val="zh-CN"/>
              </w:rPr>
              <w:t>重大风险按规定告知作业人员。</w:t>
            </w:r>
          </w:p>
        </w:tc>
        <w:tc>
          <w:tcPr>
            <w:tcW w:w="1029" w:type="dxa"/>
            <w:vAlign w:val="center"/>
          </w:tcPr>
          <w:p w:rsidR="00BD5F0C" w:rsidRDefault="008D39EC">
            <w:pPr>
              <w:adjustRightInd w:val="0"/>
              <w:snapToGrid w:val="0"/>
              <w:rPr>
                <w:rFonts w:eastAsia="仿宋_GB2312"/>
                <w:bCs/>
                <w:color w:val="000000"/>
                <w:szCs w:val="21"/>
              </w:rPr>
            </w:pPr>
            <w:r>
              <w:rPr>
                <w:rFonts w:eastAsia="仿宋_GB2312" w:hint="eastAsia"/>
                <w:color w:val="000000"/>
                <w:szCs w:val="21"/>
              </w:rPr>
              <w:t>查文件，查资料。</w:t>
            </w:r>
          </w:p>
        </w:tc>
        <w:tc>
          <w:tcPr>
            <w:tcW w:w="3638" w:type="dxa"/>
            <w:vAlign w:val="center"/>
          </w:tcPr>
          <w:p w:rsidR="00BD5F0C" w:rsidRDefault="008D39EC">
            <w:pPr>
              <w:spacing w:line="0" w:lineRule="atLeast"/>
              <w:rPr>
                <w:rFonts w:eastAsia="仿宋_GB2312"/>
                <w:bCs/>
                <w:szCs w:val="21"/>
                <w:lang w:val="zh-CN"/>
              </w:rPr>
            </w:pPr>
            <w:r>
              <w:rPr>
                <w:rFonts w:eastAsia="仿宋_GB2312" w:hint="eastAsia"/>
                <w:b/>
                <w:szCs w:val="21"/>
                <w:lang w:val="zh-CN"/>
              </w:rPr>
              <w:t>*</w:t>
            </w:r>
            <w:r>
              <w:rPr>
                <w:rFonts w:eastAsia="仿宋_GB2312" w:hint="eastAsia"/>
                <w:b/>
                <w:szCs w:val="21"/>
                <w:lang w:val="zh-CN"/>
              </w:rPr>
              <w:t>重大风险、危险因素、防范措施以及应急避险措施，未按规定告知作业人员，发现一次扣</w:t>
            </w:r>
            <w:r>
              <w:rPr>
                <w:rFonts w:eastAsia="仿宋_GB2312" w:hint="eastAsia"/>
                <w:b/>
                <w:szCs w:val="21"/>
              </w:rPr>
              <w:t>3</w:t>
            </w:r>
            <w:r>
              <w:rPr>
                <w:rFonts w:eastAsia="仿宋_GB2312" w:hint="eastAsia"/>
                <w:b/>
                <w:szCs w:val="21"/>
                <w:lang w:val="zh-CN"/>
              </w:rPr>
              <w:t>分。</w:t>
            </w:r>
          </w:p>
        </w:tc>
        <w:tc>
          <w:tcPr>
            <w:tcW w:w="1275" w:type="dxa"/>
            <w:vAlign w:val="center"/>
          </w:tcPr>
          <w:p w:rsidR="00BD5F0C" w:rsidRDefault="00BD5F0C">
            <w:pPr>
              <w:adjustRightInd w:val="0"/>
              <w:snapToGrid w:val="0"/>
              <w:jc w:val="center"/>
              <w:rPr>
                <w:rFonts w:eastAsia="仿宋_GB2312"/>
                <w:color w:val="000000"/>
                <w:szCs w:val="21"/>
              </w:rPr>
            </w:pPr>
          </w:p>
        </w:tc>
        <w:tc>
          <w:tcPr>
            <w:tcW w:w="806" w:type="dxa"/>
            <w:vAlign w:val="center"/>
          </w:tcPr>
          <w:p w:rsidR="00BD5F0C" w:rsidRDefault="00BD5F0C">
            <w:pPr>
              <w:adjustRightInd w:val="0"/>
              <w:snapToGrid w:val="0"/>
              <w:jc w:val="center"/>
              <w:rPr>
                <w:rFonts w:eastAsia="仿宋_GB2312"/>
                <w:color w:val="000000"/>
                <w:szCs w:val="21"/>
              </w:rPr>
            </w:pPr>
          </w:p>
        </w:tc>
        <w:tc>
          <w:tcPr>
            <w:tcW w:w="2188" w:type="dxa"/>
            <w:vAlign w:val="center"/>
          </w:tcPr>
          <w:p w:rsidR="00BD5F0C" w:rsidRDefault="00BD5F0C">
            <w:pPr>
              <w:adjustRightInd w:val="0"/>
              <w:snapToGrid w:val="0"/>
              <w:jc w:val="center"/>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b/>
                <w:szCs w:val="21"/>
                <w:lang w:val="zh-CN"/>
              </w:rPr>
              <w:t>*</w:t>
            </w:r>
            <w:r>
              <w:rPr>
                <w:rFonts w:eastAsia="仿宋_GB2312" w:hint="eastAsia"/>
                <w:b/>
                <w:szCs w:val="21"/>
                <w:lang w:val="zh-CN"/>
              </w:rPr>
              <w:t>对风险较高区域设置隔离区或警戒区以及风险告知牌。</w:t>
            </w:r>
          </w:p>
        </w:tc>
        <w:tc>
          <w:tcPr>
            <w:tcW w:w="1029" w:type="dxa"/>
            <w:vAlign w:val="center"/>
          </w:tcPr>
          <w:p w:rsidR="00BD5F0C" w:rsidRDefault="008D39EC">
            <w:pPr>
              <w:adjustRightInd w:val="0"/>
              <w:snapToGrid w:val="0"/>
              <w:rPr>
                <w:rFonts w:eastAsia="仿宋_GB2312"/>
                <w:bCs/>
                <w:color w:val="000000"/>
                <w:szCs w:val="21"/>
              </w:rPr>
            </w:pPr>
            <w:r>
              <w:rPr>
                <w:rFonts w:eastAsia="仿宋_GB2312" w:hint="eastAsia"/>
                <w:color w:val="000000"/>
                <w:szCs w:val="21"/>
              </w:rPr>
              <w:t>查文件，查资料，现场核对。</w:t>
            </w:r>
          </w:p>
        </w:tc>
        <w:tc>
          <w:tcPr>
            <w:tcW w:w="3638" w:type="dxa"/>
            <w:vAlign w:val="center"/>
          </w:tcPr>
          <w:p w:rsidR="00BD5F0C" w:rsidRDefault="008D39EC">
            <w:pPr>
              <w:spacing w:line="0" w:lineRule="atLeast"/>
              <w:rPr>
                <w:rFonts w:eastAsia="仿宋_GB2312"/>
                <w:bCs/>
                <w:szCs w:val="21"/>
                <w:lang w:val="zh-CN"/>
              </w:rPr>
            </w:pPr>
            <w:r>
              <w:rPr>
                <w:rFonts w:eastAsia="仿宋_GB2312" w:hint="eastAsia"/>
                <w:b/>
                <w:szCs w:val="21"/>
                <w:lang w:val="zh-CN"/>
              </w:rPr>
              <w:t>*</w:t>
            </w:r>
            <w:r>
              <w:rPr>
                <w:rFonts w:eastAsia="仿宋_GB2312" w:hint="eastAsia"/>
                <w:b/>
                <w:szCs w:val="21"/>
                <w:lang w:val="zh-CN"/>
              </w:rPr>
              <w:t>未按规定设置隔离区、警戒区以及风险告知牌，发现一次扣</w:t>
            </w:r>
            <w:r>
              <w:rPr>
                <w:rFonts w:eastAsia="仿宋_GB2312" w:hint="eastAsia"/>
                <w:b/>
                <w:szCs w:val="21"/>
              </w:rPr>
              <w:t>2</w:t>
            </w:r>
            <w:r>
              <w:rPr>
                <w:rFonts w:eastAsia="仿宋_GB2312" w:hint="eastAsia"/>
                <w:b/>
                <w:szCs w:val="21"/>
                <w:lang w:val="zh-CN"/>
              </w:rPr>
              <w:t>分。</w:t>
            </w:r>
          </w:p>
        </w:tc>
        <w:tc>
          <w:tcPr>
            <w:tcW w:w="1275" w:type="dxa"/>
            <w:vAlign w:val="center"/>
          </w:tcPr>
          <w:p w:rsidR="00BD5F0C" w:rsidRDefault="00BD5F0C">
            <w:pPr>
              <w:adjustRightInd w:val="0"/>
              <w:snapToGrid w:val="0"/>
              <w:jc w:val="center"/>
              <w:rPr>
                <w:rFonts w:eastAsia="仿宋_GB2312"/>
                <w:color w:val="000000"/>
                <w:szCs w:val="21"/>
              </w:rPr>
            </w:pPr>
          </w:p>
        </w:tc>
        <w:tc>
          <w:tcPr>
            <w:tcW w:w="806" w:type="dxa"/>
            <w:vAlign w:val="center"/>
          </w:tcPr>
          <w:p w:rsidR="00BD5F0C" w:rsidRDefault="00BD5F0C">
            <w:pPr>
              <w:adjustRightInd w:val="0"/>
              <w:snapToGrid w:val="0"/>
              <w:jc w:val="center"/>
              <w:rPr>
                <w:rFonts w:eastAsia="仿宋_GB2312"/>
                <w:color w:val="000000"/>
                <w:szCs w:val="21"/>
              </w:rPr>
            </w:pPr>
          </w:p>
        </w:tc>
        <w:tc>
          <w:tcPr>
            <w:tcW w:w="2188" w:type="dxa"/>
            <w:vAlign w:val="center"/>
          </w:tcPr>
          <w:p w:rsidR="00BD5F0C" w:rsidRDefault="00BD5F0C">
            <w:pPr>
              <w:adjustRightInd w:val="0"/>
              <w:snapToGrid w:val="0"/>
              <w:jc w:val="center"/>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b/>
                <w:szCs w:val="21"/>
                <w:lang w:val="zh-CN"/>
              </w:rPr>
              <w:t>*</w:t>
            </w:r>
            <w:r>
              <w:rPr>
                <w:rFonts w:eastAsia="仿宋_GB2312" w:hint="eastAsia"/>
                <w:b/>
                <w:szCs w:val="21"/>
                <w:lang w:val="zh-CN"/>
              </w:rPr>
              <w:t>重大风险按规定向属地直接监管的安全监督管理部门进行报备。</w:t>
            </w:r>
          </w:p>
        </w:tc>
        <w:tc>
          <w:tcPr>
            <w:tcW w:w="1029" w:type="dxa"/>
            <w:vAlign w:val="center"/>
          </w:tcPr>
          <w:p w:rsidR="00BD5F0C" w:rsidRDefault="008D39EC">
            <w:pPr>
              <w:adjustRightInd w:val="0"/>
              <w:snapToGrid w:val="0"/>
              <w:rPr>
                <w:rFonts w:eastAsia="仿宋_GB2312"/>
                <w:bCs/>
                <w:color w:val="000000"/>
                <w:szCs w:val="21"/>
              </w:rPr>
            </w:pPr>
            <w:r>
              <w:rPr>
                <w:rFonts w:eastAsia="仿宋_GB2312" w:hint="eastAsia"/>
                <w:color w:val="000000"/>
                <w:szCs w:val="21"/>
              </w:rPr>
              <w:t>查文件。</w:t>
            </w:r>
          </w:p>
        </w:tc>
        <w:tc>
          <w:tcPr>
            <w:tcW w:w="3638" w:type="dxa"/>
            <w:vAlign w:val="center"/>
          </w:tcPr>
          <w:p w:rsidR="00BD5F0C" w:rsidRDefault="008D39EC">
            <w:pPr>
              <w:spacing w:line="0" w:lineRule="atLeast"/>
              <w:rPr>
                <w:rFonts w:eastAsia="仿宋_GB2312"/>
                <w:b/>
                <w:szCs w:val="21"/>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未按规定报备重大风险的，扣</w:t>
            </w:r>
            <w:r>
              <w:rPr>
                <w:rFonts w:eastAsia="仿宋_GB2312" w:hint="eastAsia"/>
                <w:b/>
                <w:szCs w:val="21"/>
              </w:rPr>
              <w:t>4</w:t>
            </w:r>
            <w:r>
              <w:rPr>
                <w:rFonts w:eastAsia="仿宋_GB2312" w:hint="eastAsia"/>
                <w:b/>
                <w:szCs w:val="21"/>
              </w:rPr>
              <w:t>分；</w:t>
            </w:r>
          </w:p>
          <w:p w:rsidR="00BD5F0C" w:rsidRDefault="008D39EC">
            <w:pPr>
              <w:spacing w:line="0" w:lineRule="atLeast"/>
              <w:rPr>
                <w:rFonts w:eastAsia="仿宋_GB2312"/>
                <w:bCs/>
                <w:szCs w:val="21"/>
                <w:lang w:val="zh-CN"/>
              </w:rPr>
            </w:pPr>
            <w:r>
              <w:rPr>
                <w:rFonts w:eastAsia="仿宋_GB2312" w:hint="eastAsia"/>
                <w:b/>
                <w:szCs w:val="21"/>
              </w:rPr>
              <w:t>2</w:t>
            </w:r>
            <w:r>
              <w:rPr>
                <w:rFonts w:eastAsia="仿宋_GB2312" w:hint="eastAsia"/>
                <w:b/>
                <w:szCs w:val="21"/>
              </w:rPr>
              <w:t>、报备时间延误导致重大风险演变为重大事故隐患的，扣</w:t>
            </w:r>
            <w:r>
              <w:rPr>
                <w:rFonts w:eastAsia="仿宋_GB2312" w:hint="eastAsia"/>
                <w:b/>
                <w:szCs w:val="21"/>
              </w:rPr>
              <w:t>10</w:t>
            </w:r>
            <w:r>
              <w:rPr>
                <w:rFonts w:eastAsia="仿宋_GB2312" w:hint="eastAsia"/>
                <w:b/>
                <w:szCs w:val="21"/>
              </w:rPr>
              <w:t>分。</w:t>
            </w:r>
          </w:p>
        </w:tc>
        <w:tc>
          <w:tcPr>
            <w:tcW w:w="1275" w:type="dxa"/>
            <w:vAlign w:val="center"/>
          </w:tcPr>
          <w:p w:rsidR="00BD5F0C" w:rsidRDefault="00BD5F0C">
            <w:pPr>
              <w:adjustRightInd w:val="0"/>
              <w:snapToGrid w:val="0"/>
              <w:jc w:val="center"/>
              <w:rPr>
                <w:rFonts w:eastAsia="仿宋_GB2312"/>
                <w:color w:val="000000"/>
                <w:szCs w:val="21"/>
              </w:rPr>
            </w:pPr>
          </w:p>
        </w:tc>
        <w:tc>
          <w:tcPr>
            <w:tcW w:w="806" w:type="dxa"/>
            <w:vAlign w:val="center"/>
          </w:tcPr>
          <w:p w:rsidR="00BD5F0C" w:rsidRDefault="00BD5F0C">
            <w:pPr>
              <w:adjustRightInd w:val="0"/>
              <w:snapToGrid w:val="0"/>
              <w:jc w:val="center"/>
              <w:rPr>
                <w:rFonts w:eastAsia="仿宋_GB2312"/>
                <w:color w:val="000000"/>
                <w:szCs w:val="21"/>
              </w:rPr>
            </w:pPr>
          </w:p>
        </w:tc>
        <w:tc>
          <w:tcPr>
            <w:tcW w:w="2188" w:type="dxa"/>
            <w:vAlign w:val="center"/>
          </w:tcPr>
          <w:p w:rsidR="00BD5F0C" w:rsidRDefault="00BD5F0C">
            <w:pPr>
              <w:adjustRightInd w:val="0"/>
              <w:snapToGrid w:val="0"/>
              <w:jc w:val="center"/>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b/>
                <w:szCs w:val="21"/>
                <w:lang w:val="zh-CN"/>
              </w:rPr>
            </w:pPr>
            <w:r>
              <w:rPr>
                <w:rFonts w:ascii="仿宋_GB2312" w:eastAsia="仿宋_GB2312" w:hAnsi="仿宋_GB2312" w:hint="eastAsia"/>
                <w:color w:val="000000"/>
                <w:szCs w:val="21"/>
              </w:rPr>
              <w:t>明确特殊时间、危险作业环节项目负责人带班制度。</w:t>
            </w:r>
          </w:p>
        </w:tc>
        <w:tc>
          <w:tcPr>
            <w:tcW w:w="1029" w:type="dxa"/>
            <w:vAlign w:val="center"/>
          </w:tcPr>
          <w:p w:rsidR="00BD5F0C" w:rsidRDefault="008D39EC">
            <w:pPr>
              <w:spacing w:line="0" w:lineRule="atLeast"/>
              <w:rPr>
                <w:rFonts w:eastAsia="仿宋_GB2312"/>
                <w:color w:val="000000"/>
                <w:szCs w:val="21"/>
              </w:rPr>
            </w:pPr>
            <w:r>
              <w:rPr>
                <w:rFonts w:ascii="仿宋_GB2312" w:eastAsia="仿宋_GB2312" w:hAnsi="仿宋_GB2312" w:hint="eastAsia"/>
                <w:color w:val="000000"/>
                <w:szCs w:val="21"/>
              </w:rPr>
              <w:t>查文件，查资料，现场核对。</w:t>
            </w:r>
          </w:p>
        </w:tc>
        <w:tc>
          <w:tcPr>
            <w:tcW w:w="3638" w:type="dxa"/>
            <w:vAlign w:val="center"/>
          </w:tcPr>
          <w:p w:rsidR="00BD5F0C" w:rsidRDefault="008D39EC">
            <w:pPr>
              <w:spacing w:line="0" w:lineRule="atLeast"/>
              <w:rPr>
                <w:rFonts w:ascii="仿宋_GB2312" w:eastAsia="仿宋_GB2312" w:hAnsi="仿宋_GB2312"/>
                <w:color w:val="000000"/>
                <w:szCs w:val="21"/>
              </w:rPr>
            </w:pPr>
            <w:r>
              <w:rPr>
                <w:rFonts w:ascii="仿宋_GB2312" w:eastAsia="仿宋_GB2312" w:hAnsi="仿宋_GB2312" w:hint="eastAsia"/>
                <w:color w:val="000000"/>
                <w:szCs w:val="21"/>
              </w:rPr>
              <w:t>1、未制定危险作业环节项目负责人带班制度，扣4分。</w:t>
            </w:r>
          </w:p>
          <w:p w:rsidR="00BD5F0C" w:rsidRDefault="008D39EC">
            <w:pPr>
              <w:spacing w:line="0" w:lineRule="atLeast"/>
              <w:rPr>
                <w:rFonts w:eastAsia="仿宋_GB2312"/>
                <w:b/>
                <w:szCs w:val="21"/>
              </w:rPr>
            </w:pPr>
            <w:r>
              <w:rPr>
                <w:rFonts w:ascii="仿宋_GB2312" w:eastAsia="仿宋_GB2312" w:hAnsi="仿宋_GB2312" w:hint="eastAsia"/>
                <w:color w:val="000000"/>
                <w:szCs w:val="21"/>
              </w:rPr>
              <w:t>2、未执行带班制度，或制度执行不严格、记录不连续，视情节扣1-3分。</w:t>
            </w:r>
          </w:p>
        </w:tc>
        <w:tc>
          <w:tcPr>
            <w:tcW w:w="1275" w:type="dxa"/>
            <w:vAlign w:val="center"/>
          </w:tcPr>
          <w:p w:rsidR="00BD5F0C" w:rsidRDefault="00BD5F0C">
            <w:pPr>
              <w:adjustRightInd w:val="0"/>
              <w:snapToGrid w:val="0"/>
              <w:jc w:val="center"/>
              <w:rPr>
                <w:rFonts w:eastAsia="仿宋_GB2312"/>
                <w:color w:val="000000"/>
                <w:szCs w:val="21"/>
              </w:rPr>
            </w:pPr>
          </w:p>
        </w:tc>
        <w:tc>
          <w:tcPr>
            <w:tcW w:w="806" w:type="dxa"/>
            <w:vAlign w:val="center"/>
          </w:tcPr>
          <w:p w:rsidR="00BD5F0C" w:rsidRDefault="00BD5F0C">
            <w:pPr>
              <w:adjustRightInd w:val="0"/>
              <w:snapToGrid w:val="0"/>
              <w:jc w:val="center"/>
              <w:rPr>
                <w:rFonts w:eastAsia="仿宋_GB2312"/>
                <w:color w:val="000000"/>
                <w:szCs w:val="21"/>
              </w:rPr>
            </w:pPr>
          </w:p>
        </w:tc>
        <w:tc>
          <w:tcPr>
            <w:tcW w:w="2188" w:type="dxa"/>
            <w:vAlign w:val="center"/>
          </w:tcPr>
          <w:p w:rsidR="00BD5F0C" w:rsidRDefault="00BD5F0C">
            <w:pPr>
              <w:adjustRightInd w:val="0"/>
              <w:snapToGrid w:val="0"/>
              <w:jc w:val="center"/>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作业场所和工作岗位存在的危险因素、防范措施以及事故应急措施，应当如实告知作业人员。</w:t>
            </w:r>
          </w:p>
        </w:tc>
        <w:tc>
          <w:tcPr>
            <w:tcW w:w="1029" w:type="dxa"/>
            <w:vAlign w:val="center"/>
          </w:tcPr>
          <w:p w:rsidR="00BD5F0C" w:rsidRDefault="008D39EC">
            <w:pPr>
              <w:adjustRightInd w:val="0"/>
              <w:snapToGrid w:val="0"/>
              <w:rPr>
                <w:rFonts w:eastAsia="仿宋_GB2312"/>
                <w:bCs/>
                <w:color w:val="000000"/>
                <w:szCs w:val="21"/>
              </w:rPr>
            </w:pPr>
            <w:r>
              <w:rPr>
                <w:rFonts w:eastAsia="仿宋_GB2312" w:hint="eastAsia"/>
                <w:color w:val="000000"/>
                <w:szCs w:val="21"/>
              </w:rPr>
              <w:t>查文件，查资料，现场核对。</w:t>
            </w:r>
          </w:p>
        </w:tc>
        <w:tc>
          <w:tcPr>
            <w:tcW w:w="3638" w:type="dxa"/>
            <w:vAlign w:val="center"/>
          </w:tcPr>
          <w:p w:rsidR="00BD5F0C" w:rsidRDefault="008D39EC">
            <w:pPr>
              <w:spacing w:line="0" w:lineRule="atLeast"/>
              <w:rPr>
                <w:rFonts w:eastAsia="仿宋_GB2312"/>
                <w:bCs/>
                <w:szCs w:val="21"/>
                <w:lang w:val="zh-CN"/>
              </w:rPr>
            </w:pPr>
            <w:r>
              <w:rPr>
                <w:rFonts w:eastAsia="仿宋_GB2312" w:hint="eastAsia"/>
                <w:bCs/>
                <w:szCs w:val="21"/>
                <w:lang w:val="zh-CN"/>
              </w:rPr>
              <w:t>危险因素、防范措施以及应急避险措施，未按规定告知作业人员，发现一次扣</w:t>
            </w:r>
            <w:r>
              <w:rPr>
                <w:rFonts w:eastAsia="仿宋_GB2312" w:hint="eastAsia"/>
                <w:bCs/>
                <w:szCs w:val="21"/>
              </w:rPr>
              <w:t>1</w:t>
            </w:r>
            <w:r>
              <w:rPr>
                <w:rFonts w:eastAsia="仿宋_GB2312" w:hint="eastAsia"/>
                <w:bCs/>
                <w:szCs w:val="21"/>
                <w:lang w:val="zh-CN"/>
              </w:rPr>
              <w:t>分。</w:t>
            </w:r>
          </w:p>
        </w:tc>
        <w:tc>
          <w:tcPr>
            <w:tcW w:w="1275" w:type="dxa"/>
            <w:vAlign w:val="center"/>
          </w:tcPr>
          <w:p w:rsidR="00BD5F0C" w:rsidRDefault="00BD5F0C">
            <w:pPr>
              <w:adjustRightInd w:val="0"/>
              <w:snapToGrid w:val="0"/>
              <w:jc w:val="center"/>
              <w:rPr>
                <w:rFonts w:eastAsia="仿宋_GB2312"/>
                <w:color w:val="000000"/>
                <w:szCs w:val="21"/>
              </w:rPr>
            </w:pPr>
          </w:p>
        </w:tc>
        <w:tc>
          <w:tcPr>
            <w:tcW w:w="806" w:type="dxa"/>
            <w:vAlign w:val="center"/>
          </w:tcPr>
          <w:p w:rsidR="00BD5F0C" w:rsidRDefault="00BD5F0C">
            <w:pPr>
              <w:adjustRightInd w:val="0"/>
              <w:snapToGrid w:val="0"/>
              <w:jc w:val="center"/>
              <w:rPr>
                <w:rFonts w:eastAsia="仿宋_GB2312"/>
                <w:color w:val="000000"/>
                <w:szCs w:val="21"/>
              </w:rPr>
            </w:pPr>
          </w:p>
        </w:tc>
        <w:tc>
          <w:tcPr>
            <w:tcW w:w="2188" w:type="dxa"/>
            <w:vAlign w:val="center"/>
          </w:tcPr>
          <w:p w:rsidR="00BD5F0C" w:rsidRDefault="00BD5F0C">
            <w:pPr>
              <w:adjustRightInd w:val="0"/>
              <w:snapToGrid w:val="0"/>
              <w:jc w:val="center"/>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5.3</w:t>
            </w:r>
            <w:r>
              <w:rPr>
                <w:rFonts w:eastAsia="仿宋_GB2312"/>
                <w:color w:val="000000"/>
                <w:szCs w:val="21"/>
              </w:rPr>
              <w:t>风险监测（</w:t>
            </w:r>
            <w:r>
              <w:rPr>
                <w:rFonts w:eastAsia="仿宋_GB2312"/>
                <w:color w:val="000000"/>
                <w:szCs w:val="21"/>
              </w:rPr>
              <w:t>2</w:t>
            </w:r>
            <w:r>
              <w:rPr>
                <w:rFonts w:eastAsia="仿宋_GB2312"/>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建立风险动态监控机制，按规定进行监测、评估、预警，及时掌握风险的状态和变化趋势。</w:t>
            </w:r>
          </w:p>
        </w:tc>
        <w:tc>
          <w:tcPr>
            <w:tcW w:w="1029" w:type="dxa"/>
            <w:vAlign w:val="center"/>
          </w:tcPr>
          <w:p w:rsidR="00BD5F0C" w:rsidRDefault="008D39EC">
            <w:pPr>
              <w:spacing w:line="0" w:lineRule="atLeast"/>
              <w:jc w:val="left"/>
              <w:rPr>
                <w:rFonts w:eastAsia="仿宋_GB2312"/>
                <w:bCs/>
                <w:color w:val="000000"/>
                <w:szCs w:val="21"/>
              </w:rPr>
            </w:pPr>
            <w:r>
              <w:rPr>
                <w:rFonts w:eastAsia="仿宋_GB2312" w:hint="eastAsia"/>
                <w:color w:val="000000"/>
                <w:szCs w:val="21"/>
              </w:rPr>
              <w:t>查资料。</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、未建立风险动态监控机制，扣</w:t>
            </w:r>
            <w:r>
              <w:rPr>
                <w:rFonts w:eastAsia="仿宋_GB2312" w:hint="eastAsia"/>
                <w:color w:val="000000"/>
                <w:szCs w:val="21"/>
              </w:rPr>
              <w:t>2</w:t>
            </w:r>
            <w:r>
              <w:rPr>
                <w:rFonts w:eastAsia="仿宋_GB2312" w:hint="eastAsia"/>
                <w:color w:val="000000"/>
                <w:szCs w:val="21"/>
              </w:rPr>
              <w:t>分。</w:t>
            </w:r>
          </w:p>
          <w:p w:rsidR="00BD5F0C" w:rsidRDefault="008D39EC">
            <w:pPr>
              <w:spacing w:line="0" w:lineRule="atLeast"/>
              <w:rPr>
                <w:rFonts w:eastAsia="仿宋_GB2312"/>
                <w:bCs/>
                <w:color w:val="000000"/>
                <w:szCs w:val="21"/>
              </w:rPr>
            </w:pPr>
            <w:r>
              <w:rPr>
                <w:rFonts w:eastAsia="仿宋_GB2312"/>
                <w:bCs/>
                <w:color w:val="000000"/>
                <w:szCs w:val="21"/>
              </w:rPr>
              <w:t>2</w:t>
            </w:r>
            <w:r>
              <w:rPr>
                <w:rFonts w:eastAsia="仿宋_GB2312"/>
                <w:bCs/>
                <w:color w:val="000000"/>
                <w:szCs w:val="21"/>
              </w:rPr>
              <w:t>、</w:t>
            </w:r>
            <w:r>
              <w:rPr>
                <w:rFonts w:eastAsia="仿宋_GB2312" w:hint="eastAsia"/>
                <w:bCs/>
                <w:color w:val="000000"/>
                <w:szCs w:val="21"/>
              </w:rPr>
              <w:t>未开展重大风险动态监测、预警和控制的，扣</w:t>
            </w:r>
            <w:r>
              <w:rPr>
                <w:rFonts w:eastAsia="仿宋_GB2312" w:hint="eastAsia"/>
                <w:bCs/>
                <w:color w:val="000000"/>
                <w:szCs w:val="21"/>
              </w:rPr>
              <w:t>2</w:t>
            </w:r>
            <w:r>
              <w:rPr>
                <w:rFonts w:eastAsia="仿宋_GB2312" w:hint="eastAsia"/>
                <w:bCs/>
                <w:color w:val="000000"/>
                <w:szCs w:val="21"/>
              </w:rPr>
              <w:t>分。</w:t>
            </w:r>
          </w:p>
        </w:tc>
        <w:tc>
          <w:tcPr>
            <w:tcW w:w="1275" w:type="dxa"/>
            <w:vAlign w:val="center"/>
          </w:tcPr>
          <w:p w:rsidR="00BD5F0C" w:rsidRDefault="00BD5F0C">
            <w:pPr>
              <w:adjustRightInd w:val="0"/>
              <w:snapToGrid w:val="0"/>
              <w:jc w:val="center"/>
              <w:rPr>
                <w:rFonts w:eastAsia="仿宋_GB2312"/>
                <w:color w:val="000000"/>
                <w:szCs w:val="21"/>
              </w:rPr>
            </w:pPr>
          </w:p>
        </w:tc>
        <w:tc>
          <w:tcPr>
            <w:tcW w:w="806" w:type="dxa"/>
            <w:vAlign w:val="center"/>
          </w:tcPr>
          <w:p w:rsidR="00BD5F0C" w:rsidRDefault="00BD5F0C">
            <w:pPr>
              <w:adjustRightInd w:val="0"/>
              <w:snapToGrid w:val="0"/>
              <w:jc w:val="center"/>
              <w:rPr>
                <w:rFonts w:eastAsia="仿宋_GB2312"/>
                <w:color w:val="000000"/>
                <w:szCs w:val="21"/>
              </w:rPr>
            </w:pPr>
          </w:p>
        </w:tc>
        <w:tc>
          <w:tcPr>
            <w:tcW w:w="2188" w:type="dxa"/>
            <w:vAlign w:val="center"/>
          </w:tcPr>
          <w:p w:rsidR="00BD5F0C" w:rsidRDefault="00BD5F0C">
            <w:pPr>
              <w:adjustRightInd w:val="0"/>
              <w:snapToGrid w:val="0"/>
              <w:jc w:val="center"/>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对重大风险进行监测、检查，建立风险动态监控台账。</w:t>
            </w:r>
          </w:p>
        </w:tc>
        <w:tc>
          <w:tcPr>
            <w:tcW w:w="1029" w:type="dxa"/>
            <w:vAlign w:val="center"/>
          </w:tcPr>
          <w:p w:rsidR="00BD5F0C" w:rsidRDefault="008D39EC">
            <w:pPr>
              <w:spacing w:line="0" w:lineRule="atLeast"/>
              <w:jc w:val="left"/>
              <w:rPr>
                <w:rFonts w:eastAsia="仿宋_GB2312"/>
                <w:color w:val="000000"/>
                <w:szCs w:val="21"/>
              </w:rPr>
            </w:pPr>
            <w:r>
              <w:rPr>
                <w:rFonts w:eastAsia="仿宋_GB2312" w:hint="eastAsia"/>
                <w:color w:val="000000"/>
                <w:szCs w:val="21"/>
              </w:rPr>
              <w:t>查台账。</w:t>
            </w:r>
          </w:p>
        </w:tc>
        <w:tc>
          <w:tcPr>
            <w:tcW w:w="3638" w:type="dxa"/>
            <w:vAlign w:val="center"/>
          </w:tcPr>
          <w:p w:rsidR="00BD5F0C" w:rsidRDefault="008D39EC">
            <w:pPr>
              <w:spacing w:line="0" w:lineRule="atLeast"/>
              <w:rPr>
                <w:rFonts w:eastAsia="仿宋_GB2312"/>
                <w:bCs/>
                <w:color w:val="000000"/>
                <w:szCs w:val="21"/>
              </w:rPr>
            </w:pPr>
            <w:r>
              <w:rPr>
                <w:rFonts w:eastAsia="仿宋_GB2312" w:hint="eastAsia"/>
                <w:bCs/>
                <w:color w:val="000000"/>
                <w:szCs w:val="21"/>
              </w:rPr>
              <w:t>未建立重大风险动态监测台账的，扣</w:t>
            </w:r>
            <w:r>
              <w:rPr>
                <w:rFonts w:eastAsia="仿宋_GB2312" w:hint="eastAsia"/>
                <w:bCs/>
                <w:color w:val="000000"/>
                <w:szCs w:val="21"/>
              </w:rPr>
              <w:t>1</w:t>
            </w:r>
            <w:r>
              <w:rPr>
                <w:rFonts w:eastAsia="仿宋_GB2312" w:hint="eastAsia"/>
                <w:bCs/>
                <w:color w:val="000000"/>
                <w:szCs w:val="21"/>
              </w:rPr>
              <w:t>分。</w:t>
            </w:r>
          </w:p>
        </w:tc>
        <w:tc>
          <w:tcPr>
            <w:tcW w:w="1275" w:type="dxa"/>
            <w:vAlign w:val="center"/>
          </w:tcPr>
          <w:p w:rsidR="00BD5F0C" w:rsidRDefault="00BD5F0C">
            <w:pPr>
              <w:adjustRightInd w:val="0"/>
              <w:snapToGrid w:val="0"/>
              <w:jc w:val="center"/>
              <w:rPr>
                <w:rFonts w:eastAsia="仿宋_GB2312"/>
                <w:color w:val="000000"/>
                <w:szCs w:val="21"/>
              </w:rPr>
            </w:pPr>
          </w:p>
        </w:tc>
        <w:tc>
          <w:tcPr>
            <w:tcW w:w="806" w:type="dxa"/>
            <w:vAlign w:val="center"/>
          </w:tcPr>
          <w:p w:rsidR="00BD5F0C" w:rsidRDefault="00BD5F0C">
            <w:pPr>
              <w:adjustRightInd w:val="0"/>
              <w:snapToGrid w:val="0"/>
              <w:jc w:val="center"/>
              <w:rPr>
                <w:rFonts w:eastAsia="仿宋_GB2312"/>
                <w:color w:val="000000"/>
                <w:szCs w:val="21"/>
              </w:rPr>
            </w:pPr>
          </w:p>
        </w:tc>
        <w:tc>
          <w:tcPr>
            <w:tcW w:w="2188" w:type="dxa"/>
            <w:vAlign w:val="center"/>
          </w:tcPr>
          <w:p w:rsidR="00BD5F0C" w:rsidRDefault="00BD5F0C">
            <w:pPr>
              <w:adjustRightInd w:val="0"/>
              <w:snapToGrid w:val="0"/>
              <w:jc w:val="center"/>
              <w:rPr>
                <w:rFonts w:eastAsia="仿宋_GB2312"/>
                <w:color w:val="000000"/>
                <w:szCs w:val="21"/>
              </w:rPr>
            </w:pPr>
          </w:p>
        </w:tc>
      </w:tr>
      <w:tr w:rsidR="00BD5F0C">
        <w:trPr>
          <w:cantSplit/>
          <w:trHeight w:val="145"/>
          <w:jc w:val="center"/>
        </w:trPr>
        <w:tc>
          <w:tcPr>
            <w:tcW w:w="546"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6</w:t>
            </w:r>
          </w:p>
        </w:tc>
        <w:tc>
          <w:tcPr>
            <w:tcW w:w="718"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事故隐患治理（</w:t>
            </w:r>
            <w:r>
              <w:rPr>
                <w:rFonts w:eastAsia="仿宋_GB2312"/>
                <w:color w:val="000000"/>
                <w:szCs w:val="21"/>
              </w:rPr>
              <w:t>20</w:t>
            </w:r>
            <w:r>
              <w:rPr>
                <w:rFonts w:eastAsia="仿宋_GB2312"/>
                <w:color w:val="000000"/>
                <w:szCs w:val="21"/>
              </w:rPr>
              <w:t>分）</w:t>
            </w:r>
          </w:p>
        </w:tc>
        <w:tc>
          <w:tcPr>
            <w:tcW w:w="913"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6.1</w:t>
            </w:r>
            <w:r>
              <w:rPr>
                <w:rFonts w:eastAsia="仿宋_GB2312"/>
                <w:color w:val="000000"/>
                <w:szCs w:val="21"/>
              </w:rPr>
              <w:t>安全检查（</w:t>
            </w:r>
            <w:r>
              <w:rPr>
                <w:rFonts w:eastAsia="仿宋_GB2312"/>
                <w:color w:val="000000"/>
                <w:szCs w:val="21"/>
              </w:rPr>
              <w:t>8</w:t>
            </w:r>
            <w:r>
              <w:rPr>
                <w:rFonts w:eastAsia="仿宋_GB2312"/>
                <w:color w:val="000000"/>
                <w:szCs w:val="21"/>
              </w:rPr>
              <w:t>分）</w:t>
            </w:r>
          </w:p>
        </w:tc>
        <w:tc>
          <w:tcPr>
            <w:tcW w:w="2651" w:type="dxa"/>
            <w:gridSpan w:val="3"/>
            <w:vAlign w:val="center"/>
          </w:tcPr>
          <w:p w:rsidR="00BD5F0C" w:rsidRDefault="008D39EC">
            <w:pPr>
              <w:adjustRightInd w:val="0"/>
              <w:snapToGrid w:val="0"/>
              <w:rPr>
                <w:rFonts w:eastAsia="仿宋_GB2312"/>
                <w:color w:val="000000"/>
                <w:szCs w:val="21"/>
              </w:rPr>
            </w:pPr>
            <w:r>
              <w:rPr>
                <w:rFonts w:eastAsia="仿宋_GB2312"/>
                <w:color w:val="000000"/>
                <w:szCs w:val="21"/>
              </w:rPr>
              <w:t>定期开展安全检查，项目部每月至少开展一次安全综合检查，每周开展一次专项安全检查，安全管理人员每日安全巡查。开（复）工、季节交替、恶劣天气和节假日应组织安全检查，并做好记录。</w:t>
            </w: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查文件，查检查记录。</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、未定期开展安全检查，或安全检查不连续，或检查发现的问题未及时整改，或问题整改不闭合，视情节扣</w:t>
            </w:r>
            <w:r>
              <w:rPr>
                <w:rFonts w:eastAsia="仿宋_GB2312" w:hint="eastAsia"/>
                <w:color w:val="000000"/>
                <w:szCs w:val="21"/>
              </w:rPr>
              <w:t>3-6</w:t>
            </w:r>
            <w:r>
              <w:rPr>
                <w:rFonts w:eastAsia="仿宋_GB2312" w:hint="eastAsia"/>
                <w:color w:val="000000"/>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2</w:t>
            </w:r>
            <w:r>
              <w:rPr>
                <w:rFonts w:eastAsia="仿宋_GB2312" w:hint="eastAsia"/>
                <w:color w:val="000000"/>
                <w:szCs w:val="21"/>
              </w:rPr>
              <w:t>、安全检查记录缺失、不连续、不闭合，视情节扣</w:t>
            </w:r>
            <w:r>
              <w:rPr>
                <w:rFonts w:eastAsia="仿宋_GB2312" w:hint="eastAsia"/>
                <w:color w:val="000000"/>
                <w:szCs w:val="21"/>
              </w:rPr>
              <w:t>2-4</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6.2</w:t>
            </w:r>
            <w:r>
              <w:rPr>
                <w:rFonts w:eastAsia="仿宋_GB2312"/>
                <w:color w:val="000000"/>
                <w:szCs w:val="21"/>
              </w:rPr>
              <w:t>隐患排查治理（</w:t>
            </w:r>
            <w:r>
              <w:rPr>
                <w:rFonts w:eastAsia="仿宋_GB2312"/>
                <w:color w:val="000000"/>
                <w:szCs w:val="21"/>
              </w:rPr>
              <w:t>6</w:t>
            </w:r>
            <w:r>
              <w:rPr>
                <w:rFonts w:eastAsia="仿宋_GB2312"/>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b/>
                <w:szCs w:val="21"/>
                <w:lang w:val="zh-CN"/>
              </w:rPr>
              <w:t>*</w:t>
            </w:r>
            <w:r>
              <w:rPr>
                <w:rFonts w:eastAsia="仿宋_GB2312" w:hint="eastAsia"/>
                <w:b/>
                <w:szCs w:val="21"/>
                <w:lang w:val="zh-CN"/>
              </w:rPr>
              <w:t>制定隐患排查治理制度。</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查文件。</w:t>
            </w:r>
          </w:p>
        </w:tc>
        <w:tc>
          <w:tcPr>
            <w:tcW w:w="3638" w:type="dxa"/>
            <w:vAlign w:val="center"/>
          </w:tcPr>
          <w:p w:rsidR="00BD5F0C" w:rsidRDefault="008D39EC">
            <w:pPr>
              <w:spacing w:line="0" w:lineRule="atLeast"/>
              <w:rPr>
                <w:rFonts w:eastAsia="仿宋_GB2312"/>
                <w:color w:val="000000"/>
                <w:szCs w:val="21"/>
              </w:rPr>
            </w:pPr>
            <w:r>
              <w:rPr>
                <w:rFonts w:eastAsia="仿宋_GB2312" w:hint="eastAsia"/>
                <w:b/>
                <w:szCs w:val="21"/>
                <w:lang w:val="zh-CN"/>
              </w:rPr>
              <w:t>*</w:t>
            </w:r>
            <w:r>
              <w:rPr>
                <w:rFonts w:eastAsia="仿宋_GB2312" w:hint="eastAsia"/>
                <w:b/>
                <w:szCs w:val="21"/>
                <w:lang w:val="zh-CN"/>
              </w:rPr>
              <w:t>未制定隐患排查治理制度，扣</w:t>
            </w:r>
            <w:r>
              <w:rPr>
                <w:rFonts w:eastAsia="仿宋_GB2312" w:hint="eastAsia"/>
                <w:b/>
                <w:szCs w:val="21"/>
              </w:rPr>
              <w:t>6</w:t>
            </w:r>
            <w:r>
              <w:rPr>
                <w:rFonts w:eastAsia="仿宋_GB2312" w:hint="eastAsia"/>
                <w:b/>
                <w:szCs w:val="21"/>
                <w:lang w:val="zh-CN"/>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szCs w:val="21"/>
                <w:lang w:val="zh-CN"/>
              </w:rPr>
              <w:t>制定重大事故隐患治理方案。</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查方案。</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未制定重大事故隐患治理方案，或重大事故隐患治理方案的责任、措施、资金、时限、预案（五到位）不落实的，视情节扣</w:t>
            </w:r>
            <w:r>
              <w:rPr>
                <w:rFonts w:eastAsia="仿宋_GB2312" w:hint="eastAsia"/>
                <w:color w:val="000000"/>
                <w:szCs w:val="21"/>
              </w:rPr>
              <w:t>2-4</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发现隐患限期整改，做好复查验证，确保闭合。</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查文件。</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未限期整改隐患，或隐患反复出现，未对隐患整改情况进行复查验证，发现一处视情节扣</w:t>
            </w:r>
            <w:r>
              <w:rPr>
                <w:rFonts w:eastAsia="仿宋_GB2312" w:hint="eastAsia"/>
                <w:color w:val="000000"/>
                <w:szCs w:val="21"/>
              </w:rPr>
              <w:t>2-4</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b/>
                <w:szCs w:val="21"/>
                <w:lang w:val="zh-CN"/>
              </w:rPr>
              <w:t>*</w:t>
            </w:r>
            <w:r>
              <w:rPr>
                <w:rFonts w:eastAsia="仿宋_GB2312" w:hint="eastAsia"/>
                <w:b/>
                <w:szCs w:val="21"/>
                <w:lang w:val="zh-CN"/>
              </w:rPr>
              <w:t>建立隐患清单或台账。</w:t>
            </w:r>
          </w:p>
        </w:tc>
        <w:tc>
          <w:tcPr>
            <w:tcW w:w="1029" w:type="dxa"/>
            <w:vAlign w:val="center"/>
          </w:tcPr>
          <w:p w:rsidR="00BD5F0C" w:rsidRDefault="008D39EC">
            <w:pPr>
              <w:spacing w:line="0" w:lineRule="atLeast"/>
              <w:jc w:val="left"/>
              <w:rPr>
                <w:rFonts w:eastAsia="仿宋_GB2312"/>
                <w:color w:val="000000"/>
                <w:szCs w:val="21"/>
              </w:rPr>
            </w:pPr>
            <w:r>
              <w:rPr>
                <w:rFonts w:eastAsia="仿宋_GB2312" w:hint="eastAsia"/>
                <w:color w:val="000000"/>
                <w:szCs w:val="21"/>
              </w:rPr>
              <w:t>查隐患清单或台账。</w:t>
            </w:r>
          </w:p>
        </w:tc>
        <w:tc>
          <w:tcPr>
            <w:tcW w:w="3638" w:type="dxa"/>
            <w:vAlign w:val="center"/>
          </w:tcPr>
          <w:p w:rsidR="00BD5F0C" w:rsidRDefault="008D39EC">
            <w:pPr>
              <w:spacing w:line="0" w:lineRule="atLeast"/>
              <w:rPr>
                <w:rFonts w:eastAsia="仿宋_GB2312"/>
                <w:color w:val="000000"/>
                <w:szCs w:val="21"/>
              </w:rPr>
            </w:pPr>
            <w:r>
              <w:rPr>
                <w:rFonts w:eastAsia="仿宋_GB2312" w:hint="eastAsia"/>
                <w:b/>
                <w:szCs w:val="21"/>
                <w:lang w:val="zh-CN"/>
              </w:rPr>
              <w:t>*</w:t>
            </w:r>
            <w:r>
              <w:rPr>
                <w:rFonts w:eastAsia="仿宋_GB2312" w:hint="eastAsia"/>
                <w:b/>
                <w:szCs w:val="21"/>
                <w:lang w:val="zh-CN"/>
              </w:rPr>
              <w:t>未建立隐患清单或台账，或清单、台账不全面、不闭合，视情节扣</w:t>
            </w:r>
            <w:r>
              <w:rPr>
                <w:rFonts w:eastAsia="仿宋_GB2312" w:hint="eastAsia"/>
                <w:b/>
                <w:szCs w:val="21"/>
              </w:rPr>
              <w:t>2-3</w:t>
            </w:r>
            <w:r>
              <w:rPr>
                <w:rFonts w:eastAsia="仿宋_GB2312" w:hint="eastAsia"/>
                <w:b/>
                <w:szCs w:val="21"/>
                <w:lang w:val="zh-CN"/>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隐患排查治理情况应当如实记录，并向从业人员通报。</w:t>
            </w:r>
          </w:p>
        </w:tc>
        <w:tc>
          <w:tcPr>
            <w:tcW w:w="1029" w:type="dxa"/>
            <w:vAlign w:val="center"/>
          </w:tcPr>
          <w:p w:rsidR="00BD5F0C" w:rsidRDefault="008D39EC">
            <w:pPr>
              <w:spacing w:line="0" w:lineRule="atLeast"/>
              <w:jc w:val="left"/>
              <w:rPr>
                <w:rFonts w:eastAsia="仿宋_GB2312"/>
                <w:color w:val="000000"/>
                <w:szCs w:val="21"/>
              </w:rPr>
            </w:pPr>
            <w:r>
              <w:rPr>
                <w:rFonts w:eastAsia="仿宋_GB2312" w:hint="eastAsia"/>
                <w:color w:val="000000"/>
                <w:szCs w:val="21"/>
              </w:rPr>
              <w:t>查隐患清单和记录。</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施工现场未张贴已发现的重大事故隐患清单，隐患治理情况未向从业人员通报，视情节扣</w:t>
            </w:r>
            <w:r>
              <w:rPr>
                <w:rFonts w:eastAsia="仿宋_GB2312" w:hint="eastAsia"/>
                <w:color w:val="000000"/>
                <w:szCs w:val="21"/>
              </w:rPr>
              <w:t>2-4</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6.3</w:t>
            </w:r>
            <w:r>
              <w:rPr>
                <w:rFonts w:eastAsia="仿宋_GB2312"/>
                <w:color w:val="000000"/>
                <w:szCs w:val="21"/>
              </w:rPr>
              <w:t>隐患统计分析（</w:t>
            </w:r>
            <w:r>
              <w:rPr>
                <w:rFonts w:eastAsia="仿宋_GB2312"/>
                <w:color w:val="000000"/>
                <w:szCs w:val="21"/>
              </w:rPr>
              <w:t>2</w:t>
            </w:r>
            <w:r>
              <w:rPr>
                <w:rFonts w:eastAsia="仿宋_GB2312"/>
                <w:color w:val="000000"/>
                <w:szCs w:val="21"/>
              </w:rPr>
              <w:t>分）</w:t>
            </w:r>
          </w:p>
        </w:tc>
        <w:tc>
          <w:tcPr>
            <w:tcW w:w="2651" w:type="dxa"/>
            <w:gridSpan w:val="3"/>
            <w:vAlign w:val="center"/>
          </w:tcPr>
          <w:p w:rsidR="00BD5F0C" w:rsidRDefault="008D39EC">
            <w:pPr>
              <w:adjustRightInd w:val="0"/>
              <w:snapToGrid w:val="0"/>
              <w:rPr>
                <w:rFonts w:eastAsia="仿宋_GB2312"/>
                <w:color w:val="000000"/>
                <w:szCs w:val="21"/>
              </w:rPr>
            </w:pPr>
            <w:r>
              <w:rPr>
                <w:rFonts w:eastAsia="仿宋_GB2312"/>
                <w:color w:val="000000"/>
                <w:szCs w:val="21"/>
              </w:rPr>
              <w:t>定期</w:t>
            </w:r>
            <w:r>
              <w:rPr>
                <w:rFonts w:eastAsia="仿宋_GB2312"/>
                <w:szCs w:val="21"/>
              </w:rPr>
              <w:t>统计分析隐患清单或台账，举一反三，制定治理措施。</w:t>
            </w: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查文件，查隐患清单或台账。</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、未定期（每季、每年）统计分析事故隐患治理情况，扣</w:t>
            </w:r>
            <w:r>
              <w:rPr>
                <w:rFonts w:eastAsia="仿宋_GB2312" w:hint="eastAsia"/>
                <w:color w:val="000000"/>
                <w:szCs w:val="21"/>
              </w:rPr>
              <w:t>2</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hint="eastAsia"/>
                <w:color w:val="000000"/>
                <w:szCs w:val="21"/>
              </w:rPr>
              <w:t>2</w:t>
            </w:r>
            <w:r>
              <w:rPr>
                <w:rFonts w:eastAsia="仿宋_GB2312" w:hint="eastAsia"/>
                <w:color w:val="000000"/>
                <w:szCs w:val="21"/>
              </w:rPr>
              <w:t>、未针对隐患多发部位或环节制定相应的管理措施，扣</w:t>
            </w:r>
            <w:r>
              <w:rPr>
                <w:rFonts w:eastAsia="仿宋_GB2312" w:hint="eastAsia"/>
                <w:color w:val="000000"/>
                <w:szCs w:val="21"/>
              </w:rPr>
              <w:t>1</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6.4</w:t>
            </w:r>
            <w:r>
              <w:rPr>
                <w:rFonts w:eastAsia="仿宋_GB2312"/>
                <w:color w:val="000000"/>
                <w:szCs w:val="21"/>
              </w:rPr>
              <w:t>重大事故隐患治理（</w:t>
            </w:r>
            <w:r>
              <w:rPr>
                <w:rFonts w:eastAsia="仿宋_GB2312"/>
                <w:color w:val="000000"/>
                <w:szCs w:val="21"/>
              </w:rPr>
              <w:t>4</w:t>
            </w:r>
            <w:r>
              <w:rPr>
                <w:rFonts w:eastAsia="仿宋_GB2312"/>
                <w:color w:val="000000"/>
                <w:szCs w:val="21"/>
              </w:rPr>
              <w:t>分）</w:t>
            </w:r>
          </w:p>
        </w:tc>
        <w:tc>
          <w:tcPr>
            <w:tcW w:w="2651" w:type="dxa"/>
            <w:gridSpan w:val="3"/>
            <w:vAlign w:val="center"/>
          </w:tcPr>
          <w:p w:rsidR="00BD5F0C" w:rsidRDefault="008D39EC">
            <w:pPr>
              <w:adjustRightInd w:val="0"/>
              <w:snapToGrid w:val="0"/>
              <w:rPr>
                <w:rFonts w:eastAsia="仿宋_GB2312"/>
                <w:color w:val="000000"/>
                <w:szCs w:val="21"/>
              </w:rPr>
            </w:pPr>
            <w:r>
              <w:rPr>
                <w:rFonts w:eastAsia="仿宋_GB2312"/>
                <w:b/>
                <w:szCs w:val="21"/>
                <w:lang w:val="zh-CN"/>
              </w:rPr>
              <w:t>*</w:t>
            </w:r>
            <w:r>
              <w:rPr>
                <w:rFonts w:eastAsia="仿宋_GB2312"/>
                <w:b/>
                <w:szCs w:val="21"/>
                <w:lang w:val="zh-CN"/>
              </w:rPr>
              <w:t>重大事故隐患要挂牌整改，及时上报，项目负责人要带班检查。</w:t>
            </w: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查文件，查资料。</w:t>
            </w:r>
          </w:p>
        </w:tc>
        <w:tc>
          <w:tcPr>
            <w:tcW w:w="3638"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重大事故隐患未及时按规定报告，扣</w:t>
            </w:r>
            <w:r>
              <w:rPr>
                <w:rFonts w:eastAsia="仿宋_GB2312" w:hint="eastAsia"/>
                <w:b/>
                <w:szCs w:val="21"/>
              </w:rPr>
              <w:t>4</w:t>
            </w:r>
            <w:r>
              <w:rPr>
                <w:rFonts w:eastAsia="仿宋_GB2312" w:hint="eastAsia"/>
                <w:b/>
                <w:szCs w:val="21"/>
                <w:lang w:val="zh-CN"/>
              </w:rPr>
              <w:t>分。</w:t>
            </w:r>
          </w:p>
          <w:p w:rsidR="00BD5F0C" w:rsidRDefault="008D39EC">
            <w:pPr>
              <w:spacing w:line="0" w:lineRule="atLeast"/>
              <w:rPr>
                <w:rFonts w:eastAsia="仿宋_GB2312"/>
                <w:b/>
                <w:szCs w:val="21"/>
              </w:rPr>
            </w:pPr>
            <w:r>
              <w:rPr>
                <w:rFonts w:eastAsia="仿宋_GB2312"/>
                <w:b/>
                <w:szCs w:val="21"/>
                <w:lang w:val="zh-CN"/>
              </w:rPr>
              <w:t>2</w:t>
            </w:r>
            <w:r>
              <w:rPr>
                <w:rFonts w:eastAsia="仿宋_GB2312"/>
                <w:b/>
                <w:szCs w:val="21"/>
                <w:lang w:val="zh-CN"/>
              </w:rPr>
              <w:t>、</w:t>
            </w:r>
            <w:r>
              <w:rPr>
                <w:rFonts w:eastAsia="仿宋_GB2312" w:hint="eastAsia"/>
                <w:b/>
                <w:szCs w:val="21"/>
                <w:lang w:val="zh-CN"/>
              </w:rPr>
              <w:t>*</w:t>
            </w:r>
            <w:r>
              <w:rPr>
                <w:rFonts w:eastAsia="仿宋_GB2312" w:hint="eastAsia"/>
                <w:b/>
                <w:szCs w:val="21"/>
                <w:lang w:val="zh-CN"/>
              </w:rPr>
              <w:t>重大事故隐患未挂牌整改或整改不到位，视情节扣</w:t>
            </w:r>
            <w:r>
              <w:rPr>
                <w:rFonts w:eastAsia="仿宋_GB2312" w:hint="eastAsia"/>
                <w:b/>
                <w:szCs w:val="21"/>
              </w:rPr>
              <w:t>2-4</w:t>
            </w:r>
            <w:r>
              <w:rPr>
                <w:rFonts w:eastAsia="仿宋_GB2312" w:hint="eastAsia"/>
                <w:b/>
                <w:szCs w:val="21"/>
              </w:rPr>
              <w:t>分。</w:t>
            </w:r>
          </w:p>
          <w:p w:rsidR="00BD5F0C" w:rsidRDefault="008D39EC">
            <w:pPr>
              <w:spacing w:line="0" w:lineRule="atLeast"/>
              <w:rPr>
                <w:rFonts w:eastAsia="仿宋_GB2312"/>
                <w:b/>
                <w:szCs w:val="21"/>
              </w:rPr>
            </w:pPr>
            <w:r>
              <w:rPr>
                <w:rFonts w:eastAsia="仿宋_GB2312"/>
                <w:b/>
                <w:szCs w:val="21"/>
                <w:lang w:val="zh-CN"/>
              </w:rPr>
              <w:t>3</w:t>
            </w:r>
            <w:r>
              <w:rPr>
                <w:rFonts w:eastAsia="仿宋_GB2312"/>
                <w:b/>
                <w:szCs w:val="21"/>
                <w:lang w:val="zh-CN"/>
              </w:rPr>
              <w:t>、</w:t>
            </w:r>
            <w:r>
              <w:rPr>
                <w:rFonts w:eastAsia="仿宋_GB2312" w:hint="eastAsia"/>
                <w:b/>
                <w:szCs w:val="21"/>
                <w:lang w:val="zh-CN"/>
              </w:rPr>
              <w:t>*</w:t>
            </w:r>
            <w:r>
              <w:rPr>
                <w:rFonts w:eastAsia="仿宋_GB2312" w:hint="eastAsia"/>
                <w:b/>
                <w:szCs w:val="21"/>
              </w:rPr>
              <w:t>项目负责人未进行带班检查，或检查记录不全，视情节扣</w:t>
            </w:r>
            <w:r>
              <w:rPr>
                <w:rFonts w:eastAsia="仿宋_GB2312" w:hint="eastAsia"/>
                <w:b/>
                <w:szCs w:val="21"/>
              </w:rPr>
              <w:t>1-2</w:t>
            </w:r>
            <w:r>
              <w:rPr>
                <w:rFonts w:eastAsia="仿宋_GB2312" w:hint="eastAsia"/>
                <w:b/>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7"/>
          <w:jc w:val="center"/>
        </w:trPr>
        <w:tc>
          <w:tcPr>
            <w:tcW w:w="546"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7</w:t>
            </w:r>
          </w:p>
        </w:tc>
        <w:tc>
          <w:tcPr>
            <w:tcW w:w="718"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施工设备、设施、机具及防护用品管理（</w:t>
            </w:r>
            <w:r>
              <w:rPr>
                <w:rFonts w:eastAsia="仿宋_GB2312"/>
                <w:color w:val="000000"/>
                <w:szCs w:val="21"/>
              </w:rPr>
              <w:t>10</w:t>
            </w:r>
            <w:r>
              <w:rPr>
                <w:rFonts w:eastAsia="仿宋_GB2312"/>
                <w:color w:val="000000"/>
                <w:szCs w:val="21"/>
              </w:rPr>
              <w:t>分）</w:t>
            </w:r>
          </w:p>
        </w:tc>
        <w:tc>
          <w:tcPr>
            <w:tcW w:w="913"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7.1</w:t>
            </w:r>
            <w:r>
              <w:rPr>
                <w:rFonts w:eastAsia="仿宋_GB2312"/>
                <w:color w:val="000000"/>
                <w:szCs w:val="21"/>
              </w:rPr>
              <w:t>机械设备设施及防护用品管理（</w:t>
            </w:r>
            <w:r>
              <w:rPr>
                <w:rFonts w:eastAsia="仿宋_GB2312"/>
                <w:color w:val="000000"/>
                <w:szCs w:val="21"/>
              </w:rPr>
              <w:t>5</w:t>
            </w:r>
            <w:r>
              <w:rPr>
                <w:rFonts w:eastAsia="仿宋_GB2312"/>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建立机械设备分类管理台账。</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查台账。</w:t>
            </w:r>
          </w:p>
        </w:tc>
        <w:tc>
          <w:tcPr>
            <w:tcW w:w="3638" w:type="dxa"/>
            <w:vAlign w:val="center"/>
          </w:tcPr>
          <w:p w:rsidR="00BD5F0C" w:rsidRDefault="008D39EC">
            <w:pPr>
              <w:spacing w:line="0" w:lineRule="atLeast"/>
              <w:rPr>
                <w:rFonts w:eastAsia="仿宋_GB2312"/>
                <w:bCs/>
                <w:color w:val="000000"/>
                <w:szCs w:val="21"/>
              </w:rPr>
            </w:pPr>
            <w:r>
              <w:rPr>
                <w:rFonts w:eastAsia="仿宋_GB2312" w:hint="eastAsia"/>
                <w:bCs/>
                <w:color w:val="000000"/>
                <w:szCs w:val="21"/>
              </w:rPr>
              <w:t>1</w:t>
            </w:r>
            <w:r>
              <w:rPr>
                <w:rFonts w:eastAsia="仿宋_GB2312" w:hint="eastAsia"/>
                <w:bCs/>
                <w:color w:val="000000"/>
                <w:szCs w:val="21"/>
              </w:rPr>
              <w:t>、未建立机械设备分类管理台账，扣</w:t>
            </w:r>
            <w:r>
              <w:rPr>
                <w:rFonts w:eastAsia="仿宋_GB2312" w:hint="eastAsia"/>
                <w:bCs/>
                <w:color w:val="000000"/>
                <w:szCs w:val="21"/>
              </w:rPr>
              <w:t>2</w:t>
            </w:r>
            <w:r>
              <w:rPr>
                <w:rFonts w:eastAsia="仿宋_GB2312" w:hint="eastAsia"/>
                <w:bCs/>
                <w:color w:val="000000"/>
                <w:szCs w:val="21"/>
              </w:rPr>
              <w:t>分；</w:t>
            </w:r>
          </w:p>
          <w:p w:rsidR="00BD5F0C" w:rsidRDefault="008D39EC">
            <w:pPr>
              <w:spacing w:line="0" w:lineRule="atLeast"/>
              <w:rPr>
                <w:rFonts w:eastAsia="仿宋_GB2312"/>
                <w:bCs/>
                <w:color w:val="000000"/>
                <w:szCs w:val="21"/>
              </w:rPr>
            </w:pPr>
            <w:r>
              <w:rPr>
                <w:rFonts w:eastAsia="仿宋_GB2312" w:hint="eastAsia"/>
                <w:bCs/>
                <w:color w:val="000000"/>
                <w:szCs w:val="21"/>
              </w:rPr>
              <w:t>2</w:t>
            </w:r>
            <w:r>
              <w:rPr>
                <w:rFonts w:eastAsia="仿宋_GB2312" w:hint="eastAsia"/>
                <w:bCs/>
                <w:color w:val="000000"/>
                <w:szCs w:val="21"/>
              </w:rPr>
              <w:t>、台账不全、不连续，视情节扣</w:t>
            </w:r>
            <w:r>
              <w:rPr>
                <w:rFonts w:eastAsia="仿宋_GB2312" w:hint="eastAsia"/>
                <w:bCs/>
                <w:color w:val="000000"/>
                <w:szCs w:val="21"/>
              </w:rPr>
              <w:t>1-2</w:t>
            </w:r>
            <w:r>
              <w:rPr>
                <w:rFonts w:eastAsia="仿宋_GB2312" w:hint="eastAsia"/>
                <w:bCs/>
                <w:color w:val="000000"/>
                <w:szCs w:val="21"/>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BD5F0C">
            <w:pPr>
              <w:spacing w:line="0" w:lineRule="atLeast"/>
              <w:rPr>
                <w:rFonts w:eastAsia="仿宋_GB2312"/>
                <w:color w:val="000000"/>
                <w:szCs w:val="21"/>
              </w:rPr>
            </w:pPr>
          </w:p>
        </w:tc>
      </w:tr>
      <w:tr w:rsidR="00BD5F0C">
        <w:trPr>
          <w:cantSplit/>
          <w:trHeight w:val="147"/>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b/>
                <w:szCs w:val="21"/>
                <w:lang w:val="zh-CN"/>
              </w:rPr>
            </w:pPr>
            <w:r>
              <w:rPr>
                <w:rFonts w:eastAsia="仿宋_GB2312" w:hint="eastAsia"/>
                <w:color w:val="000000"/>
                <w:szCs w:val="21"/>
              </w:rPr>
              <w:t>施工中使用的施工机械、设施、机具以及安全防护用品、用具和配件等应当具有生产（制造）许可证、产品合格证或者法定检验检测合格证明，并设立专人查验、定期检查和更新，建立相应的资料档案。无查验合格记录的不得投入使用。</w:t>
            </w:r>
          </w:p>
        </w:tc>
        <w:tc>
          <w:tcPr>
            <w:tcW w:w="1029" w:type="dxa"/>
            <w:vAlign w:val="center"/>
          </w:tcPr>
          <w:p w:rsidR="00BD5F0C" w:rsidRDefault="008D39EC">
            <w:pPr>
              <w:spacing w:line="0" w:lineRule="atLeast"/>
              <w:jc w:val="left"/>
              <w:rPr>
                <w:rFonts w:eastAsia="仿宋_GB2312"/>
                <w:color w:val="000000"/>
                <w:szCs w:val="21"/>
              </w:rPr>
            </w:pPr>
            <w:r>
              <w:rPr>
                <w:rFonts w:eastAsia="仿宋_GB2312" w:hint="eastAsia"/>
                <w:color w:val="000000"/>
                <w:szCs w:val="21"/>
              </w:rPr>
              <w:t>查文件。</w:t>
            </w:r>
          </w:p>
        </w:tc>
        <w:tc>
          <w:tcPr>
            <w:tcW w:w="3638" w:type="dxa"/>
            <w:vAlign w:val="center"/>
          </w:tcPr>
          <w:p w:rsidR="00BD5F0C" w:rsidRDefault="008D39EC">
            <w:pPr>
              <w:spacing w:line="0" w:lineRule="atLeast"/>
              <w:rPr>
                <w:rFonts w:eastAsia="仿宋_GB2312"/>
                <w:bCs/>
                <w:color w:val="000000"/>
                <w:szCs w:val="21"/>
              </w:rPr>
            </w:pPr>
            <w:r>
              <w:rPr>
                <w:rFonts w:eastAsia="仿宋_GB2312" w:hint="eastAsia"/>
                <w:bCs/>
                <w:color w:val="000000"/>
                <w:szCs w:val="21"/>
              </w:rPr>
              <w:t>1</w:t>
            </w:r>
            <w:r>
              <w:rPr>
                <w:rFonts w:eastAsia="仿宋_GB2312" w:hint="eastAsia"/>
                <w:bCs/>
                <w:color w:val="000000"/>
                <w:szCs w:val="21"/>
              </w:rPr>
              <w:t>、设备未提供</w:t>
            </w:r>
            <w:r>
              <w:rPr>
                <w:rFonts w:eastAsia="仿宋_GB2312" w:hint="eastAsia"/>
                <w:color w:val="000000"/>
                <w:szCs w:val="21"/>
              </w:rPr>
              <w:t>生产（制造）许可证、产品合格证</w:t>
            </w:r>
            <w:r>
              <w:rPr>
                <w:rFonts w:eastAsia="仿宋_GB2312" w:hint="eastAsia"/>
                <w:szCs w:val="21"/>
              </w:rPr>
              <w:t>或者法定检验检测合格证明</w:t>
            </w:r>
            <w:r>
              <w:rPr>
                <w:rFonts w:eastAsia="仿宋_GB2312" w:hint="eastAsia"/>
                <w:bCs/>
                <w:color w:val="000000"/>
                <w:szCs w:val="21"/>
              </w:rPr>
              <w:t>，发现一台扣</w:t>
            </w:r>
            <w:r>
              <w:rPr>
                <w:rFonts w:eastAsia="仿宋_GB2312" w:hint="eastAsia"/>
                <w:bCs/>
                <w:color w:val="000000"/>
                <w:szCs w:val="21"/>
              </w:rPr>
              <w:t>2</w:t>
            </w:r>
            <w:r>
              <w:rPr>
                <w:rFonts w:eastAsia="仿宋_GB2312" w:hint="eastAsia"/>
                <w:bCs/>
                <w:color w:val="000000"/>
                <w:szCs w:val="21"/>
              </w:rPr>
              <w:t>分。</w:t>
            </w:r>
          </w:p>
          <w:p w:rsidR="00BD5F0C" w:rsidRDefault="008D39EC">
            <w:pPr>
              <w:spacing w:line="0" w:lineRule="atLeast"/>
              <w:rPr>
                <w:rFonts w:eastAsia="仿宋_GB2312"/>
                <w:b/>
                <w:szCs w:val="21"/>
                <w:lang w:val="zh-CN"/>
              </w:rPr>
            </w:pPr>
            <w:r>
              <w:rPr>
                <w:rFonts w:eastAsia="仿宋_GB2312" w:hint="eastAsia"/>
                <w:color w:val="000000"/>
                <w:szCs w:val="21"/>
              </w:rPr>
              <w:t>2</w:t>
            </w:r>
            <w:r>
              <w:rPr>
                <w:rFonts w:eastAsia="仿宋_GB2312" w:hint="eastAsia"/>
                <w:color w:val="000000"/>
                <w:szCs w:val="21"/>
              </w:rPr>
              <w:t>、安全防护用具、机械设备、施工机具及配件未配备专职管理人员，或无管理档案，或未按规定及时更新的，发现一处视情节扣</w:t>
            </w:r>
            <w:r>
              <w:rPr>
                <w:rFonts w:eastAsia="仿宋_GB2312" w:hint="eastAsia"/>
                <w:color w:val="000000"/>
                <w:szCs w:val="21"/>
              </w:rPr>
              <w:t>1-2</w:t>
            </w:r>
            <w:r>
              <w:rPr>
                <w:rFonts w:eastAsia="仿宋_GB2312" w:hint="eastAsia"/>
                <w:color w:val="000000"/>
                <w:szCs w:val="21"/>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BD5F0C">
            <w:pPr>
              <w:spacing w:line="0" w:lineRule="atLeast"/>
              <w:rPr>
                <w:rFonts w:eastAsia="仿宋_GB2312"/>
                <w:color w:val="000000"/>
                <w:szCs w:val="21"/>
              </w:rPr>
            </w:pPr>
          </w:p>
        </w:tc>
      </w:tr>
      <w:tr w:rsidR="00BD5F0C">
        <w:trPr>
          <w:cantSplit/>
          <w:trHeight w:val="147"/>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大型模板、承重支架及未列入国家特种设备目录的非标设备，应组织专家论证和验收。</w:t>
            </w:r>
          </w:p>
        </w:tc>
        <w:tc>
          <w:tcPr>
            <w:tcW w:w="1029" w:type="dxa"/>
            <w:vAlign w:val="center"/>
          </w:tcPr>
          <w:p w:rsidR="00BD5F0C" w:rsidRDefault="008D39EC">
            <w:pPr>
              <w:spacing w:line="0" w:lineRule="atLeast"/>
              <w:jc w:val="left"/>
              <w:rPr>
                <w:rFonts w:eastAsia="仿宋_GB2312"/>
                <w:color w:val="000000"/>
                <w:szCs w:val="21"/>
              </w:rPr>
            </w:pPr>
            <w:r>
              <w:rPr>
                <w:rFonts w:eastAsia="仿宋_GB2312" w:hint="eastAsia"/>
                <w:color w:val="000000"/>
                <w:szCs w:val="21"/>
              </w:rPr>
              <w:t>查文件。</w:t>
            </w:r>
          </w:p>
        </w:tc>
        <w:tc>
          <w:tcPr>
            <w:tcW w:w="3638"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按规定应当组织专家论证或验收的大型模板、承重支架、非标设备等未组织的，发现一台扣</w:t>
            </w:r>
            <w:r>
              <w:rPr>
                <w:rFonts w:eastAsia="仿宋_GB2312" w:hint="eastAsia"/>
                <w:b/>
                <w:szCs w:val="21"/>
                <w:lang w:val="zh-CN"/>
              </w:rPr>
              <w:t>2</w:t>
            </w:r>
            <w:r>
              <w:rPr>
                <w:rFonts w:eastAsia="仿宋_GB2312" w:hint="eastAsia"/>
                <w:b/>
                <w:szCs w:val="21"/>
                <w:lang w:val="zh-CN"/>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8D39EC">
            <w:pPr>
              <w:spacing w:line="0" w:lineRule="atLeast"/>
              <w:rPr>
                <w:rFonts w:eastAsia="仿宋_GB2312"/>
                <w:color w:val="000000"/>
                <w:szCs w:val="21"/>
              </w:rPr>
            </w:pPr>
            <w:r>
              <w:rPr>
                <w:rFonts w:eastAsia="仿宋_GB2312" w:hint="eastAsia"/>
                <w:szCs w:val="21"/>
                <w:lang w:val="zh-CN"/>
              </w:rPr>
              <w:t>应当组织专家论证的大型模板、承重支架可参照</w:t>
            </w:r>
            <w:r>
              <w:rPr>
                <w:rFonts w:eastAsia="仿宋_GB2312" w:hint="eastAsia"/>
                <w:color w:val="000000"/>
                <w:szCs w:val="21"/>
              </w:rPr>
              <w:t>《危险性较大的分部分项工程安全管理规定》（住房和城乡建设部令第</w:t>
            </w:r>
            <w:r>
              <w:rPr>
                <w:rFonts w:eastAsia="仿宋_GB2312" w:hint="eastAsia"/>
                <w:color w:val="000000"/>
                <w:szCs w:val="21"/>
              </w:rPr>
              <w:t>37</w:t>
            </w:r>
            <w:r>
              <w:rPr>
                <w:rFonts w:eastAsia="仿宋_GB2312" w:hint="eastAsia"/>
                <w:color w:val="000000"/>
                <w:szCs w:val="21"/>
              </w:rPr>
              <w:t>号）和《公路工程施工安全技术规范》（</w:t>
            </w:r>
            <w:r>
              <w:rPr>
                <w:rFonts w:eastAsia="仿宋_GB2312" w:hint="eastAsia"/>
                <w:color w:val="000000"/>
                <w:szCs w:val="21"/>
              </w:rPr>
              <w:t>JTG F90-2015</w:t>
            </w:r>
            <w:r>
              <w:rPr>
                <w:rFonts w:eastAsia="仿宋_GB2312" w:hint="eastAsia"/>
                <w:color w:val="000000"/>
                <w:szCs w:val="21"/>
              </w:rPr>
              <w:t>）的附录</w:t>
            </w:r>
            <w:r>
              <w:rPr>
                <w:rFonts w:eastAsia="仿宋_GB2312" w:hint="eastAsia"/>
                <w:color w:val="000000"/>
                <w:szCs w:val="21"/>
              </w:rPr>
              <w:t>A</w:t>
            </w:r>
            <w:r>
              <w:rPr>
                <w:rFonts w:eastAsia="仿宋_GB2312" w:hint="eastAsia"/>
                <w:color w:val="000000"/>
                <w:szCs w:val="21"/>
              </w:rPr>
              <w:t>危险</w:t>
            </w:r>
            <w:r>
              <w:rPr>
                <w:rFonts w:eastAsia="仿宋_GB2312"/>
                <w:color w:val="000000"/>
                <w:szCs w:val="21"/>
              </w:rPr>
              <w:t>性</w:t>
            </w:r>
            <w:r>
              <w:rPr>
                <w:rFonts w:eastAsia="仿宋_GB2312" w:hint="eastAsia"/>
                <w:color w:val="000000"/>
                <w:szCs w:val="21"/>
              </w:rPr>
              <w:t>较</w:t>
            </w:r>
            <w:r>
              <w:rPr>
                <w:rFonts w:eastAsia="仿宋_GB2312"/>
                <w:color w:val="000000"/>
                <w:szCs w:val="21"/>
              </w:rPr>
              <w:t>大的工程。</w:t>
            </w: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7.2</w:t>
            </w:r>
            <w:r>
              <w:rPr>
                <w:rFonts w:eastAsia="仿宋_GB2312"/>
                <w:color w:val="000000"/>
                <w:szCs w:val="21"/>
              </w:rPr>
              <w:t>特种设备管理（</w:t>
            </w:r>
            <w:r>
              <w:rPr>
                <w:rFonts w:eastAsia="仿宋_GB2312"/>
                <w:color w:val="000000"/>
                <w:szCs w:val="21"/>
              </w:rPr>
              <w:t>5</w:t>
            </w:r>
            <w:r>
              <w:rPr>
                <w:rFonts w:eastAsia="仿宋_GB2312"/>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b/>
                <w:szCs w:val="21"/>
                <w:lang w:val="zh-CN"/>
              </w:rPr>
              <w:t>*</w:t>
            </w:r>
            <w:r>
              <w:rPr>
                <w:rFonts w:eastAsia="仿宋_GB2312" w:hint="eastAsia"/>
                <w:b/>
                <w:szCs w:val="21"/>
                <w:lang w:val="zh-CN"/>
              </w:rPr>
              <w:t>特种设备安装拆除应由具备资质条件的单位承担，拆装应当编制方案、制定安全施工措施。</w:t>
            </w:r>
          </w:p>
        </w:tc>
        <w:tc>
          <w:tcPr>
            <w:tcW w:w="1029" w:type="dxa"/>
            <w:vAlign w:val="center"/>
          </w:tcPr>
          <w:p w:rsidR="00BD5F0C" w:rsidRDefault="008D39EC">
            <w:pPr>
              <w:spacing w:line="0" w:lineRule="atLeast"/>
              <w:jc w:val="left"/>
              <w:rPr>
                <w:rFonts w:eastAsia="仿宋_GB2312"/>
                <w:color w:val="000000"/>
                <w:szCs w:val="21"/>
              </w:rPr>
            </w:pPr>
            <w:r>
              <w:rPr>
                <w:rFonts w:eastAsia="仿宋_GB2312" w:hint="eastAsia"/>
                <w:color w:val="000000"/>
                <w:szCs w:val="21"/>
              </w:rPr>
              <w:t>查文件。</w:t>
            </w:r>
          </w:p>
        </w:tc>
        <w:tc>
          <w:tcPr>
            <w:tcW w:w="3638" w:type="dxa"/>
            <w:vAlign w:val="center"/>
          </w:tcPr>
          <w:p w:rsidR="00BD5F0C" w:rsidRDefault="008D39EC">
            <w:pPr>
              <w:spacing w:line="0" w:lineRule="atLeast"/>
              <w:rPr>
                <w:rFonts w:eastAsia="仿宋_GB2312"/>
                <w:bCs/>
                <w:color w:val="000000"/>
                <w:szCs w:val="21"/>
              </w:rPr>
            </w:pPr>
            <w:r>
              <w:rPr>
                <w:rFonts w:eastAsia="仿宋_GB2312" w:hint="eastAsia"/>
                <w:b/>
                <w:szCs w:val="21"/>
                <w:lang w:val="zh-CN"/>
              </w:rPr>
              <w:t>*</w:t>
            </w:r>
            <w:r>
              <w:rPr>
                <w:rFonts w:eastAsia="仿宋_GB2312" w:hint="eastAsia"/>
                <w:b/>
                <w:szCs w:val="21"/>
                <w:lang w:val="zh-CN"/>
              </w:rPr>
              <w:t>特种设备安装、拆除无方案，或由不具备资质条件的单位承担，发现一台扣</w:t>
            </w:r>
            <w:r>
              <w:rPr>
                <w:rFonts w:eastAsia="仿宋_GB2312" w:hint="eastAsia"/>
                <w:b/>
                <w:szCs w:val="21"/>
              </w:rPr>
              <w:t>5</w:t>
            </w:r>
            <w:r>
              <w:rPr>
                <w:rFonts w:eastAsia="仿宋_GB2312" w:hint="eastAsia"/>
                <w:b/>
                <w:szCs w:val="21"/>
                <w:lang w:val="zh-CN"/>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8D39EC">
            <w:pPr>
              <w:spacing w:line="0" w:lineRule="atLeast"/>
              <w:rPr>
                <w:rFonts w:eastAsia="仿宋_GB2312"/>
                <w:color w:val="000000"/>
                <w:szCs w:val="21"/>
              </w:rPr>
            </w:pPr>
            <w:r>
              <w:rPr>
                <w:rFonts w:eastAsia="仿宋_GB2312" w:hint="eastAsia"/>
                <w:szCs w:val="21"/>
              </w:rPr>
              <w:t>特种设备：</w:t>
            </w:r>
            <w:r>
              <w:rPr>
                <w:rFonts w:eastAsia="仿宋_GB2312" w:hint="eastAsia"/>
                <w:color w:val="000000"/>
                <w:szCs w:val="21"/>
              </w:rPr>
              <w:t>对人身和财产安全有较大危险性的锅炉、压力容器（含气瓶，下同）、压力管道、电梯、起重机械、客运索道、大型游乐设施和场（厂）内专用机动车辆，以及法律、行政法规规定适用</w:t>
            </w:r>
            <w:r>
              <w:rPr>
                <w:rFonts w:eastAsia="仿宋_GB2312"/>
                <w:color w:val="000000"/>
                <w:szCs w:val="21"/>
              </w:rPr>
              <w:t>《特种设备安全法》</w:t>
            </w:r>
            <w:r>
              <w:rPr>
                <w:rFonts w:eastAsia="仿宋_GB2312" w:hint="eastAsia"/>
                <w:color w:val="000000"/>
                <w:szCs w:val="21"/>
              </w:rPr>
              <w:t>的其他特种设备。</w:t>
            </w: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特种设备投入使用前经检验合格，日常检查、维修、保养记录齐全。</w:t>
            </w:r>
          </w:p>
        </w:tc>
        <w:tc>
          <w:tcPr>
            <w:tcW w:w="1029" w:type="dxa"/>
            <w:vAlign w:val="center"/>
          </w:tcPr>
          <w:p w:rsidR="00BD5F0C" w:rsidRDefault="008D39EC">
            <w:pPr>
              <w:spacing w:line="0" w:lineRule="atLeast"/>
              <w:jc w:val="left"/>
              <w:rPr>
                <w:rFonts w:eastAsia="仿宋_GB2312"/>
                <w:color w:val="000000"/>
                <w:szCs w:val="21"/>
              </w:rPr>
            </w:pPr>
            <w:r>
              <w:rPr>
                <w:rFonts w:eastAsia="仿宋_GB2312" w:hint="eastAsia"/>
                <w:color w:val="000000"/>
                <w:szCs w:val="21"/>
              </w:rPr>
              <w:t>查文件，现场核对。</w:t>
            </w:r>
          </w:p>
        </w:tc>
        <w:tc>
          <w:tcPr>
            <w:tcW w:w="3638" w:type="dxa"/>
            <w:vAlign w:val="center"/>
          </w:tcPr>
          <w:p w:rsidR="00BD5F0C" w:rsidRDefault="008D39EC">
            <w:pPr>
              <w:spacing w:line="0" w:lineRule="atLeast"/>
              <w:rPr>
                <w:rFonts w:eastAsia="仿宋_GB2312"/>
                <w:bCs/>
                <w:color w:val="000000"/>
                <w:szCs w:val="21"/>
              </w:rPr>
            </w:pPr>
            <w:r>
              <w:rPr>
                <w:rFonts w:eastAsia="仿宋_GB2312" w:hint="eastAsia"/>
                <w:bCs/>
                <w:color w:val="000000"/>
                <w:szCs w:val="21"/>
              </w:rPr>
              <w:t>1</w:t>
            </w:r>
            <w:r>
              <w:rPr>
                <w:rFonts w:eastAsia="仿宋_GB2312" w:hint="eastAsia"/>
                <w:bCs/>
                <w:color w:val="000000"/>
                <w:szCs w:val="21"/>
              </w:rPr>
              <w:t>、特种设备未经检验合格投入使用，每发现一台扣</w:t>
            </w:r>
            <w:r>
              <w:rPr>
                <w:rFonts w:eastAsia="仿宋_GB2312" w:hint="eastAsia"/>
                <w:bCs/>
                <w:color w:val="000000"/>
                <w:szCs w:val="21"/>
              </w:rPr>
              <w:t>3</w:t>
            </w:r>
            <w:r>
              <w:rPr>
                <w:rFonts w:eastAsia="仿宋_GB2312" w:hint="eastAsia"/>
                <w:bCs/>
                <w:color w:val="000000"/>
                <w:szCs w:val="21"/>
              </w:rPr>
              <w:t>分。</w:t>
            </w:r>
          </w:p>
          <w:p w:rsidR="00BD5F0C" w:rsidRDefault="008D39EC">
            <w:pPr>
              <w:spacing w:line="0" w:lineRule="atLeast"/>
              <w:rPr>
                <w:rFonts w:eastAsia="仿宋_GB2312"/>
                <w:bCs/>
                <w:color w:val="000000"/>
                <w:szCs w:val="21"/>
              </w:rPr>
            </w:pPr>
            <w:r>
              <w:rPr>
                <w:rFonts w:eastAsia="仿宋_GB2312" w:hint="eastAsia"/>
                <w:bCs/>
                <w:color w:val="000000"/>
                <w:szCs w:val="21"/>
              </w:rPr>
              <w:t>2</w:t>
            </w:r>
            <w:r>
              <w:rPr>
                <w:rFonts w:eastAsia="仿宋_GB2312" w:hint="eastAsia"/>
                <w:bCs/>
                <w:color w:val="000000"/>
                <w:szCs w:val="21"/>
              </w:rPr>
              <w:t>、未申请办理使用登记手续的，每发现一台扣</w:t>
            </w:r>
            <w:r>
              <w:rPr>
                <w:rFonts w:eastAsia="仿宋_GB2312" w:hint="eastAsia"/>
                <w:bCs/>
                <w:color w:val="000000"/>
                <w:szCs w:val="21"/>
              </w:rPr>
              <w:t>1</w:t>
            </w:r>
            <w:r>
              <w:rPr>
                <w:rFonts w:eastAsia="仿宋_GB2312" w:hint="eastAsia"/>
                <w:bCs/>
                <w:color w:val="000000"/>
                <w:szCs w:val="21"/>
              </w:rPr>
              <w:t>分。</w:t>
            </w:r>
          </w:p>
          <w:p w:rsidR="00BD5F0C" w:rsidRDefault="008D39EC">
            <w:pPr>
              <w:spacing w:line="0" w:lineRule="atLeast"/>
              <w:rPr>
                <w:rFonts w:eastAsia="仿宋_GB2312"/>
                <w:bCs/>
                <w:color w:val="000000"/>
                <w:szCs w:val="21"/>
              </w:rPr>
            </w:pPr>
            <w:r>
              <w:rPr>
                <w:rFonts w:eastAsia="仿宋_GB2312" w:hint="eastAsia"/>
                <w:bCs/>
                <w:color w:val="000000"/>
                <w:szCs w:val="21"/>
              </w:rPr>
              <w:t>3</w:t>
            </w:r>
            <w:r>
              <w:rPr>
                <w:rFonts w:eastAsia="仿宋_GB2312" w:hint="eastAsia"/>
                <w:bCs/>
                <w:color w:val="000000"/>
                <w:szCs w:val="21"/>
              </w:rPr>
              <w:t>、无日常检查、维修保养记录，每发现</w:t>
            </w:r>
            <w:r>
              <w:rPr>
                <w:rFonts w:eastAsia="仿宋_GB2312" w:hint="eastAsia"/>
                <w:bCs/>
                <w:color w:val="000000"/>
                <w:szCs w:val="21"/>
              </w:rPr>
              <w:t>1</w:t>
            </w:r>
            <w:r>
              <w:rPr>
                <w:rFonts w:eastAsia="仿宋_GB2312" w:hint="eastAsia"/>
                <w:bCs/>
                <w:color w:val="000000"/>
                <w:szCs w:val="21"/>
              </w:rPr>
              <w:t>台扣</w:t>
            </w:r>
            <w:r>
              <w:rPr>
                <w:rFonts w:eastAsia="仿宋_GB2312" w:hint="eastAsia"/>
                <w:bCs/>
                <w:color w:val="000000"/>
                <w:szCs w:val="21"/>
              </w:rPr>
              <w:t>2</w:t>
            </w:r>
            <w:r>
              <w:rPr>
                <w:rFonts w:eastAsia="仿宋_GB2312" w:hint="eastAsia"/>
                <w:bCs/>
                <w:color w:val="000000"/>
                <w:szCs w:val="21"/>
              </w:rPr>
              <w:t>分；记录不全面，视情节扣</w:t>
            </w:r>
            <w:r>
              <w:rPr>
                <w:rFonts w:eastAsia="仿宋_GB2312" w:hint="eastAsia"/>
                <w:bCs/>
                <w:color w:val="000000"/>
                <w:szCs w:val="21"/>
              </w:rPr>
              <w:t>1-2</w:t>
            </w:r>
            <w:r>
              <w:rPr>
                <w:rFonts w:eastAsia="仿宋_GB2312" w:hint="eastAsia"/>
                <w:bCs/>
                <w:color w:val="000000"/>
                <w:szCs w:val="21"/>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BD5F0C">
            <w:pPr>
              <w:spacing w:line="0" w:lineRule="atLeast"/>
              <w:rPr>
                <w:rFonts w:eastAsia="仿宋_GB2312"/>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建立特种设备管理档案。</w:t>
            </w:r>
          </w:p>
        </w:tc>
        <w:tc>
          <w:tcPr>
            <w:tcW w:w="1029" w:type="dxa"/>
            <w:vAlign w:val="center"/>
          </w:tcPr>
          <w:p w:rsidR="00BD5F0C" w:rsidRDefault="008D39EC">
            <w:pPr>
              <w:spacing w:line="0" w:lineRule="atLeast"/>
              <w:jc w:val="left"/>
              <w:rPr>
                <w:rFonts w:eastAsia="仿宋_GB2312"/>
                <w:color w:val="000000"/>
                <w:szCs w:val="21"/>
              </w:rPr>
            </w:pPr>
            <w:r>
              <w:rPr>
                <w:rFonts w:eastAsia="仿宋_GB2312" w:hint="eastAsia"/>
                <w:color w:val="000000"/>
                <w:szCs w:val="21"/>
              </w:rPr>
              <w:t>查文件，现场核对。</w:t>
            </w:r>
          </w:p>
        </w:tc>
        <w:tc>
          <w:tcPr>
            <w:tcW w:w="3638" w:type="dxa"/>
            <w:vAlign w:val="center"/>
          </w:tcPr>
          <w:p w:rsidR="00BD5F0C" w:rsidRDefault="008D39EC">
            <w:pPr>
              <w:spacing w:line="0" w:lineRule="atLeast"/>
              <w:rPr>
                <w:rFonts w:eastAsia="仿宋_GB2312"/>
                <w:bCs/>
                <w:color w:val="000000"/>
                <w:szCs w:val="21"/>
              </w:rPr>
            </w:pPr>
            <w:r>
              <w:rPr>
                <w:rFonts w:eastAsia="仿宋_GB2312" w:hint="eastAsia"/>
                <w:bCs/>
                <w:color w:val="000000"/>
                <w:szCs w:val="21"/>
              </w:rPr>
              <w:t>特种设备档案不规范，发现一处扣</w:t>
            </w:r>
            <w:r>
              <w:rPr>
                <w:rFonts w:eastAsia="仿宋_GB2312" w:hint="eastAsia"/>
                <w:bCs/>
                <w:color w:val="000000"/>
                <w:szCs w:val="21"/>
              </w:rPr>
              <w:t>1</w:t>
            </w:r>
            <w:r>
              <w:rPr>
                <w:rFonts w:eastAsia="仿宋_GB2312" w:hint="eastAsia"/>
                <w:bCs/>
                <w:color w:val="000000"/>
                <w:szCs w:val="21"/>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8D39EC">
            <w:pPr>
              <w:spacing w:line="0" w:lineRule="atLeast"/>
              <w:rPr>
                <w:rFonts w:eastAsia="仿宋_GB2312"/>
                <w:szCs w:val="21"/>
              </w:rPr>
            </w:pPr>
            <w:r>
              <w:rPr>
                <w:rFonts w:eastAsia="仿宋_GB2312" w:hint="eastAsia"/>
                <w:szCs w:val="21"/>
              </w:rPr>
              <w:t>特种设备安全技术档案应当包括以下内容：</w:t>
            </w:r>
          </w:p>
          <w:p w:rsidR="00BD5F0C" w:rsidRDefault="008D39EC">
            <w:pPr>
              <w:spacing w:line="0" w:lineRule="atLeast"/>
              <w:rPr>
                <w:rFonts w:eastAsia="仿宋_GB2312"/>
                <w:szCs w:val="21"/>
              </w:rPr>
            </w:pPr>
            <w:r>
              <w:rPr>
                <w:rFonts w:eastAsia="仿宋_GB2312" w:hint="eastAsia"/>
                <w:szCs w:val="21"/>
              </w:rPr>
              <w:t>（</w:t>
            </w:r>
            <w:r>
              <w:rPr>
                <w:rFonts w:eastAsia="仿宋_GB2312" w:hint="eastAsia"/>
                <w:szCs w:val="21"/>
              </w:rPr>
              <w:t>1</w:t>
            </w:r>
            <w:r>
              <w:rPr>
                <w:rFonts w:eastAsia="仿宋_GB2312" w:hint="eastAsia"/>
                <w:szCs w:val="21"/>
              </w:rPr>
              <w:t>）特种设备的设计文件、产品质量合格证明、安装及使用维护保养说明、监督检验证明等相关技术资料和文件；（</w:t>
            </w:r>
            <w:r>
              <w:rPr>
                <w:rFonts w:eastAsia="仿宋_GB2312" w:hint="eastAsia"/>
                <w:szCs w:val="21"/>
              </w:rPr>
              <w:t>2</w:t>
            </w:r>
            <w:r>
              <w:rPr>
                <w:rFonts w:eastAsia="仿宋_GB2312" w:hint="eastAsia"/>
                <w:szCs w:val="21"/>
              </w:rPr>
              <w:t>）特种设备的定期检验和定期自行检查记录；（</w:t>
            </w:r>
            <w:r>
              <w:rPr>
                <w:rFonts w:eastAsia="仿宋_GB2312" w:hint="eastAsia"/>
                <w:szCs w:val="21"/>
              </w:rPr>
              <w:t>3</w:t>
            </w:r>
            <w:r>
              <w:rPr>
                <w:rFonts w:eastAsia="仿宋_GB2312" w:hint="eastAsia"/>
                <w:szCs w:val="21"/>
              </w:rPr>
              <w:t>）特种设备的日常使用状况记录；（</w:t>
            </w:r>
            <w:r>
              <w:rPr>
                <w:rFonts w:eastAsia="仿宋_GB2312" w:hint="eastAsia"/>
                <w:szCs w:val="21"/>
              </w:rPr>
              <w:t>4</w:t>
            </w:r>
            <w:r>
              <w:rPr>
                <w:rFonts w:eastAsia="仿宋_GB2312" w:hint="eastAsia"/>
                <w:szCs w:val="21"/>
              </w:rPr>
              <w:t>）特种设备及其附属仪器仪表的维护保养记录；（</w:t>
            </w:r>
            <w:r>
              <w:rPr>
                <w:rFonts w:eastAsia="仿宋_GB2312" w:hint="eastAsia"/>
                <w:szCs w:val="21"/>
              </w:rPr>
              <w:t>5</w:t>
            </w:r>
            <w:r>
              <w:rPr>
                <w:rFonts w:eastAsia="仿宋_GB2312" w:hint="eastAsia"/>
                <w:szCs w:val="21"/>
              </w:rPr>
              <w:t>）特种设备的运行故障和事故记录。</w:t>
            </w:r>
          </w:p>
        </w:tc>
      </w:tr>
      <w:tr w:rsidR="00BD5F0C">
        <w:trPr>
          <w:cantSplit/>
          <w:trHeight w:val="145"/>
          <w:jc w:val="center"/>
        </w:trPr>
        <w:tc>
          <w:tcPr>
            <w:tcW w:w="546"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8</w:t>
            </w:r>
          </w:p>
        </w:tc>
        <w:tc>
          <w:tcPr>
            <w:tcW w:w="718"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安全技术管理（</w:t>
            </w:r>
            <w:r>
              <w:rPr>
                <w:rFonts w:eastAsia="仿宋_GB2312"/>
                <w:color w:val="000000"/>
                <w:szCs w:val="21"/>
              </w:rPr>
              <w:t>15</w:t>
            </w:r>
            <w:r>
              <w:rPr>
                <w:rFonts w:eastAsia="仿宋_GB2312"/>
                <w:color w:val="000000"/>
                <w:szCs w:val="21"/>
              </w:rPr>
              <w:t>分）</w:t>
            </w:r>
          </w:p>
        </w:tc>
        <w:tc>
          <w:tcPr>
            <w:tcW w:w="913"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8.1</w:t>
            </w:r>
            <w:r>
              <w:rPr>
                <w:rFonts w:eastAsia="仿宋_GB2312"/>
                <w:color w:val="000000"/>
                <w:szCs w:val="21"/>
              </w:rPr>
              <w:t>施工组织设计（</w:t>
            </w:r>
            <w:r>
              <w:rPr>
                <w:rFonts w:eastAsia="仿宋_GB2312"/>
                <w:color w:val="000000"/>
                <w:szCs w:val="21"/>
              </w:rPr>
              <w:t>5</w:t>
            </w:r>
            <w:r>
              <w:rPr>
                <w:rFonts w:eastAsia="仿宋_GB2312"/>
                <w:color w:val="000000"/>
                <w:szCs w:val="21"/>
              </w:rPr>
              <w:t>分）</w:t>
            </w:r>
          </w:p>
        </w:tc>
        <w:tc>
          <w:tcPr>
            <w:tcW w:w="2651" w:type="dxa"/>
            <w:gridSpan w:val="3"/>
            <w:vAlign w:val="center"/>
          </w:tcPr>
          <w:p w:rsidR="00BD5F0C" w:rsidRDefault="008D39EC">
            <w:pPr>
              <w:adjustRightInd w:val="0"/>
              <w:snapToGrid w:val="0"/>
              <w:rPr>
                <w:rFonts w:eastAsia="仿宋_GB2312"/>
                <w:color w:val="000000"/>
                <w:szCs w:val="21"/>
              </w:rPr>
            </w:pPr>
            <w:r>
              <w:rPr>
                <w:rFonts w:eastAsia="仿宋_GB2312"/>
                <w:color w:val="000000"/>
                <w:szCs w:val="21"/>
              </w:rPr>
              <w:t>施工组织设计应结合风险评估结论，制定有针对性的安全技术保障措施，并经施工企业技术负责人审核、签认，企业内部审批手续齐全。</w:t>
            </w: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查资料。</w:t>
            </w:r>
          </w:p>
        </w:tc>
        <w:tc>
          <w:tcPr>
            <w:tcW w:w="3638"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1</w:t>
            </w:r>
            <w:r>
              <w:rPr>
                <w:rFonts w:eastAsia="仿宋_GB2312" w:hint="eastAsia"/>
                <w:color w:val="000000"/>
                <w:szCs w:val="21"/>
              </w:rPr>
              <w:t>、</w:t>
            </w:r>
            <w:r>
              <w:rPr>
                <w:rFonts w:eastAsia="仿宋_GB2312"/>
                <w:color w:val="000000"/>
                <w:szCs w:val="21"/>
              </w:rPr>
              <w:t>施工组织设计未结合施工风险评估结论完善安全技术保障措施，或安全技术保障措施不全、针对性不强、操作性不足，发现一项视情节扣</w:t>
            </w:r>
            <w:r>
              <w:rPr>
                <w:rFonts w:eastAsia="仿宋_GB2312"/>
                <w:color w:val="000000"/>
                <w:szCs w:val="21"/>
              </w:rPr>
              <w:t>2-4</w:t>
            </w:r>
            <w:r>
              <w:rPr>
                <w:rFonts w:eastAsia="仿宋_GB2312"/>
                <w:color w:val="000000"/>
                <w:szCs w:val="21"/>
              </w:rPr>
              <w:t>分。</w:t>
            </w:r>
            <w:r>
              <w:rPr>
                <w:rFonts w:eastAsia="仿宋_GB2312" w:hint="eastAsia"/>
                <w:color w:val="000000"/>
                <w:szCs w:val="21"/>
              </w:rPr>
              <w:t>2</w:t>
            </w:r>
            <w:r>
              <w:rPr>
                <w:rFonts w:eastAsia="仿宋_GB2312" w:hint="eastAsia"/>
                <w:color w:val="000000"/>
                <w:szCs w:val="21"/>
              </w:rPr>
              <w:t>、</w:t>
            </w:r>
            <w:r>
              <w:rPr>
                <w:rFonts w:eastAsia="仿宋_GB2312"/>
                <w:color w:val="000000"/>
                <w:szCs w:val="21"/>
              </w:rPr>
              <w:t>施工企业内部审批手续不完善，或未根据企业审核意见及时更新施工组织设计，或企业审查意见不详细，发现一项视情节扣</w:t>
            </w:r>
            <w:r>
              <w:rPr>
                <w:rFonts w:eastAsia="仿宋_GB2312"/>
                <w:color w:val="000000"/>
                <w:szCs w:val="21"/>
              </w:rPr>
              <w:t>1-3</w:t>
            </w:r>
            <w:r>
              <w:rPr>
                <w:rFonts w:eastAsia="仿宋_GB2312"/>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施工组织设计的主要内容包括：</w:t>
            </w:r>
            <w:r>
              <w:rPr>
                <w:rFonts w:eastAsia="仿宋_GB2312" w:hint="eastAsia"/>
                <w:szCs w:val="21"/>
              </w:rPr>
              <w:t>（</w:t>
            </w:r>
            <w:r>
              <w:rPr>
                <w:rFonts w:eastAsia="仿宋_GB2312"/>
                <w:szCs w:val="21"/>
              </w:rPr>
              <w:t>1</w:t>
            </w:r>
            <w:r>
              <w:rPr>
                <w:rFonts w:eastAsia="仿宋_GB2312" w:hint="eastAsia"/>
                <w:szCs w:val="21"/>
              </w:rPr>
              <w:t>）</w:t>
            </w:r>
            <w:r>
              <w:rPr>
                <w:rFonts w:eastAsia="仿宋_GB2312" w:hint="eastAsia"/>
                <w:color w:val="000000"/>
                <w:szCs w:val="21"/>
              </w:rPr>
              <w:t>编制依据；</w:t>
            </w:r>
            <w:r>
              <w:rPr>
                <w:rFonts w:eastAsia="仿宋_GB2312" w:hint="eastAsia"/>
                <w:szCs w:val="21"/>
              </w:rPr>
              <w:t>（</w:t>
            </w:r>
            <w:r>
              <w:rPr>
                <w:rFonts w:eastAsia="仿宋_GB2312"/>
                <w:szCs w:val="21"/>
              </w:rPr>
              <w:t>2</w:t>
            </w:r>
            <w:r>
              <w:rPr>
                <w:rFonts w:eastAsia="仿宋_GB2312" w:hint="eastAsia"/>
                <w:szCs w:val="21"/>
              </w:rPr>
              <w:t>）</w:t>
            </w:r>
            <w:r>
              <w:rPr>
                <w:rFonts w:eastAsia="仿宋_GB2312" w:hint="eastAsia"/>
                <w:color w:val="000000"/>
                <w:szCs w:val="21"/>
              </w:rPr>
              <w:t>工程概况；</w:t>
            </w:r>
            <w:r>
              <w:rPr>
                <w:rFonts w:eastAsia="仿宋_GB2312" w:hint="eastAsia"/>
                <w:szCs w:val="21"/>
              </w:rPr>
              <w:t>（</w:t>
            </w:r>
            <w:r>
              <w:rPr>
                <w:rFonts w:eastAsia="仿宋_GB2312"/>
                <w:szCs w:val="21"/>
              </w:rPr>
              <w:t>3</w:t>
            </w:r>
            <w:r>
              <w:rPr>
                <w:rFonts w:eastAsia="仿宋_GB2312" w:hint="eastAsia"/>
                <w:szCs w:val="21"/>
              </w:rPr>
              <w:t>）</w:t>
            </w:r>
            <w:r>
              <w:rPr>
                <w:rFonts w:eastAsia="仿宋_GB2312" w:hint="eastAsia"/>
                <w:color w:val="000000"/>
                <w:szCs w:val="21"/>
              </w:rPr>
              <w:t>自然条件；</w:t>
            </w:r>
            <w:r>
              <w:rPr>
                <w:rFonts w:eastAsia="仿宋_GB2312" w:hint="eastAsia"/>
                <w:szCs w:val="21"/>
              </w:rPr>
              <w:t>（</w:t>
            </w:r>
            <w:r>
              <w:rPr>
                <w:rFonts w:eastAsia="仿宋_GB2312"/>
                <w:szCs w:val="21"/>
              </w:rPr>
              <w:t>4</w:t>
            </w:r>
            <w:r>
              <w:rPr>
                <w:rFonts w:eastAsia="仿宋_GB2312" w:hint="eastAsia"/>
                <w:szCs w:val="21"/>
              </w:rPr>
              <w:t>）</w:t>
            </w:r>
            <w:r>
              <w:rPr>
                <w:rFonts w:eastAsia="仿宋_GB2312" w:hint="eastAsia"/>
                <w:color w:val="000000"/>
                <w:szCs w:val="21"/>
              </w:rPr>
              <w:t>施工的特点与难点；</w:t>
            </w:r>
            <w:r>
              <w:rPr>
                <w:rFonts w:eastAsia="仿宋_GB2312" w:hint="eastAsia"/>
                <w:szCs w:val="21"/>
              </w:rPr>
              <w:t>（</w:t>
            </w:r>
            <w:r>
              <w:rPr>
                <w:rFonts w:eastAsia="仿宋_GB2312"/>
                <w:szCs w:val="21"/>
              </w:rPr>
              <w:t>5</w:t>
            </w:r>
            <w:r>
              <w:rPr>
                <w:rFonts w:eastAsia="仿宋_GB2312" w:hint="eastAsia"/>
                <w:szCs w:val="21"/>
              </w:rPr>
              <w:t>）</w:t>
            </w:r>
            <w:r>
              <w:rPr>
                <w:rFonts w:eastAsia="仿宋_GB2312" w:hint="eastAsia"/>
                <w:color w:val="000000"/>
                <w:szCs w:val="21"/>
              </w:rPr>
              <w:t>施工总体安排及施工进度计划；</w:t>
            </w:r>
            <w:r>
              <w:rPr>
                <w:rFonts w:eastAsia="仿宋_GB2312" w:hint="eastAsia"/>
                <w:szCs w:val="21"/>
              </w:rPr>
              <w:t>（</w:t>
            </w:r>
            <w:r>
              <w:rPr>
                <w:rFonts w:eastAsia="仿宋_GB2312"/>
                <w:szCs w:val="21"/>
              </w:rPr>
              <w:t>6</w:t>
            </w:r>
            <w:r>
              <w:rPr>
                <w:rFonts w:eastAsia="仿宋_GB2312" w:hint="eastAsia"/>
                <w:szCs w:val="21"/>
              </w:rPr>
              <w:t>）</w:t>
            </w:r>
            <w:r>
              <w:rPr>
                <w:rFonts w:eastAsia="仿宋_GB2312" w:hint="eastAsia"/>
                <w:color w:val="000000"/>
                <w:szCs w:val="21"/>
              </w:rPr>
              <w:t>施工现场平面布置；</w:t>
            </w:r>
            <w:r>
              <w:rPr>
                <w:rFonts w:eastAsia="仿宋_GB2312" w:hint="eastAsia"/>
                <w:szCs w:val="21"/>
              </w:rPr>
              <w:t>（</w:t>
            </w:r>
            <w:r>
              <w:rPr>
                <w:rFonts w:eastAsia="仿宋_GB2312"/>
                <w:szCs w:val="21"/>
              </w:rPr>
              <w:t>7</w:t>
            </w:r>
            <w:r>
              <w:rPr>
                <w:rFonts w:eastAsia="仿宋_GB2312" w:hint="eastAsia"/>
                <w:szCs w:val="21"/>
              </w:rPr>
              <w:t>）</w:t>
            </w:r>
            <w:r>
              <w:rPr>
                <w:rFonts w:eastAsia="仿宋_GB2312" w:hint="eastAsia"/>
                <w:color w:val="000000"/>
                <w:szCs w:val="21"/>
              </w:rPr>
              <w:t>施工组织；</w:t>
            </w:r>
            <w:r>
              <w:rPr>
                <w:rFonts w:eastAsia="仿宋_GB2312" w:hint="eastAsia"/>
                <w:szCs w:val="21"/>
              </w:rPr>
              <w:t>（</w:t>
            </w:r>
            <w:r>
              <w:rPr>
                <w:rFonts w:eastAsia="仿宋_GB2312"/>
                <w:szCs w:val="21"/>
              </w:rPr>
              <w:t>8</w:t>
            </w:r>
            <w:r>
              <w:rPr>
                <w:rFonts w:eastAsia="仿宋_GB2312" w:hint="eastAsia"/>
                <w:szCs w:val="21"/>
              </w:rPr>
              <w:t>）</w:t>
            </w:r>
            <w:r>
              <w:rPr>
                <w:rFonts w:eastAsia="仿宋_GB2312" w:hint="eastAsia"/>
                <w:color w:val="000000"/>
                <w:szCs w:val="21"/>
              </w:rPr>
              <w:t>施工方案；</w:t>
            </w:r>
            <w:r>
              <w:rPr>
                <w:rFonts w:eastAsia="仿宋_GB2312" w:hint="eastAsia"/>
                <w:szCs w:val="21"/>
              </w:rPr>
              <w:t>（</w:t>
            </w:r>
            <w:r>
              <w:rPr>
                <w:rFonts w:eastAsia="仿宋_GB2312"/>
                <w:szCs w:val="21"/>
              </w:rPr>
              <w:t>9</w:t>
            </w:r>
            <w:r>
              <w:rPr>
                <w:rFonts w:eastAsia="仿宋_GB2312" w:hint="eastAsia"/>
                <w:szCs w:val="21"/>
              </w:rPr>
              <w:t>）</w:t>
            </w:r>
            <w:r>
              <w:rPr>
                <w:rFonts w:eastAsia="仿宋_GB2312" w:hint="eastAsia"/>
                <w:color w:val="000000"/>
                <w:szCs w:val="21"/>
              </w:rPr>
              <w:t>施工测量与施工观测；</w:t>
            </w:r>
            <w:r>
              <w:rPr>
                <w:rFonts w:eastAsia="仿宋_GB2312" w:hint="eastAsia"/>
                <w:szCs w:val="21"/>
              </w:rPr>
              <w:t>（</w:t>
            </w:r>
            <w:r>
              <w:rPr>
                <w:rFonts w:eastAsia="仿宋_GB2312"/>
                <w:szCs w:val="21"/>
              </w:rPr>
              <w:t>10</w:t>
            </w:r>
            <w:r>
              <w:rPr>
                <w:rFonts w:eastAsia="仿宋_GB2312" w:hint="eastAsia"/>
                <w:szCs w:val="21"/>
              </w:rPr>
              <w:t>）</w:t>
            </w:r>
            <w:r>
              <w:rPr>
                <w:rFonts w:eastAsia="仿宋_GB2312" w:hint="eastAsia"/>
                <w:color w:val="000000"/>
                <w:szCs w:val="21"/>
              </w:rPr>
              <w:t>资源与资金需求计划；</w:t>
            </w:r>
            <w:r>
              <w:rPr>
                <w:rFonts w:eastAsia="仿宋_GB2312" w:hint="eastAsia"/>
                <w:szCs w:val="21"/>
              </w:rPr>
              <w:t>（</w:t>
            </w:r>
            <w:r>
              <w:rPr>
                <w:rFonts w:eastAsia="仿宋_GB2312"/>
                <w:szCs w:val="21"/>
              </w:rPr>
              <w:t>11</w:t>
            </w:r>
            <w:r>
              <w:rPr>
                <w:rFonts w:eastAsia="仿宋_GB2312" w:hint="eastAsia"/>
                <w:szCs w:val="21"/>
              </w:rPr>
              <w:t>）</w:t>
            </w:r>
            <w:r>
              <w:rPr>
                <w:rFonts w:eastAsia="仿宋_GB2312" w:hint="eastAsia"/>
                <w:color w:val="000000"/>
                <w:szCs w:val="21"/>
              </w:rPr>
              <w:t>施工技术、质量保证措施计划；</w:t>
            </w:r>
            <w:r>
              <w:rPr>
                <w:rFonts w:eastAsia="仿宋_GB2312" w:hint="eastAsia"/>
                <w:szCs w:val="21"/>
              </w:rPr>
              <w:t>（</w:t>
            </w:r>
            <w:r>
              <w:rPr>
                <w:rFonts w:eastAsia="仿宋_GB2312"/>
                <w:szCs w:val="21"/>
              </w:rPr>
              <w:t>12</w:t>
            </w:r>
            <w:r>
              <w:rPr>
                <w:rFonts w:eastAsia="仿宋_GB2312" w:hint="eastAsia"/>
                <w:szCs w:val="21"/>
              </w:rPr>
              <w:t>）</w:t>
            </w:r>
            <w:r>
              <w:rPr>
                <w:rFonts w:eastAsia="仿宋_GB2312" w:hint="eastAsia"/>
                <w:color w:val="000000"/>
                <w:szCs w:val="21"/>
              </w:rPr>
              <w:t>安全生产、职业健康保证措施计划；</w:t>
            </w:r>
            <w:r>
              <w:rPr>
                <w:rFonts w:eastAsia="仿宋_GB2312" w:hint="eastAsia"/>
                <w:szCs w:val="21"/>
              </w:rPr>
              <w:t>（</w:t>
            </w:r>
            <w:r>
              <w:rPr>
                <w:rFonts w:eastAsia="仿宋_GB2312"/>
                <w:szCs w:val="21"/>
              </w:rPr>
              <w:t>13</w:t>
            </w:r>
            <w:r>
              <w:rPr>
                <w:rFonts w:eastAsia="仿宋_GB2312" w:hint="eastAsia"/>
                <w:szCs w:val="21"/>
              </w:rPr>
              <w:t>）</w:t>
            </w:r>
            <w:r>
              <w:rPr>
                <w:rFonts w:eastAsia="仿宋_GB2312" w:hint="eastAsia"/>
                <w:color w:val="000000"/>
                <w:szCs w:val="21"/>
              </w:rPr>
              <w:t>文明施工、环境保护、节能减排措施计划；</w:t>
            </w:r>
            <w:r>
              <w:rPr>
                <w:rFonts w:eastAsia="仿宋_GB2312" w:hint="eastAsia"/>
                <w:szCs w:val="21"/>
              </w:rPr>
              <w:t>（</w:t>
            </w:r>
            <w:r>
              <w:rPr>
                <w:rFonts w:eastAsia="仿宋_GB2312"/>
                <w:szCs w:val="21"/>
              </w:rPr>
              <w:t>14</w:t>
            </w:r>
            <w:r>
              <w:rPr>
                <w:rFonts w:eastAsia="仿宋_GB2312" w:hint="eastAsia"/>
                <w:szCs w:val="21"/>
              </w:rPr>
              <w:t>）</w:t>
            </w:r>
            <w:r>
              <w:rPr>
                <w:rFonts w:eastAsia="仿宋_GB2312" w:hint="eastAsia"/>
                <w:color w:val="000000"/>
                <w:szCs w:val="21"/>
              </w:rPr>
              <w:t>特殊天气季节施工保证措施；</w:t>
            </w:r>
            <w:r>
              <w:rPr>
                <w:rFonts w:eastAsia="仿宋_GB2312" w:hint="eastAsia"/>
                <w:szCs w:val="21"/>
              </w:rPr>
              <w:t>（</w:t>
            </w:r>
            <w:r>
              <w:rPr>
                <w:rFonts w:eastAsia="仿宋_GB2312"/>
                <w:szCs w:val="21"/>
              </w:rPr>
              <w:t>15</w:t>
            </w:r>
            <w:r>
              <w:rPr>
                <w:rFonts w:eastAsia="仿宋_GB2312" w:hint="eastAsia"/>
                <w:szCs w:val="21"/>
              </w:rPr>
              <w:t>）</w:t>
            </w:r>
            <w:r>
              <w:rPr>
                <w:rFonts w:eastAsia="仿宋_GB2312" w:hint="eastAsia"/>
                <w:color w:val="000000"/>
                <w:szCs w:val="21"/>
              </w:rPr>
              <w:t>施工风险防范措施；</w:t>
            </w:r>
            <w:r>
              <w:rPr>
                <w:rFonts w:eastAsia="仿宋_GB2312" w:hint="eastAsia"/>
                <w:szCs w:val="21"/>
              </w:rPr>
              <w:t>（</w:t>
            </w:r>
            <w:r>
              <w:rPr>
                <w:rFonts w:eastAsia="仿宋_GB2312"/>
                <w:szCs w:val="21"/>
              </w:rPr>
              <w:t>16</w:t>
            </w:r>
            <w:r>
              <w:rPr>
                <w:rFonts w:eastAsia="仿宋_GB2312" w:hint="eastAsia"/>
                <w:szCs w:val="21"/>
              </w:rPr>
              <w:t>）</w:t>
            </w:r>
            <w:r>
              <w:rPr>
                <w:rFonts w:eastAsia="仿宋_GB2312" w:hint="eastAsia"/>
                <w:color w:val="000000"/>
                <w:szCs w:val="21"/>
              </w:rPr>
              <w:t>附图。</w:t>
            </w: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8.2</w:t>
            </w:r>
            <w:r>
              <w:rPr>
                <w:rFonts w:eastAsia="仿宋_GB2312"/>
                <w:color w:val="000000"/>
                <w:szCs w:val="21"/>
              </w:rPr>
              <w:t>专项施工方案（</w:t>
            </w:r>
            <w:r>
              <w:rPr>
                <w:rFonts w:eastAsia="仿宋_GB2312"/>
                <w:color w:val="000000"/>
                <w:szCs w:val="21"/>
              </w:rPr>
              <w:t>5</w:t>
            </w:r>
            <w:r>
              <w:rPr>
                <w:rFonts w:eastAsia="仿宋_GB2312"/>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b/>
                <w:szCs w:val="21"/>
                <w:lang w:val="zh-CN"/>
              </w:rPr>
              <w:t>*</w:t>
            </w:r>
            <w:r>
              <w:rPr>
                <w:rFonts w:eastAsia="仿宋_GB2312" w:hint="eastAsia"/>
                <w:b/>
                <w:szCs w:val="21"/>
                <w:lang w:val="zh-CN"/>
              </w:rPr>
              <w:t>对评估达到重大风险的工程和危险性较大分部分项工程，应编制专项施工方案。</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查文件。</w:t>
            </w:r>
          </w:p>
        </w:tc>
        <w:tc>
          <w:tcPr>
            <w:tcW w:w="3638" w:type="dxa"/>
            <w:vAlign w:val="center"/>
          </w:tcPr>
          <w:p w:rsidR="00BD5F0C" w:rsidRDefault="008D39EC">
            <w:pPr>
              <w:spacing w:line="0" w:lineRule="atLeast"/>
              <w:rPr>
                <w:rFonts w:eastAsia="仿宋_GB2312"/>
                <w:color w:val="000000"/>
                <w:szCs w:val="21"/>
              </w:rPr>
            </w:pPr>
            <w:r>
              <w:rPr>
                <w:rFonts w:eastAsia="仿宋_GB2312" w:hint="eastAsia"/>
                <w:b/>
                <w:szCs w:val="21"/>
                <w:lang w:val="zh-CN"/>
              </w:rPr>
              <w:t>*</w:t>
            </w:r>
            <w:r>
              <w:rPr>
                <w:rFonts w:eastAsia="仿宋_GB2312" w:hint="eastAsia"/>
                <w:b/>
                <w:szCs w:val="21"/>
                <w:lang w:val="zh-CN"/>
              </w:rPr>
              <w:t>专项施工方案不齐全，或内容不完善，或针对性不强，发现一项视情节扣</w:t>
            </w:r>
            <w:r>
              <w:rPr>
                <w:rFonts w:eastAsia="仿宋_GB2312" w:hint="eastAsia"/>
                <w:b/>
                <w:szCs w:val="21"/>
              </w:rPr>
              <w:t>1-3</w:t>
            </w:r>
            <w:r>
              <w:rPr>
                <w:rFonts w:eastAsia="仿宋_GB2312" w:hint="eastAsia"/>
                <w:b/>
                <w:szCs w:val="21"/>
                <w:lang w:val="zh-CN"/>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危险性较大的分部分项工程定义参照《危险性较大的分部分项工程安全管理规定》（住房和城乡建设部令第</w:t>
            </w:r>
            <w:r>
              <w:rPr>
                <w:rFonts w:eastAsia="仿宋_GB2312" w:hint="eastAsia"/>
                <w:color w:val="000000"/>
                <w:szCs w:val="21"/>
              </w:rPr>
              <w:t>37</w:t>
            </w:r>
            <w:r>
              <w:rPr>
                <w:rFonts w:eastAsia="仿宋_GB2312" w:hint="eastAsia"/>
                <w:color w:val="000000"/>
                <w:szCs w:val="21"/>
              </w:rPr>
              <w:t>号）和《公路工程施工安全技术规范》（</w:t>
            </w:r>
            <w:r>
              <w:rPr>
                <w:rFonts w:eastAsia="仿宋_GB2312" w:hint="eastAsia"/>
                <w:color w:val="000000"/>
                <w:szCs w:val="21"/>
              </w:rPr>
              <w:t>JTG F90-2015</w:t>
            </w:r>
            <w:r>
              <w:rPr>
                <w:rFonts w:eastAsia="仿宋_GB2312" w:hint="eastAsia"/>
                <w:color w:val="000000"/>
                <w:szCs w:val="21"/>
              </w:rPr>
              <w:t>）的附录</w:t>
            </w:r>
            <w:r>
              <w:rPr>
                <w:rFonts w:eastAsia="仿宋_GB2312" w:hint="eastAsia"/>
                <w:color w:val="000000"/>
                <w:szCs w:val="21"/>
              </w:rPr>
              <w:t>A</w:t>
            </w:r>
            <w:r>
              <w:rPr>
                <w:rFonts w:eastAsia="仿宋_GB2312" w:hint="eastAsia"/>
                <w:color w:val="000000"/>
                <w:szCs w:val="21"/>
              </w:rPr>
              <w:t>危险</w:t>
            </w:r>
            <w:r>
              <w:rPr>
                <w:rFonts w:eastAsia="仿宋_GB2312"/>
                <w:color w:val="000000"/>
                <w:szCs w:val="21"/>
              </w:rPr>
              <w:t>性</w:t>
            </w:r>
            <w:r>
              <w:rPr>
                <w:rFonts w:eastAsia="仿宋_GB2312" w:hint="eastAsia"/>
                <w:color w:val="000000"/>
                <w:szCs w:val="21"/>
              </w:rPr>
              <w:t>较</w:t>
            </w:r>
            <w:r>
              <w:rPr>
                <w:rFonts w:eastAsia="仿宋_GB2312"/>
                <w:color w:val="000000"/>
                <w:szCs w:val="21"/>
              </w:rPr>
              <w:t>大的工程。</w:t>
            </w: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按规定程序对专项施工方案组织评审。</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查文件。</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专项施工方案未报批或未经评审通过，发现一份扣</w:t>
            </w:r>
            <w:r>
              <w:rPr>
                <w:rFonts w:eastAsia="仿宋_GB2312" w:hint="eastAsia"/>
                <w:color w:val="000000"/>
                <w:szCs w:val="21"/>
              </w:rPr>
              <w:t>2</w:t>
            </w:r>
            <w:r>
              <w:rPr>
                <w:rFonts w:eastAsia="仿宋_GB2312" w:hint="eastAsia"/>
                <w:color w:val="000000"/>
                <w:szCs w:val="21"/>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超过一定规模的危险性较大分部分项工程定义参照《危险性较大的分部分项工程安全管理规定》（住房和城乡建设部令第</w:t>
            </w:r>
            <w:r>
              <w:rPr>
                <w:rFonts w:eastAsia="仿宋_GB2312" w:hint="eastAsia"/>
                <w:color w:val="000000"/>
                <w:szCs w:val="21"/>
              </w:rPr>
              <w:t>37</w:t>
            </w:r>
            <w:r>
              <w:rPr>
                <w:rFonts w:eastAsia="仿宋_GB2312" w:hint="eastAsia"/>
                <w:color w:val="000000"/>
                <w:szCs w:val="21"/>
              </w:rPr>
              <w:t>号）和《公路工程施工安全技术规范》（</w:t>
            </w:r>
            <w:r>
              <w:rPr>
                <w:rFonts w:eastAsia="仿宋_GB2312" w:hint="eastAsia"/>
                <w:color w:val="000000"/>
                <w:szCs w:val="21"/>
              </w:rPr>
              <w:t>JTG F90-2015</w:t>
            </w:r>
            <w:r>
              <w:rPr>
                <w:rFonts w:eastAsia="仿宋_GB2312" w:hint="eastAsia"/>
                <w:color w:val="000000"/>
                <w:szCs w:val="21"/>
              </w:rPr>
              <w:t>）的附录</w:t>
            </w:r>
            <w:r>
              <w:rPr>
                <w:rFonts w:eastAsia="仿宋_GB2312" w:hint="eastAsia"/>
                <w:color w:val="000000"/>
                <w:szCs w:val="21"/>
              </w:rPr>
              <w:t>A</w:t>
            </w:r>
            <w:r>
              <w:rPr>
                <w:rFonts w:eastAsia="仿宋_GB2312" w:hint="eastAsia"/>
                <w:color w:val="000000"/>
                <w:szCs w:val="21"/>
              </w:rPr>
              <w:t>危险</w:t>
            </w:r>
            <w:r>
              <w:rPr>
                <w:rFonts w:eastAsia="仿宋_GB2312"/>
                <w:color w:val="000000"/>
                <w:szCs w:val="21"/>
              </w:rPr>
              <w:t>性</w:t>
            </w:r>
            <w:r>
              <w:rPr>
                <w:rFonts w:eastAsia="仿宋_GB2312" w:hint="eastAsia"/>
                <w:color w:val="000000"/>
                <w:szCs w:val="21"/>
              </w:rPr>
              <w:t>较</w:t>
            </w:r>
            <w:r>
              <w:rPr>
                <w:rFonts w:eastAsia="仿宋_GB2312"/>
                <w:color w:val="000000"/>
                <w:szCs w:val="21"/>
              </w:rPr>
              <w:t>大的工程。</w:t>
            </w: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超过一定规模的危险性较大分部分项工程专项施工方案应组织专家论证。</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查文件，现场核对。</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超过一定规模的危险性较大分部分项工程专项施工方案不按规定组织专家论证的，发现一份扣</w:t>
            </w:r>
            <w:r>
              <w:rPr>
                <w:rFonts w:eastAsia="仿宋_GB2312" w:hint="eastAsia"/>
                <w:color w:val="000000"/>
                <w:szCs w:val="21"/>
              </w:rPr>
              <w:t>3</w:t>
            </w:r>
            <w:r>
              <w:rPr>
                <w:rFonts w:eastAsia="仿宋_GB2312" w:hint="eastAsia"/>
                <w:color w:val="000000"/>
                <w:szCs w:val="21"/>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超过一定规模的危险性较大分部分项工程定义参照《危险性较大的分部分项工程安全管理规定》（住房和城乡建设部令第</w:t>
            </w:r>
            <w:r>
              <w:rPr>
                <w:rFonts w:eastAsia="仿宋_GB2312" w:hint="eastAsia"/>
                <w:color w:val="000000"/>
                <w:szCs w:val="21"/>
              </w:rPr>
              <w:t>37</w:t>
            </w:r>
            <w:r>
              <w:rPr>
                <w:rFonts w:eastAsia="仿宋_GB2312" w:hint="eastAsia"/>
                <w:color w:val="000000"/>
                <w:szCs w:val="21"/>
              </w:rPr>
              <w:t>号）和《公路工程施工安全技术规范》（</w:t>
            </w:r>
            <w:r>
              <w:rPr>
                <w:rFonts w:eastAsia="仿宋_GB2312" w:hint="eastAsia"/>
                <w:color w:val="000000"/>
                <w:szCs w:val="21"/>
              </w:rPr>
              <w:t>JTG F90-2015</w:t>
            </w:r>
            <w:r>
              <w:rPr>
                <w:rFonts w:eastAsia="仿宋_GB2312" w:hint="eastAsia"/>
                <w:color w:val="000000"/>
                <w:szCs w:val="21"/>
              </w:rPr>
              <w:t>）的附录</w:t>
            </w:r>
            <w:r>
              <w:rPr>
                <w:rFonts w:eastAsia="仿宋_GB2312" w:hint="eastAsia"/>
                <w:color w:val="000000"/>
                <w:szCs w:val="21"/>
              </w:rPr>
              <w:t>A</w:t>
            </w:r>
            <w:r>
              <w:rPr>
                <w:rFonts w:eastAsia="仿宋_GB2312" w:hint="eastAsia"/>
                <w:color w:val="000000"/>
                <w:szCs w:val="21"/>
              </w:rPr>
              <w:t>危险</w:t>
            </w:r>
            <w:r>
              <w:rPr>
                <w:rFonts w:eastAsia="仿宋_GB2312"/>
                <w:color w:val="000000"/>
                <w:szCs w:val="21"/>
              </w:rPr>
              <w:t>性</w:t>
            </w:r>
            <w:r>
              <w:rPr>
                <w:rFonts w:eastAsia="仿宋_GB2312" w:hint="eastAsia"/>
                <w:color w:val="000000"/>
                <w:szCs w:val="21"/>
              </w:rPr>
              <w:t>较</w:t>
            </w:r>
            <w:r>
              <w:rPr>
                <w:rFonts w:eastAsia="仿宋_GB2312"/>
                <w:color w:val="000000"/>
                <w:szCs w:val="21"/>
              </w:rPr>
              <w:t>大的工程。</w:t>
            </w: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严格按专项施工方案落实到位。</w:t>
            </w:r>
          </w:p>
        </w:tc>
        <w:tc>
          <w:tcPr>
            <w:tcW w:w="1029" w:type="dxa"/>
            <w:vAlign w:val="center"/>
          </w:tcPr>
          <w:p w:rsidR="00BD5F0C" w:rsidRDefault="008D39EC">
            <w:pPr>
              <w:spacing w:line="0" w:lineRule="atLeast"/>
              <w:jc w:val="left"/>
              <w:rPr>
                <w:rFonts w:eastAsia="仿宋_GB2312"/>
                <w:color w:val="000000"/>
                <w:szCs w:val="21"/>
              </w:rPr>
            </w:pPr>
            <w:r>
              <w:rPr>
                <w:rFonts w:eastAsia="仿宋_GB2312" w:hint="eastAsia"/>
                <w:color w:val="000000"/>
                <w:szCs w:val="21"/>
              </w:rPr>
              <w:t>查文件，现场核对。</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未按专项施工方案实施的，发现一次扣</w:t>
            </w:r>
            <w:r>
              <w:rPr>
                <w:rFonts w:eastAsia="仿宋_GB2312" w:hint="eastAsia"/>
                <w:color w:val="000000"/>
                <w:szCs w:val="21"/>
              </w:rPr>
              <w:t>2</w:t>
            </w:r>
            <w:r>
              <w:rPr>
                <w:rFonts w:eastAsia="仿宋_GB2312" w:hint="eastAsia"/>
                <w:color w:val="000000"/>
                <w:szCs w:val="21"/>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BD5F0C">
            <w:pPr>
              <w:spacing w:line="0" w:lineRule="atLeas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8.3</w:t>
            </w:r>
            <w:r>
              <w:rPr>
                <w:rFonts w:eastAsia="仿宋_GB2312"/>
                <w:color w:val="000000"/>
                <w:szCs w:val="21"/>
              </w:rPr>
              <w:t>安全技术交底（</w:t>
            </w:r>
            <w:r>
              <w:rPr>
                <w:rFonts w:eastAsia="仿宋_GB2312"/>
                <w:color w:val="000000"/>
                <w:szCs w:val="21"/>
              </w:rPr>
              <w:t>3</w:t>
            </w:r>
            <w:r>
              <w:rPr>
                <w:rFonts w:eastAsia="仿宋_GB2312"/>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明确安全技术交底的责任人、对象、方法、内容。</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查文件。</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安全技术交底资料不全，或未按岗位层级设置交底内容，或内容缺乏针对性，发现一处扣</w:t>
            </w:r>
            <w:r>
              <w:rPr>
                <w:rFonts w:eastAsia="仿宋_GB2312" w:hint="eastAsia"/>
                <w:color w:val="000000"/>
                <w:szCs w:val="21"/>
              </w:rPr>
              <w:t>1</w:t>
            </w:r>
            <w:r>
              <w:rPr>
                <w:rFonts w:eastAsia="仿宋_GB2312" w:hint="eastAsia"/>
                <w:color w:val="000000"/>
                <w:szCs w:val="21"/>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安全技术交底应包括下列主要内容：（</w:t>
            </w:r>
            <w:r>
              <w:rPr>
                <w:rFonts w:eastAsia="仿宋_GB2312" w:hint="eastAsia"/>
                <w:color w:val="000000"/>
                <w:szCs w:val="21"/>
              </w:rPr>
              <w:t>1</w:t>
            </w:r>
            <w:r>
              <w:rPr>
                <w:rFonts w:eastAsia="仿宋_GB2312" w:hint="eastAsia"/>
                <w:color w:val="000000"/>
                <w:szCs w:val="21"/>
              </w:rPr>
              <w:t>）工程项目的施作业特点、危险源和因素；（</w:t>
            </w:r>
            <w:r>
              <w:rPr>
                <w:rFonts w:eastAsia="仿宋_GB2312" w:hint="eastAsia"/>
                <w:color w:val="000000"/>
                <w:szCs w:val="21"/>
              </w:rPr>
              <w:t>2</w:t>
            </w:r>
            <w:r>
              <w:rPr>
                <w:rFonts w:eastAsia="仿宋_GB2312" w:hint="eastAsia"/>
                <w:color w:val="000000"/>
                <w:szCs w:val="21"/>
              </w:rPr>
              <w:t>）相应的安全操作规程或技术措施；（</w:t>
            </w:r>
            <w:r>
              <w:rPr>
                <w:rFonts w:eastAsia="仿宋_GB2312" w:hint="eastAsia"/>
                <w:color w:val="000000"/>
                <w:szCs w:val="21"/>
              </w:rPr>
              <w:t>3</w:t>
            </w:r>
            <w:r>
              <w:rPr>
                <w:rFonts w:eastAsia="仿宋_GB2312" w:hint="eastAsia"/>
                <w:color w:val="000000"/>
                <w:szCs w:val="21"/>
              </w:rPr>
              <w:t>）职业健康与环保要求；（</w:t>
            </w:r>
            <w:r>
              <w:rPr>
                <w:rFonts w:eastAsia="仿宋_GB2312" w:hint="eastAsia"/>
                <w:color w:val="000000"/>
                <w:szCs w:val="21"/>
              </w:rPr>
              <w:t>4</w:t>
            </w:r>
            <w:r>
              <w:rPr>
                <w:rFonts w:eastAsia="仿宋_GB2312" w:hint="eastAsia"/>
                <w:color w:val="000000"/>
                <w:szCs w:val="21"/>
              </w:rPr>
              <w:t>）生产安全综合应急预案、专项或现场处置方；（</w:t>
            </w:r>
            <w:r>
              <w:rPr>
                <w:rFonts w:eastAsia="仿宋_GB2312" w:hint="eastAsia"/>
                <w:color w:val="000000"/>
                <w:szCs w:val="21"/>
              </w:rPr>
              <w:t>5</w:t>
            </w:r>
            <w:r>
              <w:rPr>
                <w:rFonts w:eastAsia="仿宋_GB2312" w:hint="eastAsia"/>
                <w:color w:val="000000"/>
                <w:szCs w:val="21"/>
              </w:rPr>
              <w:t>）其他应注意的安全事项。</w:t>
            </w: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逐级交底记录清晰、真实，内容合理，并由双方签字确认。</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查记录。</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、未交底至一线作业人员，视情节扣</w:t>
            </w:r>
            <w:r>
              <w:rPr>
                <w:rFonts w:eastAsia="仿宋_GB2312" w:hint="eastAsia"/>
                <w:color w:val="000000"/>
                <w:szCs w:val="21"/>
              </w:rPr>
              <w:t>1-2</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color w:val="000000"/>
                <w:szCs w:val="21"/>
              </w:rPr>
              <w:t>2</w:t>
            </w:r>
            <w:r>
              <w:rPr>
                <w:rFonts w:eastAsia="仿宋_GB2312"/>
                <w:color w:val="000000"/>
                <w:szCs w:val="21"/>
              </w:rPr>
              <w:t>、</w:t>
            </w:r>
            <w:r>
              <w:rPr>
                <w:rFonts w:eastAsia="仿宋_GB2312" w:hint="eastAsia"/>
                <w:color w:val="000000"/>
                <w:szCs w:val="21"/>
              </w:rPr>
              <w:t>安全技术交底记录不真实，扣</w:t>
            </w:r>
            <w:r>
              <w:rPr>
                <w:rFonts w:eastAsia="仿宋_GB2312" w:hint="eastAsia"/>
                <w:color w:val="000000"/>
                <w:szCs w:val="21"/>
              </w:rPr>
              <w:t>2</w:t>
            </w:r>
            <w:r>
              <w:rPr>
                <w:rFonts w:eastAsia="仿宋_GB2312" w:hint="eastAsia"/>
                <w:color w:val="000000"/>
                <w:szCs w:val="21"/>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BD5F0C">
            <w:pPr>
              <w:spacing w:line="0" w:lineRule="atLeas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建立安全技术交底台账。</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查台账。</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未建立安全技术交底台账，扣</w:t>
            </w:r>
            <w:r>
              <w:rPr>
                <w:rFonts w:eastAsia="仿宋_GB2312" w:hint="eastAsia"/>
                <w:color w:val="000000"/>
                <w:szCs w:val="21"/>
              </w:rPr>
              <w:t>1</w:t>
            </w:r>
            <w:r>
              <w:rPr>
                <w:rFonts w:eastAsia="仿宋_GB2312" w:hint="eastAsia"/>
                <w:color w:val="000000"/>
                <w:szCs w:val="21"/>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BD5F0C">
            <w:pPr>
              <w:spacing w:line="0" w:lineRule="atLeas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8.4</w:t>
            </w:r>
            <w:r>
              <w:rPr>
                <w:rFonts w:eastAsia="仿宋_GB2312"/>
                <w:color w:val="000000"/>
                <w:szCs w:val="21"/>
              </w:rPr>
              <w:t>临时用电方案（</w:t>
            </w:r>
            <w:r>
              <w:rPr>
                <w:rFonts w:eastAsia="仿宋_GB2312"/>
                <w:color w:val="000000"/>
                <w:szCs w:val="21"/>
              </w:rPr>
              <w:t>2</w:t>
            </w:r>
            <w:r>
              <w:rPr>
                <w:rFonts w:eastAsia="仿宋_GB2312"/>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color w:val="000000"/>
                <w:szCs w:val="21"/>
              </w:rPr>
              <w:t>按规定制定临时用电方案</w:t>
            </w:r>
            <w:r>
              <w:rPr>
                <w:rFonts w:eastAsia="仿宋_GB2312" w:hint="eastAsia"/>
                <w:color w:val="000000"/>
                <w:szCs w:val="21"/>
              </w:rPr>
              <w:t>；</w:t>
            </w:r>
            <w:r>
              <w:rPr>
                <w:rFonts w:eastAsia="仿宋_GB2312"/>
                <w:color w:val="000000"/>
                <w:szCs w:val="21"/>
              </w:rPr>
              <w:t>临时用电方案</w:t>
            </w:r>
            <w:r>
              <w:rPr>
                <w:rFonts w:eastAsia="仿宋_GB2312" w:hint="eastAsia"/>
                <w:color w:val="000000"/>
                <w:szCs w:val="21"/>
              </w:rPr>
              <w:t>标注临时用电平面布置图，附施工现场用电负荷计算资料等。</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查方案。</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、未按规定制定临时用电方案，扣</w:t>
            </w:r>
            <w:r>
              <w:rPr>
                <w:rFonts w:eastAsia="仿宋_GB2312" w:hint="eastAsia"/>
                <w:color w:val="000000"/>
                <w:szCs w:val="21"/>
              </w:rPr>
              <w:t>2</w:t>
            </w:r>
            <w:r>
              <w:rPr>
                <w:rFonts w:eastAsia="仿宋_GB2312" w:hint="eastAsia"/>
                <w:color w:val="000000"/>
                <w:szCs w:val="21"/>
              </w:rPr>
              <w:t>分，由非电气工程技术人员编制方案或未按规定履行审批手续的，视情节扣</w:t>
            </w:r>
            <w:r>
              <w:rPr>
                <w:rFonts w:eastAsia="仿宋_GB2312" w:hint="eastAsia"/>
                <w:color w:val="000000"/>
                <w:szCs w:val="21"/>
              </w:rPr>
              <w:t>1-2</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hint="eastAsia"/>
                <w:color w:val="000000"/>
                <w:szCs w:val="21"/>
              </w:rPr>
              <w:t>2</w:t>
            </w:r>
            <w:r>
              <w:rPr>
                <w:rFonts w:eastAsia="仿宋_GB2312" w:hint="eastAsia"/>
                <w:color w:val="000000"/>
                <w:szCs w:val="21"/>
              </w:rPr>
              <w:t>、临时用电方案中的用电设备清单、负荷计算、用电工程图纸等不完整，发现一处视情节扣</w:t>
            </w:r>
            <w:r>
              <w:rPr>
                <w:rFonts w:eastAsia="仿宋_GB2312" w:hint="eastAsia"/>
                <w:color w:val="000000"/>
                <w:szCs w:val="21"/>
              </w:rPr>
              <w:t>1-2</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施工现场临时用电的巡视、维修、保养记录完整。</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查记录。</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无电工巡视维修保养记录或记录不连续，视情节扣</w:t>
            </w:r>
            <w:r>
              <w:rPr>
                <w:rFonts w:eastAsia="仿宋_GB2312" w:hint="eastAsia"/>
                <w:color w:val="000000"/>
                <w:szCs w:val="21"/>
              </w:rPr>
              <w:t>1-2</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875"/>
          <w:jc w:val="center"/>
        </w:trPr>
        <w:tc>
          <w:tcPr>
            <w:tcW w:w="546"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9</w:t>
            </w:r>
          </w:p>
        </w:tc>
        <w:tc>
          <w:tcPr>
            <w:tcW w:w="718"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安全教育培训（</w:t>
            </w:r>
            <w:r>
              <w:rPr>
                <w:rFonts w:eastAsia="仿宋_GB2312"/>
                <w:color w:val="000000"/>
                <w:szCs w:val="21"/>
              </w:rPr>
              <w:t>10</w:t>
            </w:r>
            <w:r>
              <w:rPr>
                <w:rFonts w:eastAsia="仿宋_GB2312"/>
                <w:color w:val="000000"/>
                <w:szCs w:val="21"/>
              </w:rPr>
              <w:t>分）</w:t>
            </w:r>
          </w:p>
        </w:tc>
        <w:tc>
          <w:tcPr>
            <w:tcW w:w="913"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9.1</w:t>
            </w:r>
            <w:r>
              <w:rPr>
                <w:rFonts w:eastAsia="仿宋_GB2312"/>
                <w:color w:val="000000"/>
                <w:szCs w:val="21"/>
              </w:rPr>
              <w:t>三级安全教育（</w:t>
            </w:r>
            <w:r>
              <w:rPr>
                <w:rFonts w:eastAsia="仿宋_GB2312"/>
                <w:color w:val="000000"/>
                <w:szCs w:val="21"/>
              </w:rPr>
              <w:t>5</w:t>
            </w:r>
            <w:r>
              <w:rPr>
                <w:rFonts w:eastAsia="仿宋_GB2312"/>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b/>
                <w:szCs w:val="21"/>
                <w:lang w:val="zh-CN"/>
              </w:rPr>
              <w:t>*</w:t>
            </w:r>
            <w:r>
              <w:rPr>
                <w:rFonts w:eastAsia="仿宋_GB2312" w:hint="eastAsia"/>
                <w:b/>
                <w:szCs w:val="21"/>
                <w:lang w:val="zh-CN"/>
              </w:rPr>
              <w:t>制定年度安全教育培训计划并实施。</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查资料。</w:t>
            </w:r>
          </w:p>
        </w:tc>
        <w:tc>
          <w:tcPr>
            <w:tcW w:w="3638"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未建立年度教育培训计划，扣</w:t>
            </w:r>
            <w:r>
              <w:rPr>
                <w:rFonts w:eastAsia="仿宋_GB2312" w:hint="eastAsia"/>
                <w:b/>
                <w:szCs w:val="21"/>
              </w:rPr>
              <w:t>5</w:t>
            </w:r>
            <w:r>
              <w:rPr>
                <w:rFonts w:eastAsia="仿宋_GB2312" w:hint="eastAsia"/>
                <w:b/>
                <w:szCs w:val="21"/>
                <w:lang w:val="zh-CN"/>
              </w:rPr>
              <w:t>分。</w:t>
            </w:r>
          </w:p>
          <w:p w:rsidR="00BD5F0C" w:rsidRDefault="008D39EC">
            <w:pPr>
              <w:spacing w:line="0" w:lineRule="atLeast"/>
              <w:rPr>
                <w:rFonts w:eastAsia="仿宋_GB2312"/>
                <w:color w:val="000000"/>
                <w:szCs w:val="21"/>
              </w:rPr>
            </w:pPr>
            <w:r>
              <w:rPr>
                <w:rFonts w:eastAsia="仿宋_GB2312" w:hint="eastAsia"/>
                <w:color w:val="000000"/>
                <w:szCs w:val="21"/>
              </w:rPr>
              <w:t>2</w:t>
            </w:r>
            <w:r>
              <w:rPr>
                <w:rFonts w:eastAsia="仿宋_GB2312" w:hint="eastAsia"/>
                <w:color w:val="000000"/>
                <w:szCs w:val="21"/>
              </w:rPr>
              <w:t>、教育培训计划不合理、未覆盖全员、经费无计划，视情节扣</w:t>
            </w:r>
            <w:r>
              <w:rPr>
                <w:rFonts w:eastAsia="仿宋_GB2312" w:hint="eastAsia"/>
                <w:color w:val="000000"/>
                <w:szCs w:val="21"/>
              </w:rPr>
              <w:t>2-4</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87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对从业人员进行安全生产教育和培训。未经安全生产教育和培训合格的从业人员，不得上岗作业。</w:t>
            </w: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查资料。</w:t>
            </w:r>
          </w:p>
        </w:tc>
        <w:tc>
          <w:tcPr>
            <w:tcW w:w="3638" w:type="dxa"/>
            <w:vMerge w:val="restart"/>
            <w:vAlign w:val="center"/>
          </w:tcPr>
          <w:p w:rsidR="00BD5F0C" w:rsidRDefault="008D39EC">
            <w:pPr>
              <w:adjustRightInd w:val="0"/>
              <w:snapToGrid w:val="0"/>
              <w:rPr>
                <w:rFonts w:eastAsia="仿宋_GB2312"/>
                <w:color w:val="000000"/>
                <w:szCs w:val="21"/>
              </w:rPr>
            </w:pPr>
            <w:r>
              <w:rPr>
                <w:rFonts w:eastAsia="仿宋_GB2312" w:hint="eastAsia"/>
                <w:color w:val="000000"/>
                <w:szCs w:val="21"/>
              </w:rPr>
              <w:t>1</w:t>
            </w:r>
            <w:r>
              <w:rPr>
                <w:rFonts w:eastAsia="仿宋_GB2312" w:hint="eastAsia"/>
                <w:color w:val="000000"/>
                <w:szCs w:val="21"/>
              </w:rPr>
              <w:t>、</w:t>
            </w:r>
            <w:r>
              <w:rPr>
                <w:rFonts w:eastAsia="仿宋_GB2312"/>
                <w:color w:val="000000"/>
                <w:szCs w:val="21"/>
              </w:rPr>
              <w:t>未按计划对相关人员进行教育培训，或未组织教育培训考核，视情节扣</w:t>
            </w:r>
            <w:r>
              <w:rPr>
                <w:rFonts w:eastAsia="仿宋_GB2312"/>
                <w:color w:val="000000"/>
                <w:szCs w:val="21"/>
              </w:rPr>
              <w:t>2-5</w:t>
            </w:r>
            <w:r>
              <w:rPr>
                <w:rFonts w:eastAsia="仿宋_GB2312"/>
                <w:color w:val="000000"/>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2</w:t>
            </w:r>
            <w:r>
              <w:rPr>
                <w:rFonts w:eastAsia="仿宋_GB2312" w:hint="eastAsia"/>
                <w:color w:val="000000"/>
                <w:szCs w:val="21"/>
              </w:rPr>
              <w:t>、</w:t>
            </w:r>
            <w:r>
              <w:rPr>
                <w:rFonts w:eastAsia="仿宋_GB2312"/>
                <w:color w:val="000000"/>
                <w:szCs w:val="21"/>
              </w:rPr>
              <w:t>培训时间、内容，参加培训人员记录不清晰，发现一次扣</w:t>
            </w:r>
            <w:r>
              <w:rPr>
                <w:rFonts w:eastAsia="仿宋_GB2312"/>
                <w:color w:val="000000"/>
                <w:szCs w:val="21"/>
              </w:rPr>
              <w:t>2</w:t>
            </w:r>
            <w:r>
              <w:rPr>
                <w:rFonts w:eastAsia="仿宋_GB2312"/>
                <w:color w:val="000000"/>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3</w:t>
            </w:r>
            <w:r>
              <w:rPr>
                <w:rFonts w:eastAsia="仿宋_GB2312" w:hint="eastAsia"/>
                <w:color w:val="000000"/>
                <w:szCs w:val="21"/>
              </w:rPr>
              <w:t>、</w:t>
            </w:r>
            <w:r>
              <w:rPr>
                <w:rFonts w:eastAsia="仿宋_GB2312"/>
                <w:color w:val="000000"/>
                <w:szCs w:val="21"/>
              </w:rPr>
              <w:t>经查实培训记录造假、或存在代签情况，发现一次扣</w:t>
            </w:r>
            <w:r>
              <w:rPr>
                <w:rFonts w:eastAsia="仿宋_GB2312"/>
                <w:color w:val="000000"/>
                <w:szCs w:val="21"/>
              </w:rPr>
              <w:t>5</w:t>
            </w:r>
            <w:r>
              <w:rPr>
                <w:rFonts w:eastAsia="仿宋_GB2312"/>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87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新进人员和作业人员进入新的施工现场或者转入新的岗位前，施工单位应当对其进行安全生产培训考核。</w:t>
            </w: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查资料。</w:t>
            </w:r>
          </w:p>
        </w:tc>
        <w:tc>
          <w:tcPr>
            <w:tcW w:w="3638" w:type="dxa"/>
            <w:vMerge/>
            <w:vAlign w:val="center"/>
          </w:tcPr>
          <w:p w:rsidR="00BD5F0C" w:rsidRDefault="00BD5F0C">
            <w:pPr>
              <w:adjustRightInd w:val="0"/>
              <w:snapToGrid w:val="0"/>
              <w:rPr>
                <w:rFonts w:eastAsia="仿宋_GB2312"/>
                <w:color w:val="000000"/>
                <w:szCs w:val="21"/>
              </w:rPr>
            </w:pPr>
          </w:p>
        </w:tc>
        <w:tc>
          <w:tcPr>
            <w:tcW w:w="1275" w:type="dxa"/>
            <w:vMerge w:val="restart"/>
            <w:vAlign w:val="center"/>
          </w:tcPr>
          <w:p w:rsidR="00BD5F0C" w:rsidRDefault="00BD5F0C">
            <w:pPr>
              <w:adjustRightInd w:val="0"/>
              <w:snapToGrid w:val="0"/>
              <w:jc w:val="left"/>
              <w:rPr>
                <w:rFonts w:eastAsia="仿宋_GB2312"/>
                <w:color w:val="000000"/>
                <w:szCs w:val="21"/>
              </w:rPr>
            </w:pPr>
          </w:p>
        </w:tc>
        <w:tc>
          <w:tcPr>
            <w:tcW w:w="806" w:type="dxa"/>
            <w:vMerge w:val="restart"/>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778"/>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9.2</w:t>
            </w:r>
            <w:r>
              <w:rPr>
                <w:rFonts w:eastAsia="仿宋_GB2312"/>
                <w:color w:val="000000"/>
                <w:szCs w:val="21"/>
              </w:rPr>
              <w:t>经常性培训和警示教育（</w:t>
            </w:r>
            <w:r>
              <w:rPr>
                <w:rFonts w:eastAsia="仿宋_GB2312"/>
                <w:color w:val="000000"/>
                <w:szCs w:val="21"/>
              </w:rPr>
              <w:t>3</w:t>
            </w:r>
            <w:r>
              <w:rPr>
                <w:rFonts w:eastAsia="仿宋_GB2312"/>
                <w:color w:val="000000"/>
                <w:szCs w:val="21"/>
              </w:rPr>
              <w:t>分）</w:t>
            </w:r>
          </w:p>
        </w:tc>
        <w:tc>
          <w:tcPr>
            <w:tcW w:w="2651" w:type="dxa"/>
            <w:gridSpan w:val="3"/>
            <w:vAlign w:val="center"/>
          </w:tcPr>
          <w:p w:rsidR="00BD5F0C" w:rsidRDefault="008D39EC">
            <w:pPr>
              <w:adjustRightInd w:val="0"/>
              <w:snapToGrid w:val="0"/>
              <w:rPr>
                <w:rFonts w:eastAsia="仿宋_GB2312"/>
                <w:color w:val="000000"/>
                <w:szCs w:val="21"/>
              </w:rPr>
            </w:pPr>
            <w:r>
              <w:rPr>
                <w:rFonts w:eastAsia="仿宋_GB2312"/>
                <w:color w:val="000000"/>
                <w:szCs w:val="21"/>
              </w:rPr>
              <w:t>结合季节特点、施工特点、安全形势等开展经常性教育和警示教育。</w:t>
            </w: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查资料。</w:t>
            </w:r>
          </w:p>
        </w:tc>
        <w:tc>
          <w:tcPr>
            <w:tcW w:w="3638" w:type="dxa"/>
            <w:vMerge/>
            <w:vAlign w:val="center"/>
          </w:tcPr>
          <w:p w:rsidR="00BD5F0C" w:rsidRDefault="00BD5F0C">
            <w:pPr>
              <w:adjustRightInd w:val="0"/>
              <w:snapToGrid w:val="0"/>
              <w:rPr>
                <w:rFonts w:eastAsia="仿宋_GB2312"/>
                <w:color w:val="000000"/>
                <w:szCs w:val="21"/>
              </w:rPr>
            </w:pPr>
          </w:p>
        </w:tc>
        <w:tc>
          <w:tcPr>
            <w:tcW w:w="1275" w:type="dxa"/>
            <w:vMerge/>
            <w:vAlign w:val="center"/>
          </w:tcPr>
          <w:p w:rsidR="00BD5F0C" w:rsidRDefault="00BD5F0C">
            <w:pPr>
              <w:adjustRightInd w:val="0"/>
              <w:snapToGrid w:val="0"/>
              <w:jc w:val="left"/>
              <w:rPr>
                <w:rFonts w:eastAsia="仿宋_GB2312"/>
                <w:color w:val="000000"/>
                <w:szCs w:val="21"/>
              </w:rPr>
            </w:pPr>
          </w:p>
        </w:tc>
        <w:tc>
          <w:tcPr>
            <w:tcW w:w="806" w:type="dxa"/>
            <w:vMerge/>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896"/>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9.3</w:t>
            </w:r>
            <w:r>
              <w:rPr>
                <w:rFonts w:eastAsia="仿宋_GB2312" w:hint="eastAsia"/>
                <w:color w:val="000000"/>
                <w:szCs w:val="21"/>
              </w:rPr>
              <w:t>“</w:t>
            </w:r>
            <w:r>
              <w:rPr>
                <w:rFonts w:eastAsia="仿宋_GB2312"/>
                <w:color w:val="000000"/>
                <w:szCs w:val="21"/>
              </w:rPr>
              <w:t>四新</w:t>
            </w:r>
            <w:r>
              <w:rPr>
                <w:rFonts w:eastAsia="仿宋_GB2312" w:hint="eastAsia"/>
                <w:color w:val="000000"/>
                <w:szCs w:val="21"/>
              </w:rPr>
              <w:t>”</w:t>
            </w:r>
            <w:r>
              <w:rPr>
                <w:rFonts w:eastAsia="仿宋_GB2312"/>
                <w:color w:val="000000"/>
                <w:szCs w:val="21"/>
              </w:rPr>
              <w:t>培训（</w:t>
            </w:r>
            <w:r>
              <w:rPr>
                <w:rFonts w:eastAsia="仿宋_GB2312"/>
                <w:color w:val="000000"/>
                <w:szCs w:val="21"/>
              </w:rPr>
              <w:t>2</w:t>
            </w:r>
            <w:r>
              <w:rPr>
                <w:rFonts w:eastAsia="仿宋_GB2312"/>
                <w:color w:val="000000"/>
                <w:szCs w:val="21"/>
              </w:rPr>
              <w:t>分）</w:t>
            </w:r>
          </w:p>
        </w:tc>
        <w:tc>
          <w:tcPr>
            <w:tcW w:w="2651" w:type="dxa"/>
            <w:gridSpan w:val="3"/>
            <w:vAlign w:val="center"/>
          </w:tcPr>
          <w:p w:rsidR="00BD5F0C" w:rsidRDefault="008D39EC">
            <w:pPr>
              <w:adjustRightInd w:val="0"/>
              <w:snapToGrid w:val="0"/>
              <w:rPr>
                <w:rFonts w:eastAsia="仿宋_GB2312"/>
                <w:color w:val="000000"/>
                <w:szCs w:val="21"/>
              </w:rPr>
            </w:pPr>
            <w:r>
              <w:rPr>
                <w:rFonts w:eastAsia="仿宋_GB2312"/>
                <w:color w:val="000000"/>
                <w:szCs w:val="21"/>
              </w:rPr>
              <w:t>施工单位采用新技术、新工艺、新设备、新材料的，应当对作业人员进行相应的安全生产教育培训，生产作业前还应当开展岗位风险提示。</w:t>
            </w: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查资料。</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、未按计划对相关人员进行教育培训，扣</w:t>
            </w:r>
            <w:r>
              <w:rPr>
                <w:rFonts w:eastAsia="仿宋_GB2312" w:hint="eastAsia"/>
                <w:color w:val="000000"/>
                <w:szCs w:val="21"/>
              </w:rPr>
              <w:t>2</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hint="eastAsia"/>
                <w:color w:val="000000"/>
                <w:szCs w:val="21"/>
              </w:rPr>
              <w:t>2</w:t>
            </w:r>
            <w:r>
              <w:rPr>
                <w:rFonts w:eastAsia="仿宋_GB2312" w:hint="eastAsia"/>
                <w:color w:val="000000"/>
                <w:szCs w:val="21"/>
              </w:rPr>
              <w:t>、培训时间、内容，参加培训人员记录不清晰，发现一次扣</w:t>
            </w:r>
            <w:r>
              <w:rPr>
                <w:rFonts w:eastAsia="仿宋_GB2312" w:hint="eastAsia"/>
                <w:color w:val="000000"/>
                <w:szCs w:val="21"/>
              </w:rPr>
              <w:t>2</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hint="eastAsia"/>
                <w:color w:val="000000"/>
                <w:szCs w:val="21"/>
              </w:rPr>
              <w:t>3</w:t>
            </w:r>
            <w:r>
              <w:rPr>
                <w:rFonts w:eastAsia="仿宋_GB2312" w:hint="eastAsia"/>
                <w:color w:val="000000"/>
                <w:szCs w:val="21"/>
              </w:rPr>
              <w:t>、经查实培训记录造假、或存在代签情况，发现一次扣</w:t>
            </w:r>
            <w:r>
              <w:rPr>
                <w:rFonts w:eastAsia="仿宋_GB2312"/>
                <w:color w:val="000000"/>
                <w:szCs w:val="21"/>
              </w:rPr>
              <w:t>2</w:t>
            </w:r>
            <w:r>
              <w:rPr>
                <w:rFonts w:eastAsia="仿宋_GB2312" w:hint="eastAsia"/>
                <w:color w:val="000000"/>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4</w:t>
            </w:r>
            <w:r>
              <w:rPr>
                <w:rFonts w:eastAsia="仿宋_GB2312" w:hint="eastAsia"/>
                <w:color w:val="000000"/>
                <w:szCs w:val="21"/>
              </w:rPr>
              <w:t>、生产作业前未开展岗位风险提示的，扣</w:t>
            </w:r>
            <w:r>
              <w:rPr>
                <w:rFonts w:eastAsia="仿宋_GB2312" w:hint="eastAsia"/>
                <w:color w:val="000000"/>
                <w:szCs w:val="21"/>
              </w:rPr>
              <w:t>2</w:t>
            </w:r>
            <w:r>
              <w:rPr>
                <w:rFonts w:eastAsia="仿宋_GB2312" w:hint="eastAsia"/>
                <w:color w:val="000000"/>
                <w:szCs w:val="21"/>
              </w:rPr>
              <w:t>分。</w:t>
            </w:r>
          </w:p>
        </w:tc>
        <w:tc>
          <w:tcPr>
            <w:tcW w:w="1275" w:type="dxa"/>
            <w:vMerge/>
            <w:vAlign w:val="center"/>
          </w:tcPr>
          <w:p w:rsidR="00BD5F0C" w:rsidRDefault="00BD5F0C">
            <w:pPr>
              <w:adjustRightInd w:val="0"/>
              <w:snapToGrid w:val="0"/>
              <w:jc w:val="left"/>
              <w:rPr>
                <w:rFonts w:eastAsia="仿宋_GB2312"/>
                <w:color w:val="000000"/>
                <w:szCs w:val="21"/>
              </w:rPr>
            </w:pPr>
          </w:p>
        </w:tc>
        <w:tc>
          <w:tcPr>
            <w:tcW w:w="806" w:type="dxa"/>
            <w:vMerge/>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10</w:t>
            </w:r>
          </w:p>
        </w:tc>
        <w:tc>
          <w:tcPr>
            <w:tcW w:w="718"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应急预案及演练（</w:t>
            </w:r>
            <w:r>
              <w:rPr>
                <w:rFonts w:eastAsia="仿宋_GB2312"/>
                <w:color w:val="000000"/>
                <w:szCs w:val="21"/>
              </w:rPr>
              <w:t>10</w:t>
            </w:r>
            <w:r>
              <w:rPr>
                <w:rFonts w:eastAsia="仿宋_GB2312"/>
                <w:color w:val="000000"/>
                <w:szCs w:val="21"/>
              </w:rPr>
              <w:t>分）</w:t>
            </w:r>
          </w:p>
        </w:tc>
        <w:tc>
          <w:tcPr>
            <w:tcW w:w="913" w:type="dxa"/>
            <w:vMerge w:val="restart"/>
            <w:vAlign w:val="center"/>
          </w:tcPr>
          <w:p w:rsidR="00BD5F0C" w:rsidRDefault="008D39EC">
            <w:pPr>
              <w:spacing w:line="0" w:lineRule="atLeast"/>
              <w:jc w:val="center"/>
              <w:rPr>
                <w:rFonts w:eastAsia="仿宋_GB2312"/>
                <w:color w:val="000000"/>
                <w:szCs w:val="21"/>
              </w:rPr>
            </w:pPr>
            <w:r>
              <w:rPr>
                <w:rFonts w:eastAsia="仿宋_GB2312" w:hint="eastAsia"/>
                <w:color w:val="000000"/>
                <w:szCs w:val="21"/>
              </w:rPr>
              <w:t>10.1</w:t>
            </w:r>
            <w:r>
              <w:rPr>
                <w:rFonts w:eastAsia="仿宋_GB2312" w:hint="eastAsia"/>
                <w:color w:val="000000"/>
                <w:szCs w:val="21"/>
              </w:rPr>
              <w:t>应急预案（</w:t>
            </w:r>
            <w:r>
              <w:rPr>
                <w:rFonts w:eastAsia="仿宋_GB2312" w:hint="eastAsia"/>
                <w:color w:val="000000"/>
                <w:szCs w:val="21"/>
              </w:rPr>
              <w:t>4</w:t>
            </w:r>
            <w:r>
              <w:rPr>
                <w:rFonts w:eastAsia="仿宋_GB2312" w:hint="eastAsia"/>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制定合同段施工专项应急预案及现场处置方案。</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查文件、记录。</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、未制定合同段施工专项应急预案和现场处置方案，扣</w:t>
            </w:r>
            <w:r>
              <w:rPr>
                <w:rFonts w:eastAsia="仿宋_GB2312" w:hint="eastAsia"/>
                <w:color w:val="000000"/>
                <w:szCs w:val="21"/>
              </w:rPr>
              <w:t>4</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hint="eastAsia"/>
                <w:color w:val="000000"/>
                <w:szCs w:val="21"/>
              </w:rPr>
              <w:t>2</w:t>
            </w:r>
            <w:r>
              <w:rPr>
                <w:rFonts w:eastAsia="仿宋_GB2312" w:hint="eastAsia"/>
                <w:color w:val="000000"/>
                <w:szCs w:val="21"/>
              </w:rPr>
              <w:t>、合同段施工专项应急预案或现场处置方案不全，发现一项扣</w:t>
            </w:r>
            <w:r>
              <w:rPr>
                <w:rFonts w:eastAsia="仿宋_GB2312" w:hint="eastAsia"/>
                <w:color w:val="000000"/>
                <w:szCs w:val="21"/>
              </w:rPr>
              <w:t>1</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color w:val="000000"/>
                <w:szCs w:val="21"/>
              </w:rPr>
              <w:t>3</w:t>
            </w:r>
            <w:r>
              <w:rPr>
                <w:rFonts w:eastAsia="仿宋_GB2312"/>
                <w:color w:val="000000"/>
                <w:szCs w:val="21"/>
              </w:rPr>
              <w:t>、</w:t>
            </w:r>
            <w:r>
              <w:rPr>
                <w:rFonts w:eastAsia="仿宋_GB2312" w:hint="eastAsia"/>
                <w:color w:val="000000"/>
                <w:szCs w:val="21"/>
              </w:rPr>
              <w:t>应急预案应急管理要素不全、操作性不强，视情节扣</w:t>
            </w:r>
            <w:r>
              <w:rPr>
                <w:rFonts w:eastAsia="仿宋_GB2312" w:hint="eastAsia"/>
                <w:color w:val="000000"/>
                <w:szCs w:val="21"/>
              </w:rPr>
              <w:t>1-3</w:t>
            </w:r>
            <w:r>
              <w:rPr>
                <w:rFonts w:eastAsia="仿宋_GB2312" w:hint="eastAsia"/>
                <w:color w:val="000000"/>
                <w:szCs w:val="21"/>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应急预案的基本要素包括：组织机构及其职责；危害辨识与风险评价；通告程序和报警系统；应急设备与设施；能力与资源；保护措施程序；信息发布与公众教育；事故后的恢复程序。</w:t>
            </w: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spacing w:line="0" w:lineRule="atLeast"/>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建立应急救援组织或者指定工程现场兼职的、具有一定专业能力的应急救援人员。</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查文件、记录。</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未按规定配置兼职的应急管理人员，扣</w:t>
            </w:r>
            <w:r>
              <w:rPr>
                <w:rFonts w:eastAsia="仿宋_GB2312" w:hint="eastAsia"/>
                <w:color w:val="000000"/>
                <w:szCs w:val="21"/>
              </w:rPr>
              <w:t>2</w:t>
            </w:r>
            <w:r>
              <w:rPr>
                <w:rFonts w:eastAsia="仿宋_GB2312" w:hint="eastAsia"/>
                <w:color w:val="000000"/>
                <w:szCs w:val="21"/>
              </w:rPr>
              <w:t>分。</w:t>
            </w:r>
          </w:p>
        </w:tc>
        <w:tc>
          <w:tcPr>
            <w:tcW w:w="1275" w:type="dxa"/>
            <w:vAlign w:val="center"/>
          </w:tcPr>
          <w:p w:rsidR="00BD5F0C" w:rsidRDefault="00BD5F0C">
            <w:pPr>
              <w:spacing w:line="0" w:lineRule="atLeast"/>
              <w:rPr>
                <w:rFonts w:eastAsia="仿宋_GB2312"/>
                <w:color w:val="000000"/>
                <w:szCs w:val="21"/>
              </w:rPr>
            </w:pPr>
          </w:p>
        </w:tc>
        <w:tc>
          <w:tcPr>
            <w:tcW w:w="806" w:type="dxa"/>
            <w:vAlign w:val="center"/>
          </w:tcPr>
          <w:p w:rsidR="00BD5F0C" w:rsidRDefault="00BD5F0C">
            <w:pPr>
              <w:spacing w:line="0" w:lineRule="atLeast"/>
              <w:rPr>
                <w:rFonts w:eastAsia="仿宋_GB2312"/>
                <w:color w:val="000000"/>
                <w:szCs w:val="21"/>
              </w:rPr>
            </w:pPr>
          </w:p>
        </w:tc>
        <w:tc>
          <w:tcPr>
            <w:tcW w:w="2188" w:type="dxa"/>
            <w:vAlign w:val="center"/>
          </w:tcPr>
          <w:p w:rsidR="00BD5F0C" w:rsidRDefault="00BD5F0C">
            <w:pPr>
              <w:spacing w:line="0" w:lineRule="atLeas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Align w:val="center"/>
          </w:tcPr>
          <w:p w:rsidR="00BD5F0C" w:rsidRDefault="008D39EC">
            <w:pPr>
              <w:spacing w:line="0" w:lineRule="atLeast"/>
              <w:jc w:val="center"/>
              <w:rPr>
                <w:rFonts w:eastAsia="仿宋_GB2312"/>
                <w:color w:val="000000"/>
                <w:szCs w:val="21"/>
              </w:rPr>
            </w:pPr>
            <w:r>
              <w:rPr>
                <w:rFonts w:eastAsia="仿宋_GB2312" w:hint="eastAsia"/>
                <w:color w:val="000000"/>
                <w:szCs w:val="21"/>
              </w:rPr>
              <w:t>10.2</w:t>
            </w:r>
            <w:r>
              <w:rPr>
                <w:rFonts w:eastAsia="仿宋_GB2312" w:hint="eastAsia"/>
                <w:color w:val="000000"/>
                <w:szCs w:val="21"/>
              </w:rPr>
              <w:t>应急演练（</w:t>
            </w:r>
            <w:r>
              <w:rPr>
                <w:rFonts w:eastAsia="仿宋_GB2312" w:hint="eastAsia"/>
                <w:color w:val="000000"/>
                <w:szCs w:val="21"/>
              </w:rPr>
              <w:t>4</w:t>
            </w:r>
            <w:r>
              <w:rPr>
                <w:rFonts w:eastAsia="仿宋_GB2312" w:hint="eastAsia"/>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定期开展有针对性的应急培训和演练，记录并及时总结完善。</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查文件、记录。</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、每年至少组织一次综合应急预案演练或者专项应急预案演练，每半年至少组织一次现场处置方案演练，未开展应急培训及预案演练，视情节扣</w:t>
            </w:r>
            <w:r>
              <w:rPr>
                <w:rFonts w:eastAsia="仿宋_GB2312" w:hint="eastAsia"/>
                <w:color w:val="000000"/>
                <w:szCs w:val="21"/>
              </w:rPr>
              <w:t>2-4</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hint="eastAsia"/>
                <w:color w:val="000000"/>
                <w:szCs w:val="21"/>
              </w:rPr>
              <w:t>2</w:t>
            </w:r>
            <w:r>
              <w:rPr>
                <w:rFonts w:eastAsia="仿宋_GB2312" w:hint="eastAsia"/>
                <w:color w:val="000000"/>
                <w:szCs w:val="21"/>
              </w:rPr>
              <w:t>、应急演练后未总结或未根据演练情况实时更新预案，视情节扣</w:t>
            </w:r>
            <w:r>
              <w:rPr>
                <w:rFonts w:eastAsia="仿宋_GB2312" w:hint="eastAsia"/>
                <w:color w:val="000000"/>
                <w:szCs w:val="21"/>
              </w:rPr>
              <w:t>2-3</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Align w:val="center"/>
          </w:tcPr>
          <w:p w:rsidR="00BD5F0C" w:rsidRDefault="008D39EC">
            <w:pPr>
              <w:spacing w:line="0" w:lineRule="atLeast"/>
              <w:jc w:val="center"/>
              <w:rPr>
                <w:rFonts w:eastAsia="仿宋_GB2312"/>
                <w:color w:val="000000"/>
                <w:szCs w:val="21"/>
              </w:rPr>
            </w:pPr>
            <w:r>
              <w:rPr>
                <w:rFonts w:eastAsia="仿宋_GB2312" w:hint="eastAsia"/>
                <w:color w:val="000000"/>
                <w:szCs w:val="21"/>
              </w:rPr>
              <w:t>10.3</w:t>
            </w:r>
            <w:r>
              <w:rPr>
                <w:rFonts w:eastAsia="仿宋_GB2312" w:hint="eastAsia"/>
                <w:color w:val="000000"/>
                <w:szCs w:val="21"/>
              </w:rPr>
              <w:t>应急器材、设备、物资管理（</w:t>
            </w:r>
            <w:r>
              <w:rPr>
                <w:rFonts w:eastAsia="仿宋_GB2312" w:hint="eastAsia"/>
                <w:color w:val="000000"/>
                <w:szCs w:val="21"/>
              </w:rPr>
              <w:t>2</w:t>
            </w:r>
            <w:r>
              <w:rPr>
                <w:rFonts w:eastAsia="仿宋_GB2312" w:hint="eastAsia"/>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szCs w:val="21"/>
              </w:rPr>
              <w:t>建立应急救援的器材、设备、物资和消防设施、物资、器材设备台账或清单，定期检查维护。</w:t>
            </w:r>
          </w:p>
        </w:tc>
        <w:tc>
          <w:tcPr>
            <w:tcW w:w="1029" w:type="dxa"/>
            <w:vAlign w:val="center"/>
          </w:tcPr>
          <w:p w:rsidR="00BD5F0C" w:rsidRDefault="008D39EC">
            <w:pPr>
              <w:spacing w:line="0" w:lineRule="atLeast"/>
              <w:rPr>
                <w:rFonts w:eastAsia="仿宋_GB2312"/>
                <w:szCs w:val="21"/>
              </w:rPr>
            </w:pPr>
            <w:r>
              <w:rPr>
                <w:rFonts w:eastAsia="仿宋_GB2312" w:hint="eastAsia"/>
                <w:color w:val="000000"/>
                <w:szCs w:val="21"/>
              </w:rPr>
              <w:t>查台账</w:t>
            </w:r>
            <w:r>
              <w:rPr>
                <w:rFonts w:eastAsia="仿宋_GB2312" w:hint="eastAsia"/>
                <w:color w:val="000000"/>
                <w:szCs w:val="21"/>
              </w:rPr>
              <w:t>,</w:t>
            </w:r>
            <w:r>
              <w:rPr>
                <w:rFonts w:eastAsia="仿宋_GB2312" w:hint="eastAsia"/>
                <w:color w:val="000000"/>
                <w:szCs w:val="21"/>
              </w:rPr>
              <w:t>现场核对。</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、应急救援器材、设备、物资配备不足或台账不清晰，视情节扣</w:t>
            </w:r>
            <w:r>
              <w:rPr>
                <w:rFonts w:eastAsia="仿宋_GB2312" w:hint="eastAsia"/>
                <w:color w:val="000000"/>
                <w:szCs w:val="21"/>
              </w:rPr>
              <w:t>1-2</w:t>
            </w:r>
            <w:r>
              <w:rPr>
                <w:rFonts w:eastAsia="仿宋_GB2312" w:hint="eastAsia"/>
                <w:color w:val="000000"/>
                <w:szCs w:val="21"/>
              </w:rPr>
              <w:t>分。</w:t>
            </w:r>
          </w:p>
          <w:p w:rsidR="00BD5F0C" w:rsidRDefault="008D39EC">
            <w:pPr>
              <w:spacing w:line="0" w:lineRule="atLeast"/>
              <w:rPr>
                <w:rFonts w:eastAsia="仿宋_GB2312"/>
                <w:bCs/>
                <w:color w:val="000000"/>
                <w:szCs w:val="21"/>
              </w:rPr>
            </w:pPr>
            <w:r>
              <w:rPr>
                <w:rFonts w:eastAsia="仿宋_GB2312" w:hint="eastAsia"/>
                <w:bCs/>
                <w:color w:val="000000"/>
                <w:szCs w:val="21"/>
              </w:rPr>
              <w:t>2</w:t>
            </w:r>
            <w:r>
              <w:rPr>
                <w:rFonts w:eastAsia="仿宋_GB2312" w:hint="eastAsia"/>
                <w:bCs/>
                <w:color w:val="000000"/>
                <w:szCs w:val="21"/>
              </w:rPr>
              <w:t>、应急救援器材、设备、物资未实施单独管理，与日常物资混用，扣</w:t>
            </w:r>
            <w:r>
              <w:rPr>
                <w:rFonts w:eastAsia="仿宋_GB2312" w:hint="eastAsia"/>
                <w:bCs/>
                <w:color w:val="000000"/>
                <w:szCs w:val="21"/>
              </w:rPr>
              <w:t>2</w:t>
            </w:r>
            <w:r>
              <w:rPr>
                <w:rFonts w:eastAsia="仿宋_GB2312" w:hint="eastAsia"/>
                <w:bCs/>
                <w:color w:val="000000"/>
                <w:szCs w:val="21"/>
              </w:rPr>
              <w:t>分。</w:t>
            </w:r>
          </w:p>
          <w:p w:rsidR="00BD5F0C" w:rsidRDefault="008D39EC">
            <w:pPr>
              <w:spacing w:line="0" w:lineRule="atLeast"/>
              <w:rPr>
                <w:rFonts w:eastAsia="仿宋_GB2312"/>
                <w:bCs/>
                <w:color w:val="000000"/>
                <w:szCs w:val="21"/>
              </w:rPr>
            </w:pPr>
            <w:r>
              <w:rPr>
                <w:rFonts w:eastAsia="仿宋_GB2312" w:hint="eastAsia"/>
                <w:bCs/>
                <w:color w:val="000000"/>
                <w:szCs w:val="21"/>
              </w:rPr>
              <w:t>3</w:t>
            </w:r>
            <w:r>
              <w:rPr>
                <w:rFonts w:eastAsia="仿宋_GB2312" w:hint="eastAsia"/>
                <w:bCs/>
                <w:color w:val="000000"/>
                <w:szCs w:val="21"/>
              </w:rPr>
              <w:t>、应急救援器材、设备、物资清单与现场应急救援物资不对应，发现一项扣</w:t>
            </w:r>
            <w:r>
              <w:rPr>
                <w:rFonts w:eastAsia="仿宋_GB2312" w:hint="eastAsia"/>
                <w:bCs/>
                <w:color w:val="000000"/>
                <w:szCs w:val="21"/>
              </w:rPr>
              <w:t>1</w:t>
            </w:r>
            <w:r>
              <w:rPr>
                <w:rFonts w:eastAsia="仿宋_GB2312" w:hint="eastAsia"/>
                <w:bCs/>
                <w:color w:val="000000"/>
                <w:szCs w:val="21"/>
              </w:rPr>
              <w:t>分。</w:t>
            </w:r>
          </w:p>
          <w:p w:rsidR="00BD5F0C" w:rsidRDefault="008D39EC">
            <w:pPr>
              <w:spacing w:line="0" w:lineRule="atLeast"/>
              <w:rPr>
                <w:rFonts w:eastAsia="仿宋_GB2312"/>
                <w:bCs/>
                <w:color w:val="000000"/>
                <w:szCs w:val="21"/>
              </w:rPr>
            </w:pPr>
            <w:r>
              <w:rPr>
                <w:rFonts w:eastAsia="仿宋_GB2312" w:hint="eastAsia"/>
                <w:bCs/>
                <w:color w:val="000000"/>
                <w:szCs w:val="21"/>
              </w:rPr>
              <w:t>4</w:t>
            </w:r>
            <w:r>
              <w:rPr>
                <w:rFonts w:eastAsia="仿宋_GB2312" w:hint="eastAsia"/>
                <w:bCs/>
                <w:color w:val="000000"/>
                <w:szCs w:val="21"/>
              </w:rPr>
              <w:t>、未对应急物资进行定期检查，扣</w:t>
            </w:r>
            <w:r>
              <w:rPr>
                <w:rFonts w:eastAsia="仿宋_GB2312" w:hint="eastAsia"/>
                <w:bCs/>
                <w:color w:val="000000"/>
                <w:szCs w:val="21"/>
              </w:rPr>
              <w:t>1</w:t>
            </w:r>
            <w:r>
              <w:rPr>
                <w:rFonts w:eastAsia="仿宋_GB2312" w:hint="eastAsia"/>
                <w:bCs/>
                <w:color w:val="000000"/>
                <w:szCs w:val="21"/>
              </w:rPr>
              <w:t>分。</w:t>
            </w:r>
          </w:p>
          <w:p w:rsidR="00BD5F0C" w:rsidRDefault="008D39EC">
            <w:pPr>
              <w:spacing w:line="0" w:lineRule="atLeast"/>
              <w:rPr>
                <w:rFonts w:eastAsia="仿宋_GB2312"/>
                <w:bCs/>
                <w:color w:val="000000"/>
                <w:szCs w:val="21"/>
              </w:rPr>
            </w:pPr>
            <w:r>
              <w:rPr>
                <w:rFonts w:eastAsia="仿宋_GB2312" w:hint="eastAsia"/>
                <w:bCs/>
                <w:color w:val="000000"/>
                <w:szCs w:val="21"/>
              </w:rPr>
              <w:t>5</w:t>
            </w:r>
            <w:r>
              <w:rPr>
                <w:rFonts w:eastAsia="仿宋_GB2312" w:hint="eastAsia"/>
                <w:bCs/>
                <w:color w:val="000000"/>
                <w:szCs w:val="21"/>
              </w:rPr>
              <w:t>、未建立消防设备和灭火器材等清单，扣</w:t>
            </w:r>
            <w:r>
              <w:rPr>
                <w:rFonts w:eastAsia="仿宋_GB2312" w:hint="eastAsia"/>
                <w:bCs/>
                <w:color w:val="000000"/>
                <w:szCs w:val="21"/>
              </w:rPr>
              <w:t>2</w:t>
            </w:r>
            <w:r>
              <w:rPr>
                <w:rFonts w:eastAsia="仿宋_GB2312" w:hint="eastAsia"/>
                <w:bCs/>
                <w:color w:val="000000"/>
                <w:szCs w:val="21"/>
              </w:rPr>
              <w:t>分；无定期检查、维护、更新台账，视情节扣</w:t>
            </w:r>
            <w:r>
              <w:rPr>
                <w:rFonts w:eastAsia="仿宋_GB2312" w:hint="eastAsia"/>
                <w:bCs/>
                <w:color w:val="000000"/>
                <w:szCs w:val="21"/>
              </w:rPr>
              <w:t>1-2</w:t>
            </w:r>
            <w:r>
              <w:rPr>
                <w:rFonts w:eastAsia="仿宋_GB2312" w:hint="eastAsia"/>
                <w:bCs/>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11</w:t>
            </w:r>
          </w:p>
        </w:tc>
        <w:tc>
          <w:tcPr>
            <w:tcW w:w="718"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安全生产费用（</w:t>
            </w:r>
            <w:r>
              <w:rPr>
                <w:rFonts w:eastAsia="仿宋_GB2312"/>
                <w:color w:val="000000"/>
                <w:szCs w:val="21"/>
              </w:rPr>
              <w:t>8</w:t>
            </w:r>
            <w:r>
              <w:rPr>
                <w:rFonts w:eastAsia="仿宋_GB2312"/>
                <w:color w:val="000000"/>
                <w:szCs w:val="21"/>
              </w:rPr>
              <w:t>分）</w:t>
            </w:r>
          </w:p>
        </w:tc>
        <w:tc>
          <w:tcPr>
            <w:tcW w:w="913"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11.1</w:t>
            </w:r>
            <w:r>
              <w:rPr>
                <w:rFonts w:eastAsia="仿宋_GB2312"/>
                <w:color w:val="000000"/>
                <w:szCs w:val="21"/>
              </w:rPr>
              <w:t>安全生产费用提取（</w:t>
            </w:r>
            <w:r>
              <w:rPr>
                <w:rFonts w:eastAsia="仿宋_GB2312"/>
                <w:color w:val="000000"/>
                <w:szCs w:val="21"/>
              </w:rPr>
              <w:t>3</w:t>
            </w:r>
            <w:r>
              <w:rPr>
                <w:rFonts w:eastAsia="仿宋_GB2312"/>
                <w:color w:val="000000"/>
                <w:szCs w:val="21"/>
              </w:rPr>
              <w:t>分）</w:t>
            </w:r>
          </w:p>
        </w:tc>
        <w:tc>
          <w:tcPr>
            <w:tcW w:w="2651" w:type="dxa"/>
            <w:gridSpan w:val="3"/>
            <w:vAlign w:val="center"/>
          </w:tcPr>
          <w:p w:rsidR="00BD5F0C" w:rsidRDefault="008D39EC">
            <w:pPr>
              <w:adjustRightInd w:val="0"/>
              <w:snapToGrid w:val="0"/>
              <w:rPr>
                <w:rFonts w:eastAsia="仿宋_GB2312"/>
                <w:color w:val="000000"/>
                <w:szCs w:val="21"/>
              </w:rPr>
            </w:pPr>
            <w:r>
              <w:rPr>
                <w:rFonts w:eastAsia="仿宋_GB2312"/>
                <w:b/>
                <w:szCs w:val="21"/>
                <w:lang w:val="zh-CN"/>
              </w:rPr>
              <w:t>*</w:t>
            </w:r>
            <w:r>
              <w:rPr>
                <w:rFonts w:eastAsia="仿宋_GB2312"/>
                <w:b/>
                <w:szCs w:val="21"/>
                <w:lang w:val="zh-CN"/>
              </w:rPr>
              <w:t>根据年度施工计划编制年度安全生产费用提取、使用计划，并按规定足额提取。</w:t>
            </w: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查文件。</w:t>
            </w:r>
          </w:p>
        </w:tc>
        <w:tc>
          <w:tcPr>
            <w:tcW w:w="3638"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未制定年度安全生产费用提取、使用计划，扣</w:t>
            </w:r>
            <w:r>
              <w:rPr>
                <w:rFonts w:eastAsia="仿宋_GB2312" w:hint="eastAsia"/>
                <w:b/>
                <w:szCs w:val="21"/>
                <w:lang w:val="zh-CN"/>
              </w:rPr>
              <w:t>3</w:t>
            </w:r>
            <w:r>
              <w:rPr>
                <w:rFonts w:eastAsia="仿宋_GB2312" w:hint="eastAsia"/>
                <w:b/>
                <w:szCs w:val="21"/>
                <w:lang w:val="zh-CN"/>
              </w:rPr>
              <w:t>分。</w:t>
            </w:r>
          </w:p>
          <w:p w:rsidR="00BD5F0C" w:rsidRDefault="008D39EC">
            <w:pPr>
              <w:spacing w:line="0" w:lineRule="atLeast"/>
              <w:rPr>
                <w:rFonts w:eastAsia="仿宋_GB2312"/>
                <w:b/>
                <w:szCs w:val="21"/>
                <w:lang w:val="zh-CN"/>
              </w:rPr>
            </w:pPr>
            <w:r>
              <w:rPr>
                <w:rFonts w:eastAsia="仿宋_GB2312" w:hint="eastAsia"/>
                <w:b/>
                <w:szCs w:val="21"/>
                <w:lang w:val="zh-CN"/>
              </w:rPr>
              <w:t>2</w:t>
            </w:r>
            <w:r>
              <w:rPr>
                <w:rFonts w:eastAsia="仿宋_GB2312" w:hint="eastAsia"/>
                <w:b/>
                <w:szCs w:val="21"/>
                <w:lang w:val="zh-CN"/>
              </w:rPr>
              <w:t>、年度安全生产费用提取、使用计划与年度施工计划不相符，扣</w:t>
            </w:r>
            <w:r>
              <w:rPr>
                <w:rFonts w:eastAsia="仿宋_GB2312" w:hint="eastAsia"/>
                <w:b/>
                <w:szCs w:val="21"/>
              </w:rPr>
              <w:t>2</w:t>
            </w:r>
            <w:r>
              <w:rPr>
                <w:rFonts w:eastAsia="仿宋_GB2312" w:hint="eastAsia"/>
                <w:b/>
                <w:szCs w:val="21"/>
              </w:rPr>
              <w:t>分。</w:t>
            </w:r>
          </w:p>
          <w:p w:rsidR="00BD5F0C" w:rsidRDefault="008D39EC">
            <w:pPr>
              <w:spacing w:line="0" w:lineRule="atLeast"/>
              <w:rPr>
                <w:rFonts w:eastAsia="仿宋_GB2312"/>
                <w:b/>
                <w:szCs w:val="21"/>
                <w:lang w:val="zh-CN"/>
              </w:rPr>
            </w:pPr>
            <w:r>
              <w:rPr>
                <w:rFonts w:eastAsia="仿宋_GB2312" w:hint="eastAsia"/>
                <w:b/>
                <w:szCs w:val="21"/>
                <w:lang w:val="zh-CN"/>
              </w:rPr>
              <w:t>3</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未按规定足额提取安全生产费用，视情节扣</w:t>
            </w:r>
            <w:r>
              <w:rPr>
                <w:rFonts w:eastAsia="仿宋_GB2312" w:hint="eastAsia"/>
                <w:b/>
                <w:szCs w:val="21"/>
              </w:rPr>
              <w:t>1-</w:t>
            </w:r>
            <w:r>
              <w:rPr>
                <w:rFonts w:eastAsia="仿宋_GB2312" w:hint="eastAsia"/>
                <w:b/>
                <w:szCs w:val="21"/>
                <w:lang w:val="zh-CN"/>
              </w:rPr>
              <w:t>3</w:t>
            </w:r>
            <w:r>
              <w:rPr>
                <w:rFonts w:eastAsia="仿宋_GB2312" w:hint="eastAsia"/>
                <w:b/>
                <w:szCs w:val="21"/>
                <w:lang w:val="zh-CN"/>
              </w:rPr>
              <w:t>分。</w:t>
            </w:r>
          </w:p>
          <w:p w:rsidR="00BD5F0C" w:rsidRDefault="008D39EC">
            <w:pPr>
              <w:spacing w:line="0" w:lineRule="atLeast"/>
              <w:rPr>
                <w:rFonts w:eastAsia="仿宋_GB2312"/>
                <w:color w:val="000000"/>
                <w:szCs w:val="21"/>
              </w:rPr>
            </w:pPr>
            <w:r>
              <w:rPr>
                <w:rFonts w:eastAsia="仿宋_GB2312" w:hint="eastAsia"/>
                <w:b/>
                <w:szCs w:val="21"/>
                <w:lang w:val="zh-CN"/>
              </w:rPr>
              <w:t>4</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未明确安全生产费用使用范围，视情节扣</w:t>
            </w:r>
            <w:r>
              <w:rPr>
                <w:rFonts w:eastAsia="仿宋_GB2312" w:hint="eastAsia"/>
                <w:b/>
                <w:szCs w:val="21"/>
              </w:rPr>
              <w:t>1-3</w:t>
            </w:r>
            <w:r>
              <w:rPr>
                <w:rFonts w:eastAsia="仿宋_GB2312" w:hint="eastAsia"/>
                <w:b/>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11.2</w:t>
            </w:r>
            <w:r>
              <w:rPr>
                <w:rFonts w:eastAsia="仿宋_GB2312"/>
                <w:color w:val="000000"/>
                <w:szCs w:val="21"/>
              </w:rPr>
              <w:t>安全生产费用使用（</w:t>
            </w:r>
            <w:r>
              <w:rPr>
                <w:rFonts w:eastAsia="仿宋_GB2312"/>
                <w:color w:val="000000"/>
                <w:szCs w:val="21"/>
              </w:rPr>
              <w:t>5</w:t>
            </w:r>
            <w:r>
              <w:rPr>
                <w:rFonts w:eastAsia="仿宋_GB2312"/>
                <w:color w:val="000000"/>
                <w:szCs w:val="21"/>
              </w:rPr>
              <w:t>分）</w:t>
            </w:r>
          </w:p>
        </w:tc>
        <w:tc>
          <w:tcPr>
            <w:tcW w:w="2651" w:type="dxa"/>
            <w:gridSpan w:val="3"/>
            <w:vAlign w:val="center"/>
          </w:tcPr>
          <w:p w:rsidR="00BD5F0C" w:rsidRDefault="008D39EC">
            <w:pPr>
              <w:adjustRightInd w:val="0"/>
              <w:snapToGrid w:val="0"/>
              <w:rPr>
                <w:rFonts w:eastAsia="仿宋_GB2312"/>
                <w:color w:val="000000"/>
                <w:szCs w:val="21"/>
              </w:rPr>
            </w:pPr>
            <w:r>
              <w:rPr>
                <w:rFonts w:eastAsia="仿宋_GB2312"/>
                <w:color w:val="000000"/>
                <w:szCs w:val="21"/>
              </w:rPr>
              <w:t>按规定提取使用年度安全生产费用，建立使用台账。</w:t>
            </w: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查文件、资料。</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、未按规定使用的，发现一次视情节扣</w:t>
            </w:r>
            <w:r>
              <w:rPr>
                <w:rFonts w:eastAsia="仿宋_GB2312" w:hint="eastAsia"/>
                <w:color w:val="000000"/>
                <w:szCs w:val="21"/>
              </w:rPr>
              <w:t>2-4</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hint="eastAsia"/>
                <w:color w:val="000000"/>
                <w:szCs w:val="21"/>
              </w:rPr>
              <w:t>2</w:t>
            </w:r>
            <w:r>
              <w:rPr>
                <w:rFonts w:eastAsia="仿宋_GB2312" w:hint="eastAsia"/>
                <w:color w:val="000000"/>
                <w:szCs w:val="21"/>
              </w:rPr>
              <w:t>、未建立安全生产费用使用台账，或台账所附证明不齐全、不真实，发现一次视情节扣</w:t>
            </w:r>
            <w:r>
              <w:rPr>
                <w:rFonts w:eastAsia="仿宋_GB2312" w:hint="eastAsia"/>
                <w:color w:val="000000"/>
                <w:szCs w:val="21"/>
              </w:rPr>
              <w:t>1-3</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12</w:t>
            </w:r>
          </w:p>
        </w:tc>
        <w:tc>
          <w:tcPr>
            <w:tcW w:w="718"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分包队伍管理（</w:t>
            </w:r>
            <w:r>
              <w:rPr>
                <w:rFonts w:eastAsia="仿宋_GB2312"/>
                <w:color w:val="000000"/>
                <w:szCs w:val="21"/>
              </w:rPr>
              <w:t>10</w:t>
            </w:r>
            <w:r>
              <w:rPr>
                <w:rFonts w:eastAsia="仿宋_GB2312"/>
                <w:color w:val="000000"/>
                <w:szCs w:val="21"/>
              </w:rPr>
              <w:t>分）</w:t>
            </w:r>
          </w:p>
        </w:tc>
        <w:tc>
          <w:tcPr>
            <w:tcW w:w="913" w:type="dxa"/>
            <w:vMerge w:val="restart"/>
            <w:vAlign w:val="center"/>
          </w:tcPr>
          <w:p w:rsidR="00BD5F0C" w:rsidRDefault="008D39EC">
            <w:pPr>
              <w:spacing w:line="0" w:lineRule="atLeast"/>
              <w:jc w:val="center"/>
              <w:rPr>
                <w:rFonts w:eastAsia="仿宋_GB2312"/>
                <w:color w:val="000000"/>
                <w:szCs w:val="21"/>
              </w:rPr>
            </w:pPr>
            <w:r>
              <w:rPr>
                <w:rFonts w:eastAsia="仿宋_GB2312" w:hint="eastAsia"/>
                <w:color w:val="000000"/>
                <w:szCs w:val="21"/>
              </w:rPr>
              <w:t>12.1</w:t>
            </w:r>
            <w:r>
              <w:rPr>
                <w:rFonts w:eastAsia="仿宋_GB2312" w:hint="eastAsia"/>
                <w:color w:val="000000"/>
                <w:szCs w:val="21"/>
              </w:rPr>
              <w:t>资质管理（</w:t>
            </w:r>
            <w:r>
              <w:rPr>
                <w:rFonts w:eastAsia="仿宋_GB2312" w:hint="eastAsia"/>
                <w:color w:val="000000"/>
                <w:szCs w:val="21"/>
              </w:rPr>
              <w:t>2</w:t>
            </w:r>
            <w:r>
              <w:rPr>
                <w:rFonts w:eastAsia="仿宋_GB2312" w:hint="eastAsia"/>
                <w:color w:val="000000"/>
                <w:szCs w:val="21"/>
              </w:rPr>
              <w:t>分）</w:t>
            </w:r>
          </w:p>
        </w:tc>
        <w:tc>
          <w:tcPr>
            <w:tcW w:w="2651" w:type="dxa"/>
            <w:gridSpan w:val="3"/>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对分包单位营业执照、企业资质等级证书、安全生产许可证、安全生产考核合格证书等进行审查备案。</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查资料。</w:t>
            </w:r>
          </w:p>
        </w:tc>
        <w:tc>
          <w:tcPr>
            <w:tcW w:w="3638"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分包单位相关资质证书、安全生产许可证过期失效，扣</w:t>
            </w:r>
            <w:r>
              <w:rPr>
                <w:rFonts w:eastAsia="仿宋_GB2312" w:hint="eastAsia"/>
                <w:b/>
                <w:szCs w:val="21"/>
                <w:lang w:val="zh-CN"/>
              </w:rPr>
              <w:t>2</w:t>
            </w:r>
            <w:r>
              <w:rPr>
                <w:rFonts w:eastAsia="仿宋_GB2312" w:hint="eastAsia"/>
                <w:b/>
                <w:szCs w:val="21"/>
                <w:lang w:val="zh-CN"/>
              </w:rPr>
              <w:t>分。</w:t>
            </w:r>
          </w:p>
          <w:p w:rsidR="00BD5F0C" w:rsidRDefault="008D39EC">
            <w:pPr>
              <w:spacing w:line="0" w:lineRule="atLeast"/>
              <w:rPr>
                <w:rFonts w:eastAsia="仿宋_GB2312"/>
                <w:color w:val="000000"/>
                <w:szCs w:val="21"/>
              </w:rPr>
            </w:pPr>
            <w:r>
              <w:rPr>
                <w:rFonts w:eastAsia="仿宋_GB2312"/>
                <w:b/>
                <w:szCs w:val="21"/>
                <w:lang w:val="zh-CN"/>
              </w:rPr>
              <w:t>2</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未留存相关证书复印件的，扣</w:t>
            </w:r>
            <w:r>
              <w:rPr>
                <w:rFonts w:eastAsia="仿宋_GB2312" w:hint="eastAsia"/>
                <w:b/>
                <w:szCs w:val="21"/>
              </w:rPr>
              <w:t>2</w:t>
            </w:r>
            <w:r>
              <w:rPr>
                <w:rFonts w:eastAsia="仿宋_GB2312" w:hint="eastAsia"/>
                <w:b/>
                <w:szCs w:val="21"/>
                <w:lang w:val="zh-CN"/>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spacing w:line="0" w:lineRule="atLeast"/>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分包协议明确双方安全管理责任义务。</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查资料。</w:t>
            </w:r>
          </w:p>
        </w:tc>
        <w:tc>
          <w:tcPr>
            <w:tcW w:w="3638"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分包协议双方安全管理责任义务缺少、不明确、不对等，视情节扣</w:t>
            </w:r>
            <w:r>
              <w:rPr>
                <w:rFonts w:eastAsia="仿宋_GB2312" w:hint="eastAsia"/>
                <w:b/>
                <w:szCs w:val="21"/>
              </w:rPr>
              <w:t>1-2</w:t>
            </w:r>
            <w:r>
              <w:rPr>
                <w:rFonts w:eastAsia="仿宋_GB2312" w:hint="eastAsia"/>
                <w:b/>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822"/>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12.2</w:t>
            </w:r>
            <w:r>
              <w:rPr>
                <w:rFonts w:eastAsia="仿宋_GB2312"/>
                <w:color w:val="000000"/>
                <w:szCs w:val="21"/>
              </w:rPr>
              <w:t>人员管理（</w:t>
            </w:r>
            <w:r>
              <w:rPr>
                <w:rFonts w:eastAsia="仿宋_GB2312"/>
                <w:color w:val="000000"/>
                <w:szCs w:val="21"/>
              </w:rPr>
              <w:t>3</w:t>
            </w:r>
            <w:r>
              <w:rPr>
                <w:rFonts w:eastAsia="仿宋_GB2312"/>
                <w:color w:val="000000"/>
                <w:szCs w:val="21"/>
              </w:rPr>
              <w:t>分）</w:t>
            </w:r>
          </w:p>
        </w:tc>
        <w:tc>
          <w:tcPr>
            <w:tcW w:w="2651" w:type="dxa"/>
            <w:gridSpan w:val="3"/>
            <w:vAlign w:val="center"/>
          </w:tcPr>
          <w:p w:rsidR="00BD5F0C" w:rsidRDefault="008D39EC">
            <w:pPr>
              <w:adjustRightInd w:val="0"/>
              <w:snapToGrid w:val="0"/>
              <w:rPr>
                <w:rFonts w:eastAsia="仿宋_GB2312"/>
                <w:color w:val="000000"/>
                <w:szCs w:val="21"/>
              </w:rPr>
            </w:pPr>
            <w:r>
              <w:rPr>
                <w:rFonts w:eastAsia="仿宋_GB2312"/>
                <w:color w:val="000000"/>
                <w:szCs w:val="21"/>
              </w:rPr>
              <w:t>建立班组实名登记台账。</w:t>
            </w: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查资料。</w:t>
            </w:r>
          </w:p>
        </w:tc>
        <w:tc>
          <w:tcPr>
            <w:tcW w:w="3638" w:type="dxa"/>
            <w:vAlign w:val="center"/>
          </w:tcPr>
          <w:p w:rsidR="00BD5F0C" w:rsidRDefault="008D39EC">
            <w:pPr>
              <w:adjustRightInd w:val="0"/>
              <w:snapToGrid w:val="0"/>
              <w:rPr>
                <w:rFonts w:eastAsia="仿宋_GB2312"/>
                <w:color w:val="000000"/>
                <w:szCs w:val="21"/>
              </w:rPr>
            </w:pPr>
            <w:r>
              <w:rPr>
                <w:rFonts w:eastAsia="仿宋_GB2312"/>
                <w:color w:val="000000"/>
                <w:szCs w:val="21"/>
              </w:rPr>
              <w:t>未建立班组实名登记台账的，或登记台账不齐全的，发现一人次扣</w:t>
            </w:r>
            <w:r>
              <w:rPr>
                <w:rFonts w:eastAsia="仿宋_GB2312"/>
                <w:color w:val="000000"/>
                <w:szCs w:val="21"/>
              </w:rPr>
              <w:t>1</w:t>
            </w:r>
            <w:r>
              <w:rPr>
                <w:rFonts w:eastAsia="仿宋_GB2312"/>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7"/>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12.3</w:t>
            </w:r>
            <w:r>
              <w:rPr>
                <w:rFonts w:eastAsia="仿宋_GB2312"/>
                <w:color w:val="000000"/>
                <w:szCs w:val="21"/>
              </w:rPr>
              <w:t>日常管理（</w:t>
            </w:r>
            <w:r>
              <w:rPr>
                <w:rFonts w:eastAsia="仿宋_GB2312"/>
                <w:color w:val="000000"/>
                <w:szCs w:val="21"/>
              </w:rPr>
              <w:t>3</w:t>
            </w:r>
            <w:r>
              <w:rPr>
                <w:rFonts w:eastAsia="仿宋_GB2312"/>
                <w:color w:val="000000"/>
                <w:szCs w:val="21"/>
              </w:rPr>
              <w:t>分）</w:t>
            </w:r>
          </w:p>
        </w:tc>
        <w:tc>
          <w:tcPr>
            <w:tcW w:w="2651" w:type="dxa"/>
            <w:gridSpan w:val="3"/>
            <w:vAlign w:val="center"/>
          </w:tcPr>
          <w:p w:rsidR="00BD5F0C" w:rsidRDefault="008D39EC">
            <w:pPr>
              <w:spacing w:line="0" w:lineRule="atLeast"/>
              <w:rPr>
                <w:rFonts w:eastAsia="仿宋_GB2312"/>
                <w:color w:val="000000"/>
                <w:szCs w:val="21"/>
              </w:rPr>
            </w:pPr>
            <w:r>
              <w:rPr>
                <w:rFonts w:ascii="仿宋_GB2312" w:eastAsia="仿宋_GB2312" w:hAnsi="仿宋_GB2312" w:hint="eastAsia"/>
                <w:color w:val="000000"/>
                <w:szCs w:val="21"/>
              </w:rPr>
              <w:t>组织分包单位定期开展安全风险辨识和告知。</w:t>
            </w:r>
          </w:p>
        </w:tc>
        <w:tc>
          <w:tcPr>
            <w:tcW w:w="1029" w:type="dxa"/>
            <w:vAlign w:val="center"/>
          </w:tcPr>
          <w:p w:rsidR="00BD5F0C" w:rsidRDefault="008D39EC">
            <w:pPr>
              <w:spacing w:line="0" w:lineRule="atLeast"/>
              <w:rPr>
                <w:rFonts w:eastAsia="仿宋_GB2312"/>
                <w:color w:val="000000"/>
                <w:szCs w:val="21"/>
              </w:rPr>
            </w:pPr>
            <w:r>
              <w:rPr>
                <w:rFonts w:ascii="仿宋_GB2312" w:eastAsia="仿宋_GB2312" w:hAnsi="仿宋_GB2312" w:hint="eastAsia"/>
                <w:color w:val="000000"/>
                <w:szCs w:val="21"/>
              </w:rPr>
              <w:t>查资料。</w:t>
            </w:r>
          </w:p>
        </w:tc>
        <w:tc>
          <w:tcPr>
            <w:tcW w:w="3638" w:type="dxa"/>
            <w:vAlign w:val="center"/>
          </w:tcPr>
          <w:p w:rsidR="00BD5F0C" w:rsidRDefault="008D39EC">
            <w:pPr>
              <w:spacing w:line="0" w:lineRule="atLeast"/>
              <w:rPr>
                <w:rFonts w:ascii="仿宋_GB2312" w:eastAsia="仿宋_GB2312" w:hAnsi="仿宋_GB2312"/>
                <w:color w:val="000000"/>
                <w:szCs w:val="21"/>
              </w:rPr>
            </w:pPr>
            <w:r>
              <w:rPr>
                <w:rFonts w:ascii="仿宋_GB2312" w:eastAsia="仿宋_GB2312" w:hAnsi="仿宋_GB2312" w:hint="eastAsia"/>
                <w:color w:val="000000"/>
                <w:szCs w:val="21"/>
              </w:rPr>
              <w:t>1、未开展安全风险辨识的，扣3分。</w:t>
            </w:r>
          </w:p>
          <w:p w:rsidR="00BD5F0C" w:rsidRDefault="008D39EC">
            <w:pPr>
              <w:spacing w:line="0" w:lineRule="atLeast"/>
              <w:rPr>
                <w:rFonts w:eastAsia="仿宋_GB2312"/>
                <w:color w:val="000000"/>
                <w:szCs w:val="21"/>
              </w:rPr>
            </w:pPr>
            <w:r>
              <w:rPr>
                <w:rFonts w:ascii="仿宋_GB2312" w:eastAsia="仿宋_GB2312" w:hAnsi="仿宋_GB2312" w:hint="eastAsia"/>
                <w:color w:val="000000"/>
                <w:szCs w:val="21"/>
              </w:rPr>
              <w:t>2、未对安全风险进行告知的，视情节扣1-2分。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adjustRightInd w:val="0"/>
              <w:snapToGrid w:val="0"/>
              <w:rPr>
                <w:rFonts w:eastAsia="仿宋_GB2312"/>
                <w:color w:val="000000"/>
                <w:szCs w:val="21"/>
              </w:rPr>
            </w:pPr>
            <w:r>
              <w:rPr>
                <w:rFonts w:eastAsia="仿宋_GB2312"/>
                <w:color w:val="000000"/>
                <w:szCs w:val="21"/>
              </w:rPr>
              <w:t>施工前所有人员应接受安全技术交底并签字确认。</w:t>
            </w: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查资料，查现场。</w:t>
            </w:r>
          </w:p>
        </w:tc>
        <w:tc>
          <w:tcPr>
            <w:tcW w:w="3638" w:type="dxa"/>
            <w:vAlign w:val="center"/>
          </w:tcPr>
          <w:p w:rsidR="00BD5F0C" w:rsidRDefault="008D39EC">
            <w:pPr>
              <w:adjustRightInd w:val="0"/>
              <w:snapToGrid w:val="0"/>
              <w:rPr>
                <w:rFonts w:eastAsia="仿宋_GB2312"/>
                <w:color w:val="000000"/>
                <w:szCs w:val="21"/>
              </w:rPr>
            </w:pPr>
            <w:r>
              <w:rPr>
                <w:rFonts w:eastAsia="仿宋_GB2312"/>
                <w:color w:val="000000"/>
                <w:szCs w:val="21"/>
              </w:rPr>
              <w:t>安全技术交底没有签字的，发现一人扣</w:t>
            </w:r>
            <w:r>
              <w:rPr>
                <w:rFonts w:eastAsia="仿宋_GB2312"/>
                <w:color w:val="000000"/>
                <w:szCs w:val="21"/>
              </w:rPr>
              <w:t>1</w:t>
            </w:r>
            <w:r>
              <w:rPr>
                <w:rFonts w:eastAsia="仿宋_GB2312"/>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定期开展安全检查，及时开展事故隐患排查治理。</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查资料，查现场。</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未及时整改事故隐患的，或存在屡改屡犯的，发现一处扣</w:t>
            </w:r>
            <w:r>
              <w:rPr>
                <w:rFonts w:eastAsia="仿宋_GB2312" w:hint="eastAsia"/>
                <w:color w:val="000000"/>
                <w:szCs w:val="21"/>
              </w:rPr>
              <w:t>1</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Merge/>
            <w:vAlign w:val="center"/>
          </w:tcPr>
          <w:p w:rsidR="00BD5F0C" w:rsidRDefault="00BD5F0C">
            <w:pPr>
              <w:adjustRightInd w:val="0"/>
              <w:snapToGrid w:val="0"/>
              <w:jc w:val="center"/>
              <w:rPr>
                <w:rFonts w:eastAsia="仿宋_GB2312"/>
                <w:color w:val="000000"/>
                <w:szCs w:val="21"/>
              </w:rPr>
            </w:pPr>
          </w:p>
        </w:tc>
        <w:tc>
          <w:tcPr>
            <w:tcW w:w="2651" w:type="dxa"/>
            <w:gridSpan w:val="3"/>
            <w:vAlign w:val="center"/>
          </w:tcPr>
          <w:p w:rsidR="00BD5F0C" w:rsidRDefault="008D39EC">
            <w:pPr>
              <w:spacing w:line="0" w:lineRule="atLeast"/>
              <w:rPr>
                <w:rFonts w:eastAsia="仿宋_GB2312"/>
                <w:color w:val="000000"/>
                <w:szCs w:val="21"/>
              </w:rPr>
            </w:pPr>
            <w:r>
              <w:rPr>
                <w:rFonts w:eastAsia="仿宋_GB2312" w:hint="eastAsia"/>
                <w:color w:val="000000"/>
                <w:szCs w:val="21"/>
              </w:rPr>
              <w:t>配备合格的劳动防护用品。</w:t>
            </w:r>
          </w:p>
        </w:tc>
        <w:tc>
          <w:tcPr>
            <w:tcW w:w="1029"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查资料，查现场。</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劳动防护用品未经检验合格的，或检验合格证书已过期仍在使用的，视情节扣</w:t>
            </w:r>
            <w:r>
              <w:rPr>
                <w:rFonts w:eastAsia="仿宋_GB2312" w:hint="eastAsia"/>
                <w:color w:val="000000"/>
                <w:szCs w:val="21"/>
              </w:rPr>
              <w:t>1-2</w:t>
            </w:r>
            <w:r>
              <w:rPr>
                <w:rFonts w:eastAsia="仿宋_GB2312" w:hint="eastAsia"/>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12.4</w:t>
            </w:r>
            <w:r>
              <w:rPr>
                <w:rFonts w:eastAsia="仿宋_GB2312"/>
                <w:color w:val="000000"/>
                <w:szCs w:val="21"/>
              </w:rPr>
              <w:t>分包考核（</w:t>
            </w:r>
            <w:r>
              <w:rPr>
                <w:rFonts w:eastAsia="仿宋_GB2312"/>
                <w:color w:val="000000"/>
                <w:szCs w:val="21"/>
              </w:rPr>
              <w:t>2</w:t>
            </w:r>
            <w:r>
              <w:rPr>
                <w:rFonts w:eastAsia="仿宋_GB2312"/>
                <w:color w:val="000000"/>
                <w:szCs w:val="21"/>
              </w:rPr>
              <w:t>分）</w:t>
            </w:r>
          </w:p>
        </w:tc>
        <w:tc>
          <w:tcPr>
            <w:tcW w:w="2651" w:type="dxa"/>
            <w:gridSpan w:val="3"/>
            <w:vAlign w:val="center"/>
          </w:tcPr>
          <w:p w:rsidR="00BD5F0C" w:rsidRDefault="008D39EC">
            <w:pPr>
              <w:adjustRightInd w:val="0"/>
              <w:snapToGrid w:val="0"/>
              <w:rPr>
                <w:rFonts w:eastAsia="仿宋_GB2312"/>
                <w:color w:val="000000"/>
                <w:szCs w:val="21"/>
              </w:rPr>
            </w:pPr>
            <w:r>
              <w:rPr>
                <w:rFonts w:eastAsia="仿宋_GB2312"/>
                <w:color w:val="000000"/>
                <w:szCs w:val="21"/>
              </w:rPr>
              <w:t>定期对分包单位关键岗位人员进行考核，考核不合格不用。</w:t>
            </w: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查资料。</w:t>
            </w:r>
          </w:p>
        </w:tc>
        <w:tc>
          <w:tcPr>
            <w:tcW w:w="3638" w:type="dxa"/>
            <w:vAlign w:val="center"/>
          </w:tcPr>
          <w:p w:rsidR="00BD5F0C" w:rsidRDefault="008D39EC">
            <w:pPr>
              <w:adjustRightInd w:val="0"/>
              <w:snapToGrid w:val="0"/>
              <w:rPr>
                <w:rFonts w:eastAsia="仿宋_GB2312"/>
                <w:color w:val="000000"/>
                <w:szCs w:val="21"/>
              </w:rPr>
            </w:pPr>
            <w:r>
              <w:rPr>
                <w:rFonts w:eastAsia="仿宋_GB2312"/>
                <w:color w:val="000000"/>
                <w:szCs w:val="21"/>
              </w:rPr>
              <w:t>未对分包单位关键岗位人员进行定期考核的，或未建立考核合格的分包队伍台账的，视情节扣</w:t>
            </w:r>
            <w:r>
              <w:rPr>
                <w:rFonts w:eastAsia="仿宋_GB2312"/>
                <w:color w:val="000000"/>
                <w:szCs w:val="21"/>
              </w:rPr>
              <w:t>1-2</w:t>
            </w:r>
            <w:r>
              <w:rPr>
                <w:rFonts w:eastAsia="仿宋_GB2312"/>
                <w:color w:val="000000"/>
                <w:szCs w:val="21"/>
              </w:rPr>
              <w:t>分。</w:t>
            </w:r>
          </w:p>
        </w:tc>
        <w:tc>
          <w:tcPr>
            <w:tcW w:w="1275" w:type="dxa"/>
            <w:vAlign w:val="center"/>
          </w:tcPr>
          <w:p w:rsidR="00BD5F0C" w:rsidRDefault="00BD5F0C">
            <w:pPr>
              <w:adjustRightInd w:val="0"/>
              <w:snapToGrid w:val="0"/>
              <w:jc w:val="left"/>
              <w:rPr>
                <w:rFonts w:eastAsia="仿宋_GB2312"/>
                <w:color w:val="000000"/>
                <w:szCs w:val="21"/>
              </w:rPr>
            </w:pPr>
          </w:p>
        </w:tc>
        <w:tc>
          <w:tcPr>
            <w:tcW w:w="806" w:type="dxa"/>
            <w:vAlign w:val="center"/>
          </w:tcPr>
          <w:p w:rsidR="00BD5F0C" w:rsidRDefault="00BD5F0C">
            <w:pPr>
              <w:adjustRightInd w:val="0"/>
              <w:snapToGrid w:val="0"/>
              <w:jc w:val="left"/>
              <w:rPr>
                <w:rFonts w:eastAsia="仿宋_GB2312"/>
                <w:color w:val="000000"/>
                <w:szCs w:val="21"/>
              </w:rPr>
            </w:pPr>
          </w:p>
        </w:tc>
        <w:tc>
          <w:tcPr>
            <w:tcW w:w="2188" w:type="dxa"/>
            <w:vAlign w:val="center"/>
          </w:tcPr>
          <w:p w:rsidR="00BD5F0C" w:rsidRDefault="00BD5F0C">
            <w:pPr>
              <w:adjustRightInd w:val="0"/>
              <w:snapToGrid w:val="0"/>
              <w:jc w:val="left"/>
              <w:rPr>
                <w:rFonts w:eastAsia="仿宋_GB2312"/>
                <w:color w:val="000000"/>
                <w:szCs w:val="21"/>
              </w:rPr>
            </w:pPr>
          </w:p>
        </w:tc>
      </w:tr>
      <w:tr w:rsidR="00BD5F0C">
        <w:trPr>
          <w:cantSplit/>
          <w:trHeight w:val="145"/>
          <w:jc w:val="center"/>
        </w:trPr>
        <w:tc>
          <w:tcPr>
            <w:tcW w:w="546"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13</w:t>
            </w:r>
          </w:p>
        </w:tc>
        <w:tc>
          <w:tcPr>
            <w:tcW w:w="718"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落实行业主管部门安全生产专项工作（</w:t>
            </w:r>
            <w:r>
              <w:rPr>
                <w:rFonts w:eastAsia="仿宋_GB2312"/>
                <w:color w:val="000000"/>
                <w:szCs w:val="21"/>
              </w:rPr>
              <w:t>9</w:t>
            </w:r>
            <w:r>
              <w:rPr>
                <w:rFonts w:eastAsia="仿宋_GB2312"/>
                <w:color w:val="000000"/>
                <w:szCs w:val="21"/>
              </w:rPr>
              <w:t>分）</w:t>
            </w:r>
          </w:p>
        </w:tc>
        <w:tc>
          <w:tcPr>
            <w:tcW w:w="913"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13.1</w:t>
            </w:r>
            <w:r>
              <w:rPr>
                <w:rFonts w:eastAsia="仿宋_GB2312"/>
                <w:color w:val="000000"/>
                <w:szCs w:val="21"/>
              </w:rPr>
              <w:t>行业主管部门安全生产专项工作落实情况（</w:t>
            </w:r>
            <w:r>
              <w:rPr>
                <w:rFonts w:eastAsia="仿宋_GB2312"/>
                <w:color w:val="000000"/>
                <w:szCs w:val="21"/>
              </w:rPr>
              <w:t>4</w:t>
            </w:r>
            <w:r>
              <w:rPr>
                <w:rFonts w:eastAsia="仿宋_GB2312"/>
                <w:color w:val="000000"/>
                <w:szCs w:val="21"/>
              </w:rPr>
              <w:t>分）</w:t>
            </w:r>
          </w:p>
        </w:tc>
        <w:tc>
          <w:tcPr>
            <w:tcW w:w="2651" w:type="dxa"/>
            <w:gridSpan w:val="3"/>
            <w:vAlign w:val="center"/>
          </w:tcPr>
          <w:p w:rsidR="00BD5F0C" w:rsidRDefault="008D39EC">
            <w:pPr>
              <w:adjustRightInd w:val="0"/>
              <w:snapToGrid w:val="0"/>
              <w:rPr>
                <w:rFonts w:eastAsia="仿宋_GB2312"/>
                <w:color w:val="000000"/>
                <w:szCs w:val="21"/>
              </w:rPr>
            </w:pPr>
            <w:r>
              <w:rPr>
                <w:rFonts w:eastAsia="仿宋_GB2312" w:hint="eastAsia"/>
                <w:color w:val="000000"/>
                <w:szCs w:val="21"/>
              </w:rPr>
              <w:t>1</w:t>
            </w:r>
            <w:r>
              <w:rPr>
                <w:rFonts w:eastAsia="仿宋_GB2312" w:hint="eastAsia"/>
                <w:color w:val="000000"/>
                <w:szCs w:val="21"/>
              </w:rPr>
              <w:t>、</w:t>
            </w:r>
            <w:r>
              <w:rPr>
                <w:rFonts w:eastAsia="仿宋_GB2312"/>
                <w:color w:val="000000"/>
                <w:szCs w:val="21"/>
              </w:rPr>
              <w:t>严格落实行业主管部门布置的安全生产专项工作。</w:t>
            </w:r>
          </w:p>
          <w:p w:rsidR="00BD5F0C" w:rsidRDefault="008D39EC">
            <w:pPr>
              <w:adjustRightInd w:val="0"/>
              <w:snapToGrid w:val="0"/>
              <w:rPr>
                <w:rFonts w:eastAsia="仿宋_GB2312"/>
                <w:color w:val="000000"/>
                <w:szCs w:val="21"/>
              </w:rPr>
            </w:pPr>
            <w:r>
              <w:rPr>
                <w:rFonts w:eastAsia="仿宋_GB2312" w:hint="eastAsia"/>
                <w:color w:val="000000"/>
                <w:szCs w:val="21"/>
              </w:rPr>
              <w:t>2</w:t>
            </w:r>
            <w:r>
              <w:rPr>
                <w:rFonts w:eastAsia="仿宋_GB2312" w:hint="eastAsia"/>
                <w:color w:val="000000"/>
                <w:szCs w:val="21"/>
              </w:rPr>
              <w:t>、制定具体的落实方案或行动计划。</w:t>
            </w:r>
          </w:p>
          <w:p w:rsidR="00BD5F0C" w:rsidRDefault="008D39EC">
            <w:pPr>
              <w:adjustRightInd w:val="0"/>
              <w:snapToGrid w:val="0"/>
              <w:rPr>
                <w:rFonts w:eastAsia="仿宋_GB2312"/>
                <w:color w:val="000000"/>
                <w:szCs w:val="21"/>
              </w:rPr>
            </w:pPr>
            <w:r>
              <w:rPr>
                <w:rFonts w:eastAsia="仿宋_GB2312" w:hint="eastAsia"/>
                <w:color w:val="000000"/>
                <w:szCs w:val="21"/>
              </w:rPr>
              <w:t>3</w:t>
            </w:r>
            <w:r>
              <w:rPr>
                <w:rFonts w:eastAsia="仿宋_GB2312" w:hint="eastAsia"/>
                <w:color w:val="000000"/>
                <w:szCs w:val="21"/>
              </w:rPr>
              <w:t>、严格按方案或计划执行。</w:t>
            </w: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查文件、记录，现场核对。</w:t>
            </w:r>
          </w:p>
        </w:tc>
        <w:tc>
          <w:tcPr>
            <w:tcW w:w="3638" w:type="dxa"/>
            <w:vAlign w:val="center"/>
          </w:tcPr>
          <w:p w:rsidR="00BD5F0C" w:rsidRDefault="008D39EC">
            <w:pPr>
              <w:spacing w:line="0" w:lineRule="atLeast"/>
              <w:rPr>
                <w:rFonts w:eastAsia="仿宋_GB2312"/>
                <w:color w:val="000000"/>
                <w:szCs w:val="21"/>
              </w:rPr>
            </w:pPr>
            <w:r>
              <w:rPr>
                <w:rFonts w:eastAsia="仿宋_GB2312" w:hint="eastAsia"/>
                <w:color w:val="000000"/>
                <w:szCs w:val="21"/>
              </w:rPr>
              <w:t>1</w:t>
            </w:r>
            <w:r>
              <w:rPr>
                <w:rFonts w:eastAsia="仿宋_GB2312" w:hint="eastAsia"/>
                <w:color w:val="000000"/>
                <w:szCs w:val="21"/>
              </w:rPr>
              <w:t>、未按要求制定安全生产专项工作方案或行动计划，发现一次扣</w:t>
            </w:r>
            <w:r>
              <w:rPr>
                <w:rFonts w:eastAsia="仿宋_GB2312" w:hint="eastAsia"/>
                <w:color w:val="000000"/>
                <w:szCs w:val="21"/>
              </w:rPr>
              <w:t>1</w:t>
            </w:r>
            <w:r>
              <w:rPr>
                <w:rFonts w:eastAsia="仿宋_GB2312" w:hint="eastAsia"/>
                <w:color w:val="000000"/>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2</w:t>
            </w:r>
            <w:r>
              <w:rPr>
                <w:rFonts w:eastAsia="仿宋_GB2312" w:hint="eastAsia"/>
                <w:color w:val="000000"/>
                <w:szCs w:val="21"/>
              </w:rPr>
              <w:t>、安全生产专项工作落实不到位，或应付了事、走过场，发现一次视情节扣</w:t>
            </w:r>
            <w:r>
              <w:rPr>
                <w:rFonts w:eastAsia="仿宋_GB2312" w:hint="eastAsia"/>
                <w:color w:val="000000"/>
                <w:szCs w:val="21"/>
              </w:rPr>
              <w:t>2-4</w:t>
            </w:r>
            <w:r>
              <w:rPr>
                <w:rFonts w:eastAsia="仿宋_GB2312" w:hint="eastAsia"/>
                <w:color w:val="000000"/>
                <w:szCs w:val="21"/>
              </w:rPr>
              <w:t>分。</w:t>
            </w:r>
          </w:p>
        </w:tc>
        <w:tc>
          <w:tcPr>
            <w:tcW w:w="1275" w:type="dxa"/>
            <w:vAlign w:val="center"/>
          </w:tcPr>
          <w:p w:rsidR="00BD5F0C" w:rsidRDefault="00BD5F0C">
            <w:pPr>
              <w:adjustRightInd w:val="0"/>
              <w:snapToGrid w:val="0"/>
              <w:rPr>
                <w:rFonts w:eastAsia="仿宋_GB2312"/>
                <w:bCs/>
                <w:color w:val="000000"/>
                <w:szCs w:val="21"/>
              </w:rPr>
            </w:pPr>
          </w:p>
        </w:tc>
        <w:tc>
          <w:tcPr>
            <w:tcW w:w="806" w:type="dxa"/>
            <w:vAlign w:val="center"/>
          </w:tcPr>
          <w:p w:rsidR="00BD5F0C" w:rsidRDefault="00BD5F0C">
            <w:pPr>
              <w:adjustRightInd w:val="0"/>
              <w:snapToGrid w:val="0"/>
              <w:rPr>
                <w:rFonts w:eastAsia="仿宋_GB2312"/>
                <w:bCs/>
                <w:color w:val="000000"/>
                <w:szCs w:val="21"/>
              </w:rPr>
            </w:pPr>
          </w:p>
        </w:tc>
        <w:tc>
          <w:tcPr>
            <w:tcW w:w="2188" w:type="dxa"/>
            <w:vAlign w:val="center"/>
          </w:tcPr>
          <w:p w:rsidR="00BD5F0C" w:rsidRDefault="00BD5F0C">
            <w:pPr>
              <w:adjustRightInd w:val="0"/>
              <w:snapToGrid w:val="0"/>
              <w:rPr>
                <w:rFonts w:eastAsia="仿宋_GB2312"/>
                <w:bCs/>
                <w:color w:val="000000"/>
                <w:szCs w:val="21"/>
              </w:rPr>
            </w:pPr>
          </w:p>
        </w:tc>
      </w:tr>
      <w:tr w:rsidR="00BD5F0C">
        <w:trPr>
          <w:cantSplit/>
          <w:trHeight w:val="145"/>
          <w:jc w:val="center"/>
        </w:trPr>
        <w:tc>
          <w:tcPr>
            <w:tcW w:w="546" w:type="dxa"/>
            <w:vMerge/>
            <w:vAlign w:val="center"/>
          </w:tcPr>
          <w:p w:rsidR="00BD5F0C" w:rsidRDefault="00BD5F0C">
            <w:pPr>
              <w:adjustRightInd w:val="0"/>
              <w:snapToGrid w:val="0"/>
              <w:jc w:val="center"/>
              <w:rPr>
                <w:rFonts w:eastAsia="仿宋_GB2312"/>
                <w:color w:val="000000"/>
                <w:szCs w:val="21"/>
              </w:rPr>
            </w:pPr>
          </w:p>
        </w:tc>
        <w:tc>
          <w:tcPr>
            <w:tcW w:w="718" w:type="dxa"/>
            <w:vMerge/>
            <w:vAlign w:val="center"/>
          </w:tcPr>
          <w:p w:rsidR="00BD5F0C" w:rsidRDefault="00BD5F0C">
            <w:pPr>
              <w:adjustRightInd w:val="0"/>
              <w:snapToGrid w:val="0"/>
              <w:jc w:val="center"/>
              <w:rPr>
                <w:rFonts w:eastAsia="仿宋_GB2312"/>
                <w:color w:val="000000"/>
                <w:szCs w:val="21"/>
              </w:rPr>
            </w:pPr>
          </w:p>
        </w:tc>
        <w:tc>
          <w:tcPr>
            <w:tcW w:w="913"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13.2</w:t>
            </w:r>
            <w:r>
              <w:rPr>
                <w:rFonts w:eastAsia="仿宋_GB2312"/>
                <w:color w:val="000000"/>
                <w:szCs w:val="21"/>
              </w:rPr>
              <w:t>考核评价（</w:t>
            </w:r>
            <w:r>
              <w:rPr>
                <w:rFonts w:eastAsia="仿宋_GB2312"/>
                <w:color w:val="000000"/>
                <w:szCs w:val="21"/>
              </w:rPr>
              <w:t>5</w:t>
            </w:r>
            <w:r>
              <w:rPr>
                <w:rFonts w:eastAsia="仿宋_GB2312"/>
                <w:color w:val="000000"/>
                <w:szCs w:val="21"/>
              </w:rPr>
              <w:t>分）</w:t>
            </w:r>
          </w:p>
        </w:tc>
        <w:tc>
          <w:tcPr>
            <w:tcW w:w="2651" w:type="dxa"/>
            <w:gridSpan w:val="3"/>
            <w:vAlign w:val="center"/>
          </w:tcPr>
          <w:p w:rsidR="00BD5F0C" w:rsidRDefault="008D39EC">
            <w:pPr>
              <w:adjustRightInd w:val="0"/>
              <w:snapToGrid w:val="0"/>
              <w:rPr>
                <w:rFonts w:eastAsia="仿宋_GB2312"/>
                <w:b/>
                <w:szCs w:val="21"/>
                <w:lang w:val="zh-CN"/>
              </w:rPr>
            </w:pPr>
            <w:r>
              <w:rPr>
                <w:rFonts w:eastAsia="仿宋_GB2312"/>
                <w:b/>
                <w:szCs w:val="21"/>
                <w:lang w:val="zh-CN"/>
              </w:rPr>
              <w:t>*</w:t>
            </w:r>
            <w:r>
              <w:rPr>
                <w:rFonts w:eastAsia="仿宋_GB2312"/>
                <w:b/>
                <w:szCs w:val="21"/>
                <w:lang w:val="zh-CN"/>
              </w:rPr>
              <w:t>按照平安工地建设考核评价标准，定期开展自我评价。</w:t>
            </w:r>
          </w:p>
          <w:p w:rsidR="00BD5F0C" w:rsidRDefault="00BD5F0C">
            <w:pPr>
              <w:adjustRightInd w:val="0"/>
              <w:snapToGrid w:val="0"/>
              <w:rPr>
                <w:rFonts w:eastAsia="仿宋_GB2312"/>
                <w:color w:val="000000"/>
                <w:szCs w:val="21"/>
              </w:rPr>
            </w:pPr>
          </w:p>
        </w:tc>
        <w:tc>
          <w:tcPr>
            <w:tcW w:w="1029" w:type="dxa"/>
            <w:vAlign w:val="center"/>
          </w:tcPr>
          <w:p w:rsidR="00BD5F0C" w:rsidRDefault="008D39EC">
            <w:pPr>
              <w:adjustRightInd w:val="0"/>
              <w:snapToGrid w:val="0"/>
              <w:rPr>
                <w:rFonts w:eastAsia="仿宋_GB2312"/>
                <w:color w:val="000000"/>
                <w:szCs w:val="21"/>
              </w:rPr>
            </w:pPr>
            <w:r>
              <w:rPr>
                <w:rFonts w:eastAsia="仿宋_GB2312"/>
                <w:color w:val="000000"/>
                <w:szCs w:val="21"/>
              </w:rPr>
              <w:t>查文件、资料。</w:t>
            </w:r>
          </w:p>
        </w:tc>
        <w:tc>
          <w:tcPr>
            <w:tcW w:w="3638" w:type="dxa"/>
            <w:vAlign w:val="center"/>
          </w:tcPr>
          <w:p w:rsidR="00BD5F0C" w:rsidRDefault="008D39EC">
            <w:pPr>
              <w:spacing w:line="0" w:lineRule="atLeast"/>
              <w:rPr>
                <w:rFonts w:eastAsia="仿宋_GB2312"/>
                <w:color w:val="000000"/>
                <w:szCs w:val="21"/>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未按规定开展平安工地自我评价的，扣</w:t>
            </w:r>
            <w:r>
              <w:rPr>
                <w:rFonts w:eastAsia="仿宋_GB2312" w:hint="eastAsia"/>
                <w:b/>
                <w:szCs w:val="21"/>
              </w:rPr>
              <w:t>5</w:t>
            </w:r>
            <w:r>
              <w:rPr>
                <w:rFonts w:eastAsia="仿宋_GB2312" w:hint="eastAsia"/>
                <w:b/>
                <w:szCs w:val="21"/>
              </w:rPr>
              <w:t>分。</w:t>
            </w:r>
          </w:p>
          <w:p w:rsidR="00BD5F0C" w:rsidRDefault="008D39EC">
            <w:pPr>
              <w:spacing w:line="0" w:lineRule="atLeast"/>
              <w:rPr>
                <w:rFonts w:eastAsia="仿宋_GB2312"/>
                <w:color w:val="000000"/>
                <w:szCs w:val="21"/>
              </w:rPr>
            </w:pPr>
            <w:r>
              <w:rPr>
                <w:rFonts w:eastAsia="仿宋_GB2312" w:hint="eastAsia"/>
                <w:color w:val="000000"/>
                <w:szCs w:val="21"/>
              </w:rPr>
              <w:t>2</w:t>
            </w:r>
            <w:r>
              <w:rPr>
                <w:rFonts w:eastAsia="仿宋_GB2312" w:hint="eastAsia"/>
                <w:color w:val="000000"/>
                <w:szCs w:val="21"/>
              </w:rPr>
              <w:t>、自我评价走过场或不及时的，或未根据评价情况进行自我纠正的，视情节扣</w:t>
            </w:r>
            <w:r>
              <w:rPr>
                <w:rFonts w:eastAsia="仿宋_GB2312" w:hint="eastAsia"/>
                <w:color w:val="000000"/>
                <w:szCs w:val="21"/>
              </w:rPr>
              <w:t>2-4</w:t>
            </w:r>
            <w:r>
              <w:rPr>
                <w:rFonts w:eastAsia="仿宋_GB2312" w:hint="eastAsia"/>
                <w:color w:val="000000"/>
                <w:szCs w:val="21"/>
              </w:rPr>
              <w:t>分。</w:t>
            </w:r>
          </w:p>
          <w:p w:rsidR="00BD5F0C" w:rsidRDefault="008D39EC">
            <w:pPr>
              <w:spacing w:line="0" w:lineRule="atLeast"/>
              <w:rPr>
                <w:rFonts w:eastAsia="仿宋_GB2312"/>
                <w:color w:val="000000"/>
                <w:szCs w:val="21"/>
              </w:rPr>
            </w:pPr>
            <w:r>
              <w:rPr>
                <w:rFonts w:eastAsia="仿宋_GB2312" w:hint="eastAsia"/>
                <w:color w:val="000000"/>
                <w:szCs w:val="21"/>
              </w:rPr>
              <w:t>3</w:t>
            </w:r>
            <w:r>
              <w:rPr>
                <w:rFonts w:eastAsia="仿宋_GB2312" w:hint="eastAsia"/>
                <w:color w:val="000000"/>
                <w:szCs w:val="21"/>
              </w:rPr>
              <w:t>、评价资料欠真实、不准确，视情节扣</w:t>
            </w:r>
            <w:r>
              <w:rPr>
                <w:rFonts w:eastAsia="仿宋_GB2312" w:hint="eastAsia"/>
                <w:color w:val="000000"/>
                <w:szCs w:val="21"/>
              </w:rPr>
              <w:t>1-3</w:t>
            </w:r>
            <w:r>
              <w:rPr>
                <w:rFonts w:eastAsia="仿宋_GB2312" w:hint="eastAsia"/>
                <w:color w:val="000000"/>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4</w:t>
            </w:r>
            <w:r>
              <w:rPr>
                <w:rFonts w:eastAsia="仿宋_GB2312" w:hint="eastAsia"/>
                <w:color w:val="000000"/>
                <w:szCs w:val="21"/>
              </w:rPr>
              <w:t>、平安工地自我评价结果未按要求及时上报监理单位审核的，扣</w:t>
            </w:r>
            <w:r>
              <w:rPr>
                <w:rFonts w:eastAsia="仿宋_GB2312" w:hint="eastAsia"/>
                <w:color w:val="000000"/>
                <w:szCs w:val="21"/>
              </w:rPr>
              <w:t>2</w:t>
            </w:r>
            <w:r>
              <w:rPr>
                <w:rFonts w:eastAsia="仿宋_GB2312" w:hint="eastAsia"/>
                <w:color w:val="000000"/>
                <w:szCs w:val="21"/>
              </w:rPr>
              <w:t>分。</w:t>
            </w:r>
          </w:p>
        </w:tc>
        <w:tc>
          <w:tcPr>
            <w:tcW w:w="1275" w:type="dxa"/>
            <w:vAlign w:val="center"/>
          </w:tcPr>
          <w:p w:rsidR="00BD5F0C" w:rsidRDefault="00BD5F0C">
            <w:pPr>
              <w:adjustRightInd w:val="0"/>
              <w:snapToGrid w:val="0"/>
              <w:rPr>
                <w:rFonts w:eastAsia="仿宋_GB2312"/>
                <w:bCs/>
                <w:color w:val="000000"/>
                <w:szCs w:val="21"/>
              </w:rPr>
            </w:pPr>
          </w:p>
        </w:tc>
        <w:tc>
          <w:tcPr>
            <w:tcW w:w="806" w:type="dxa"/>
            <w:vAlign w:val="center"/>
          </w:tcPr>
          <w:p w:rsidR="00BD5F0C" w:rsidRDefault="00BD5F0C">
            <w:pPr>
              <w:adjustRightInd w:val="0"/>
              <w:snapToGrid w:val="0"/>
              <w:rPr>
                <w:rFonts w:eastAsia="仿宋_GB2312"/>
                <w:bCs/>
                <w:color w:val="000000"/>
                <w:szCs w:val="21"/>
              </w:rPr>
            </w:pPr>
          </w:p>
        </w:tc>
        <w:tc>
          <w:tcPr>
            <w:tcW w:w="2188" w:type="dxa"/>
            <w:vAlign w:val="center"/>
          </w:tcPr>
          <w:p w:rsidR="00BD5F0C" w:rsidRDefault="00BD5F0C">
            <w:pPr>
              <w:adjustRightInd w:val="0"/>
              <w:snapToGrid w:val="0"/>
              <w:rPr>
                <w:rFonts w:eastAsia="仿宋_GB2312"/>
                <w:bCs/>
                <w:color w:val="000000"/>
                <w:szCs w:val="21"/>
              </w:rPr>
            </w:pPr>
          </w:p>
        </w:tc>
      </w:tr>
      <w:tr w:rsidR="00BD5F0C">
        <w:trPr>
          <w:cantSplit/>
          <w:trHeight w:val="384"/>
          <w:jc w:val="center"/>
        </w:trPr>
        <w:tc>
          <w:tcPr>
            <w:tcW w:w="1264" w:type="dxa"/>
            <w:gridSpan w:val="2"/>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应得分</w:t>
            </w:r>
          </w:p>
        </w:tc>
        <w:tc>
          <w:tcPr>
            <w:tcW w:w="1419" w:type="dxa"/>
            <w:gridSpan w:val="2"/>
            <w:vAlign w:val="center"/>
          </w:tcPr>
          <w:p w:rsidR="00BD5F0C" w:rsidRDefault="00BD5F0C">
            <w:pPr>
              <w:adjustRightInd w:val="0"/>
              <w:snapToGrid w:val="0"/>
              <w:jc w:val="center"/>
              <w:rPr>
                <w:rFonts w:eastAsia="仿宋_GB2312"/>
                <w:color w:val="000000"/>
                <w:szCs w:val="21"/>
              </w:rPr>
            </w:pPr>
          </w:p>
        </w:tc>
        <w:tc>
          <w:tcPr>
            <w:tcW w:w="990"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实得分</w:t>
            </w:r>
          </w:p>
        </w:tc>
        <w:tc>
          <w:tcPr>
            <w:tcW w:w="1155" w:type="dxa"/>
            <w:vAlign w:val="center"/>
          </w:tcPr>
          <w:p w:rsidR="00BD5F0C" w:rsidRDefault="00BD5F0C">
            <w:pPr>
              <w:adjustRightInd w:val="0"/>
              <w:snapToGrid w:val="0"/>
              <w:rPr>
                <w:rFonts w:eastAsia="仿宋_GB2312"/>
                <w:color w:val="000000"/>
                <w:szCs w:val="21"/>
              </w:rPr>
            </w:pPr>
          </w:p>
        </w:tc>
        <w:tc>
          <w:tcPr>
            <w:tcW w:w="6748" w:type="dxa"/>
            <w:gridSpan w:val="4"/>
            <w:vAlign w:val="center"/>
          </w:tcPr>
          <w:p w:rsidR="00BD5F0C" w:rsidRDefault="008D39EC">
            <w:pPr>
              <w:adjustRightInd w:val="0"/>
              <w:snapToGrid w:val="0"/>
              <w:rPr>
                <w:rFonts w:eastAsia="仿宋_GB2312"/>
                <w:color w:val="000000"/>
                <w:szCs w:val="21"/>
              </w:rPr>
            </w:pPr>
            <w:r>
              <w:rPr>
                <w:rFonts w:eastAsia="仿宋_GB2312"/>
                <w:b/>
                <w:bCs/>
                <w:color w:val="000000"/>
                <w:szCs w:val="21"/>
              </w:rPr>
              <w:t>本表考核得分</w:t>
            </w:r>
            <w:r>
              <w:rPr>
                <w:rFonts w:eastAsia="仿宋_GB2312"/>
                <w:b/>
                <w:bCs/>
                <w:color w:val="000000"/>
                <w:szCs w:val="21"/>
              </w:rPr>
              <w:t>=(</w:t>
            </w:r>
            <w:r>
              <w:rPr>
                <w:rFonts w:eastAsia="仿宋_GB2312"/>
                <w:color w:val="000000"/>
                <w:szCs w:val="21"/>
              </w:rPr>
              <w:t>实得分</w:t>
            </w:r>
            <w:r>
              <w:rPr>
                <w:rFonts w:eastAsia="仿宋_GB2312"/>
                <w:color w:val="000000"/>
                <w:szCs w:val="21"/>
              </w:rPr>
              <w:t>/</w:t>
            </w:r>
            <w:r>
              <w:rPr>
                <w:rFonts w:eastAsia="仿宋_GB2312"/>
                <w:color w:val="000000"/>
                <w:szCs w:val="21"/>
              </w:rPr>
              <w:t>应得分</w:t>
            </w:r>
            <w:r>
              <w:rPr>
                <w:rFonts w:eastAsia="仿宋_GB2312"/>
                <w:color w:val="000000"/>
                <w:szCs w:val="21"/>
              </w:rPr>
              <w:t>)×100=</w:t>
            </w:r>
          </w:p>
        </w:tc>
        <w:tc>
          <w:tcPr>
            <w:tcW w:w="2188" w:type="dxa"/>
            <w:vAlign w:val="center"/>
          </w:tcPr>
          <w:p w:rsidR="00BD5F0C" w:rsidRDefault="00BD5F0C">
            <w:pPr>
              <w:adjustRightInd w:val="0"/>
              <w:snapToGrid w:val="0"/>
              <w:rPr>
                <w:rFonts w:eastAsia="仿宋_GB2312"/>
                <w:b/>
                <w:bCs/>
                <w:color w:val="000000"/>
                <w:szCs w:val="21"/>
              </w:rPr>
            </w:pPr>
          </w:p>
        </w:tc>
      </w:tr>
    </w:tbl>
    <w:p w:rsidR="00BD5F0C" w:rsidRDefault="008D39EC">
      <w:pPr>
        <w:adjustRightInd w:val="0"/>
        <w:snapToGrid w:val="0"/>
        <w:spacing w:line="580" w:lineRule="exact"/>
        <w:jc w:val="left"/>
        <w:rPr>
          <w:rFonts w:eastAsia="仿宋_GB2312"/>
          <w:b/>
          <w:bCs/>
          <w:color w:val="000000"/>
        </w:rPr>
      </w:pPr>
      <w:r>
        <w:rPr>
          <w:rFonts w:eastAsia="仿宋_GB2312"/>
          <w:b/>
          <w:bCs/>
          <w:color w:val="000000"/>
        </w:rPr>
        <w:t>考核评价（或监督抽查）单位</w:t>
      </w:r>
      <w:r>
        <w:rPr>
          <w:rFonts w:eastAsia="仿宋_GB2312"/>
          <w:b/>
          <w:bCs/>
          <w:color w:val="000000"/>
        </w:rPr>
        <w:t>(</w:t>
      </w:r>
      <w:r>
        <w:rPr>
          <w:rFonts w:eastAsia="仿宋_GB2312"/>
          <w:b/>
          <w:bCs/>
          <w:color w:val="000000"/>
        </w:rPr>
        <w:t>盖章）：</w:t>
      </w:r>
      <w:r>
        <w:rPr>
          <w:rFonts w:eastAsia="仿宋_GB2312"/>
          <w:b/>
          <w:bCs/>
          <w:color w:val="000000"/>
        </w:rPr>
        <w:t xml:space="preserve">                         </w:t>
      </w:r>
      <w:r>
        <w:rPr>
          <w:rFonts w:eastAsia="仿宋_GB2312"/>
          <w:b/>
          <w:bCs/>
          <w:color w:val="000000"/>
        </w:rPr>
        <w:t>评价（或抽查）人（签名）：</w:t>
      </w:r>
      <w:r>
        <w:rPr>
          <w:rFonts w:eastAsia="仿宋_GB2312"/>
          <w:b/>
          <w:bCs/>
          <w:color w:val="000000"/>
        </w:rPr>
        <w:t xml:space="preserve">                </w:t>
      </w:r>
      <w:r>
        <w:rPr>
          <w:rFonts w:eastAsia="仿宋_GB2312"/>
          <w:b/>
          <w:bCs/>
          <w:color w:val="000000"/>
        </w:rPr>
        <w:t>实施日期：</w:t>
      </w:r>
      <w:r>
        <w:rPr>
          <w:rFonts w:eastAsia="仿宋_GB2312"/>
          <w:b/>
          <w:bCs/>
          <w:color w:val="000000"/>
        </w:rPr>
        <w:t xml:space="preserve">    </w:t>
      </w:r>
      <w:r>
        <w:rPr>
          <w:rFonts w:eastAsia="仿宋_GB2312"/>
          <w:b/>
          <w:bCs/>
          <w:color w:val="000000"/>
        </w:rPr>
        <w:t>年</w:t>
      </w:r>
      <w:r>
        <w:rPr>
          <w:rFonts w:eastAsia="仿宋_GB2312"/>
          <w:b/>
          <w:bCs/>
          <w:color w:val="000000"/>
        </w:rPr>
        <w:t xml:space="preserve">   </w:t>
      </w:r>
      <w:r>
        <w:rPr>
          <w:rFonts w:eastAsia="仿宋_GB2312"/>
          <w:b/>
          <w:bCs/>
          <w:color w:val="000000"/>
        </w:rPr>
        <w:t>月</w:t>
      </w:r>
      <w:r>
        <w:rPr>
          <w:rFonts w:eastAsia="仿宋_GB2312"/>
          <w:b/>
          <w:bCs/>
          <w:color w:val="000000"/>
        </w:rPr>
        <w:t xml:space="preserve">   </w:t>
      </w:r>
      <w:r>
        <w:rPr>
          <w:rFonts w:eastAsia="仿宋_GB2312"/>
          <w:b/>
          <w:bCs/>
          <w:color w:val="000000"/>
        </w:rPr>
        <w:t>日</w:t>
      </w:r>
    </w:p>
    <w:p w:rsidR="00BD5F0C" w:rsidRDefault="008D39EC">
      <w:pPr>
        <w:adjustRightInd w:val="0"/>
        <w:snapToGrid w:val="0"/>
        <w:jc w:val="left"/>
        <w:rPr>
          <w:rFonts w:eastAsia="黑体"/>
          <w:b/>
          <w:bCs/>
          <w:color w:val="000000"/>
          <w:sz w:val="32"/>
          <w:szCs w:val="30"/>
        </w:rPr>
      </w:pPr>
      <w:r>
        <w:rPr>
          <w:rFonts w:eastAsia="仿宋_GB2312"/>
          <w:b/>
          <w:bCs/>
          <w:color w:val="000000"/>
        </w:rPr>
        <w:t>注：此表用于施工单位每季度自我评价、监理单位季度复核，建设单位每半年考核评价，以及交通运输主管部门监督抽查等，谁组织考核评价、谁负责盖章签认。本表第</w:t>
      </w:r>
      <w:r>
        <w:rPr>
          <w:rFonts w:eastAsia="仿宋_GB2312"/>
          <w:b/>
          <w:bCs/>
          <w:color w:val="000000"/>
        </w:rPr>
        <w:t>1</w:t>
      </w:r>
      <w:r>
        <w:rPr>
          <w:rFonts w:eastAsia="仿宋_GB2312"/>
          <w:b/>
          <w:bCs/>
          <w:color w:val="000000"/>
        </w:rPr>
        <w:t>类安全管理目标策划、第</w:t>
      </w:r>
      <w:r>
        <w:rPr>
          <w:rFonts w:eastAsia="仿宋_GB2312"/>
          <w:b/>
          <w:bCs/>
          <w:color w:val="000000"/>
        </w:rPr>
        <w:t>2</w:t>
      </w:r>
      <w:r>
        <w:rPr>
          <w:rFonts w:eastAsia="仿宋_GB2312"/>
          <w:b/>
          <w:bCs/>
          <w:color w:val="000000"/>
        </w:rPr>
        <w:t>类安全生产管理制度等，在项目开工后第一次考核评价中已考核，后续如无变化，再考核时可沿用第一次考核评价结果，但需注明。</w:t>
      </w:r>
      <w:bookmarkEnd w:id="34"/>
      <w:r>
        <w:rPr>
          <w:rFonts w:eastAsia="黑体"/>
          <w:b/>
          <w:bCs/>
          <w:color w:val="000000"/>
          <w:sz w:val="32"/>
          <w:szCs w:val="30"/>
        </w:rPr>
        <w:br w:type="page"/>
      </w:r>
    </w:p>
    <w:p w:rsidR="00BD5F0C" w:rsidRDefault="008D39EC">
      <w:pPr>
        <w:widowControl/>
        <w:jc w:val="left"/>
        <w:outlineLvl w:val="0"/>
        <w:rPr>
          <w:rFonts w:eastAsia="楷体"/>
          <w:color w:val="000000"/>
          <w:sz w:val="32"/>
          <w:szCs w:val="30"/>
        </w:rPr>
      </w:pPr>
      <w:bookmarkStart w:id="35" w:name="_Toc4840"/>
      <w:r>
        <w:rPr>
          <w:rFonts w:eastAsia="黑体"/>
          <w:color w:val="000000"/>
          <w:sz w:val="32"/>
          <w:szCs w:val="30"/>
        </w:rPr>
        <w:t>附表</w:t>
      </w:r>
      <w:r>
        <w:rPr>
          <w:rFonts w:eastAsia="黑体"/>
          <w:color w:val="000000"/>
          <w:sz w:val="32"/>
          <w:szCs w:val="30"/>
        </w:rPr>
        <w:t>3</w:t>
      </w:r>
      <w:bookmarkEnd w:id="35"/>
    </w:p>
    <w:p w:rsidR="00BD5F0C" w:rsidRDefault="008D39EC">
      <w:pPr>
        <w:pStyle w:val="2"/>
        <w:spacing w:line="240" w:lineRule="auto"/>
        <w:rPr>
          <w:rFonts w:ascii="宋体" w:eastAsia="宋体" w:hAnsi="宋体" w:cs="宋体"/>
          <w:sz w:val="36"/>
          <w:szCs w:val="24"/>
        </w:rPr>
      </w:pPr>
      <w:bookmarkStart w:id="36" w:name="_Toc29914"/>
      <w:r>
        <w:rPr>
          <w:rFonts w:ascii="方正小标宋简体" w:eastAsia="方正小标宋简体" w:hAnsi="方正小标宋简体" w:cs="方正小标宋简体" w:hint="eastAsia"/>
          <w:bCs/>
          <w:sz w:val="44"/>
          <w:szCs w:val="32"/>
        </w:rPr>
        <w:t>施工单位施工现场考核评价表</w:t>
      </w:r>
      <w:bookmarkEnd w:id="36"/>
    </w:p>
    <w:p w:rsidR="00BD5F0C" w:rsidRDefault="008D39EC">
      <w:pPr>
        <w:pStyle w:val="2"/>
        <w:spacing w:before="140" w:after="140" w:line="240" w:lineRule="auto"/>
        <w:rPr>
          <w:rFonts w:ascii="仿宋_GB2312" w:eastAsia="仿宋_GB2312" w:hAnsi="仿宋_GB2312" w:cs="仿宋_GB2312"/>
          <w:szCs w:val="22"/>
        </w:rPr>
      </w:pPr>
      <w:bookmarkStart w:id="37" w:name="_Toc10560"/>
      <w:r>
        <w:rPr>
          <w:rFonts w:ascii="仿宋_GB2312" w:eastAsia="仿宋_GB2312" w:hAnsi="仿宋_GB2312" w:cs="仿宋_GB2312" w:hint="eastAsia"/>
          <w:szCs w:val="22"/>
        </w:rPr>
        <w:t>表3.1  施工单位施工现场（通用部分）考核评价表（满分150分）</w:t>
      </w:r>
      <w:bookmarkEnd w:id="37"/>
    </w:p>
    <w:p w:rsidR="00BD5F0C" w:rsidRDefault="008D39EC">
      <w:pPr>
        <w:adjustRightInd w:val="0"/>
        <w:snapToGrid w:val="0"/>
        <w:spacing w:line="580" w:lineRule="exact"/>
        <w:jc w:val="left"/>
        <w:rPr>
          <w:rFonts w:eastAsia="仿宋_GB2312"/>
          <w:b/>
          <w:bCs/>
        </w:rPr>
      </w:pPr>
      <w:r>
        <w:rPr>
          <w:rFonts w:eastAsia="仿宋_GB2312"/>
          <w:b/>
          <w:bCs/>
        </w:rPr>
        <w:t>项目名称：</w:t>
      </w:r>
      <w:r>
        <w:rPr>
          <w:rFonts w:eastAsia="仿宋_GB2312"/>
          <w:b/>
          <w:bCs/>
        </w:rPr>
        <w:t xml:space="preserve">                                            </w:t>
      </w:r>
      <w:r>
        <w:rPr>
          <w:rFonts w:eastAsia="仿宋_GB2312"/>
          <w:b/>
          <w:bCs/>
        </w:rPr>
        <w:t>施工合同段：</w:t>
      </w:r>
      <w:r>
        <w:rPr>
          <w:rFonts w:eastAsia="仿宋_GB2312"/>
          <w:b/>
          <w:bCs/>
        </w:rPr>
        <w:t xml:space="preserve">                </w:t>
      </w:r>
      <w:r>
        <w:rPr>
          <w:rFonts w:eastAsia="仿宋_GB2312"/>
          <w:b/>
          <w:bCs/>
        </w:rPr>
        <w:t>施工单位名称：</w:t>
      </w:r>
    </w:p>
    <w:tbl>
      <w:tblPr>
        <w:tblW w:w="13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665"/>
        <w:gridCol w:w="1200"/>
        <w:gridCol w:w="2340"/>
        <w:gridCol w:w="1970"/>
        <w:gridCol w:w="2633"/>
        <w:gridCol w:w="1202"/>
        <w:gridCol w:w="900"/>
        <w:gridCol w:w="2249"/>
      </w:tblGrid>
      <w:tr w:rsidR="00BD5F0C">
        <w:trPr>
          <w:cantSplit/>
          <w:tblHeader/>
          <w:jc w:val="center"/>
        </w:trPr>
        <w:tc>
          <w:tcPr>
            <w:tcW w:w="584" w:type="dxa"/>
            <w:vAlign w:val="center"/>
          </w:tcPr>
          <w:p w:rsidR="00BD5F0C" w:rsidRDefault="008D39EC">
            <w:pPr>
              <w:adjustRightInd w:val="0"/>
              <w:snapToGrid w:val="0"/>
              <w:jc w:val="center"/>
              <w:rPr>
                <w:rFonts w:eastAsia="仿宋_GB2312"/>
                <w:b/>
                <w:bCs/>
                <w:szCs w:val="21"/>
              </w:rPr>
            </w:pPr>
            <w:r>
              <w:rPr>
                <w:rFonts w:eastAsia="仿宋_GB2312"/>
                <w:b/>
                <w:bCs/>
                <w:szCs w:val="21"/>
              </w:rPr>
              <w:t>序号</w:t>
            </w:r>
          </w:p>
        </w:tc>
        <w:tc>
          <w:tcPr>
            <w:tcW w:w="665" w:type="dxa"/>
            <w:vAlign w:val="center"/>
          </w:tcPr>
          <w:p w:rsidR="00BD5F0C" w:rsidRDefault="008D39EC">
            <w:pPr>
              <w:adjustRightInd w:val="0"/>
              <w:snapToGrid w:val="0"/>
              <w:jc w:val="center"/>
              <w:rPr>
                <w:rFonts w:eastAsia="仿宋_GB2312"/>
                <w:b/>
                <w:bCs/>
                <w:szCs w:val="21"/>
              </w:rPr>
            </w:pPr>
            <w:r>
              <w:rPr>
                <w:rFonts w:eastAsia="仿宋_GB2312"/>
                <w:b/>
                <w:bCs/>
                <w:szCs w:val="21"/>
              </w:rPr>
              <w:t>类别</w:t>
            </w:r>
          </w:p>
        </w:tc>
        <w:tc>
          <w:tcPr>
            <w:tcW w:w="1200" w:type="dxa"/>
            <w:vAlign w:val="center"/>
          </w:tcPr>
          <w:p w:rsidR="00BD5F0C" w:rsidRDefault="008D39EC">
            <w:pPr>
              <w:adjustRightInd w:val="0"/>
              <w:snapToGrid w:val="0"/>
              <w:jc w:val="center"/>
              <w:rPr>
                <w:rFonts w:eastAsia="仿宋_GB2312"/>
                <w:b/>
                <w:bCs/>
                <w:szCs w:val="21"/>
              </w:rPr>
            </w:pPr>
            <w:r>
              <w:rPr>
                <w:rFonts w:eastAsia="仿宋_GB2312"/>
                <w:b/>
                <w:bCs/>
                <w:szCs w:val="21"/>
              </w:rPr>
              <w:t>考核项目</w:t>
            </w:r>
          </w:p>
        </w:tc>
        <w:tc>
          <w:tcPr>
            <w:tcW w:w="2340" w:type="dxa"/>
            <w:vAlign w:val="center"/>
          </w:tcPr>
          <w:p w:rsidR="00BD5F0C" w:rsidRDefault="008D39EC">
            <w:pPr>
              <w:adjustRightInd w:val="0"/>
              <w:snapToGrid w:val="0"/>
              <w:jc w:val="center"/>
              <w:rPr>
                <w:rFonts w:eastAsia="仿宋_GB2312"/>
                <w:b/>
                <w:bCs/>
                <w:szCs w:val="21"/>
              </w:rPr>
            </w:pPr>
            <w:r>
              <w:rPr>
                <w:rFonts w:eastAsia="仿宋_GB2312"/>
                <w:b/>
                <w:bCs/>
                <w:szCs w:val="21"/>
              </w:rPr>
              <w:t>考核内容及评价标准</w:t>
            </w:r>
          </w:p>
        </w:tc>
        <w:tc>
          <w:tcPr>
            <w:tcW w:w="1970" w:type="dxa"/>
            <w:vAlign w:val="center"/>
          </w:tcPr>
          <w:p w:rsidR="00BD5F0C" w:rsidRDefault="008D39EC">
            <w:pPr>
              <w:adjustRightInd w:val="0"/>
              <w:snapToGrid w:val="0"/>
              <w:jc w:val="center"/>
              <w:rPr>
                <w:rFonts w:eastAsia="仿宋_GB2312"/>
                <w:b/>
                <w:bCs/>
                <w:szCs w:val="21"/>
              </w:rPr>
            </w:pPr>
            <w:r>
              <w:rPr>
                <w:rFonts w:eastAsia="仿宋_GB2312"/>
                <w:b/>
                <w:bCs/>
                <w:szCs w:val="21"/>
              </w:rPr>
              <w:t>考核评价方法</w:t>
            </w:r>
          </w:p>
        </w:tc>
        <w:tc>
          <w:tcPr>
            <w:tcW w:w="2633" w:type="dxa"/>
            <w:vAlign w:val="center"/>
          </w:tcPr>
          <w:p w:rsidR="00BD5F0C" w:rsidRDefault="008D39EC">
            <w:pPr>
              <w:adjustRightInd w:val="0"/>
              <w:snapToGrid w:val="0"/>
              <w:jc w:val="center"/>
              <w:rPr>
                <w:rFonts w:eastAsia="仿宋_GB2312"/>
                <w:b/>
                <w:bCs/>
                <w:szCs w:val="21"/>
              </w:rPr>
            </w:pPr>
            <w:r>
              <w:rPr>
                <w:rFonts w:eastAsia="仿宋_GB2312"/>
                <w:b/>
                <w:bCs/>
                <w:szCs w:val="21"/>
              </w:rPr>
              <w:t>扣分标准</w:t>
            </w:r>
          </w:p>
        </w:tc>
        <w:tc>
          <w:tcPr>
            <w:tcW w:w="1202" w:type="dxa"/>
            <w:vAlign w:val="center"/>
          </w:tcPr>
          <w:p w:rsidR="00BD5F0C" w:rsidRDefault="008D39EC">
            <w:pPr>
              <w:adjustRightInd w:val="0"/>
              <w:snapToGrid w:val="0"/>
              <w:jc w:val="center"/>
              <w:rPr>
                <w:rFonts w:eastAsia="仿宋_GB2312"/>
                <w:b/>
                <w:bCs/>
                <w:szCs w:val="21"/>
              </w:rPr>
            </w:pPr>
            <w:r>
              <w:rPr>
                <w:rFonts w:eastAsia="仿宋_GB2312"/>
                <w:b/>
                <w:bCs/>
                <w:szCs w:val="21"/>
              </w:rPr>
              <w:t>扣分说明</w:t>
            </w:r>
          </w:p>
        </w:tc>
        <w:tc>
          <w:tcPr>
            <w:tcW w:w="900" w:type="dxa"/>
            <w:vAlign w:val="center"/>
          </w:tcPr>
          <w:p w:rsidR="00BD5F0C" w:rsidRDefault="008D39EC">
            <w:pPr>
              <w:adjustRightInd w:val="0"/>
              <w:snapToGrid w:val="0"/>
              <w:jc w:val="center"/>
              <w:rPr>
                <w:rFonts w:eastAsia="仿宋_GB2312"/>
                <w:b/>
                <w:bCs/>
                <w:szCs w:val="21"/>
              </w:rPr>
            </w:pPr>
            <w:r>
              <w:rPr>
                <w:rFonts w:eastAsia="仿宋_GB2312"/>
                <w:b/>
                <w:bCs/>
                <w:szCs w:val="21"/>
              </w:rPr>
              <w:t>得分</w:t>
            </w:r>
          </w:p>
        </w:tc>
        <w:tc>
          <w:tcPr>
            <w:tcW w:w="2249" w:type="dxa"/>
            <w:vAlign w:val="center"/>
          </w:tcPr>
          <w:p w:rsidR="00BD5F0C" w:rsidRDefault="008D39EC">
            <w:pPr>
              <w:adjustRightInd w:val="0"/>
              <w:snapToGrid w:val="0"/>
              <w:jc w:val="center"/>
              <w:rPr>
                <w:rFonts w:eastAsia="仿宋_GB2312"/>
                <w:b/>
                <w:bCs/>
                <w:szCs w:val="21"/>
              </w:rPr>
            </w:pPr>
            <w:r>
              <w:rPr>
                <w:rFonts w:eastAsia="仿宋_GB2312" w:hint="eastAsia"/>
                <w:b/>
                <w:bCs/>
                <w:szCs w:val="21"/>
              </w:rPr>
              <w:t>备注</w:t>
            </w:r>
          </w:p>
        </w:tc>
      </w:tr>
      <w:tr w:rsidR="00BD5F0C">
        <w:trPr>
          <w:cantSplit/>
          <w:jc w:val="center"/>
        </w:trPr>
        <w:tc>
          <w:tcPr>
            <w:tcW w:w="584" w:type="dxa"/>
            <w:vMerge w:val="restart"/>
            <w:vAlign w:val="center"/>
          </w:tcPr>
          <w:p w:rsidR="00BD5F0C" w:rsidRDefault="008D39EC">
            <w:pPr>
              <w:adjustRightInd w:val="0"/>
              <w:snapToGrid w:val="0"/>
              <w:jc w:val="center"/>
              <w:rPr>
                <w:rFonts w:eastAsia="仿宋_GB2312"/>
                <w:szCs w:val="21"/>
              </w:rPr>
            </w:pPr>
            <w:r>
              <w:rPr>
                <w:rFonts w:eastAsia="仿宋_GB2312" w:hint="eastAsia"/>
                <w:szCs w:val="21"/>
              </w:rPr>
              <w:t>1</w:t>
            </w:r>
          </w:p>
        </w:tc>
        <w:tc>
          <w:tcPr>
            <w:tcW w:w="665" w:type="dxa"/>
            <w:vMerge w:val="restart"/>
            <w:vAlign w:val="center"/>
          </w:tcPr>
          <w:p w:rsidR="00BD5F0C" w:rsidRDefault="008D39EC">
            <w:pPr>
              <w:adjustRightInd w:val="0"/>
              <w:snapToGrid w:val="0"/>
              <w:jc w:val="center"/>
              <w:rPr>
                <w:rFonts w:eastAsia="仿宋_GB2312"/>
                <w:szCs w:val="21"/>
              </w:rPr>
            </w:pPr>
            <w:r>
              <w:rPr>
                <w:rFonts w:eastAsia="仿宋_GB2312" w:hint="eastAsia"/>
                <w:szCs w:val="21"/>
              </w:rPr>
              <w:t>施工现场布设（</w:t>
            </w:r>
            <w:r>
              <w:rPr>
                <w:rFonts w:eastAsia="仿宋_GB2312" w:hint="eastAsia"/>
                <w:szCs w:val="21"/>
              </w:rPr>
              <w:t>44</w:t>
            </w:r>
            <w:r>
              <w:rPr>
                <w:rFonts w:eastAsia="仿宋_GB2312" w:hint="eastAsia"/>
                <w:szCs w:val="21"/>
              </w:rPr>
              <w:t>分）</w:t>
            </w:r>
          </w:p>
        </w:tc>
        <w:tc>
          <w:tcPr>
            <w:tcW w:w="1200" w:type="dxa"/>
            <w:vMerge w:val="restart"/>
            <w:vAlign w:val="center"/>
          </w:tcPr>
          <w:p w:rsidR="00BD5F0C" w:rsidRDefault="008D39EC">
            <w:pPr>
              <w:adjustRightInd w:val="0"/>
              <w:snapToGrid w:val="0"/>
              <w:rPr>
                <w:rFonts w:eastAsia="仿宋_GB2312"/>
                <w:szCs w:val="21"/>
              </w:rPr>
            </w:pPr>
            <w:r>
              <w:rPr>
                <w:rFonts w:eastAsia="仿宋_GB2312"/>
                <w:szCs w:val="21"/>
              </w:rPr>
              <w:t>1.1</w:t>
            </w:r>
            <w:r>
              <w:rPr>
                <w:rFonts w:eastAsia="仿宋_GB2312"/>
                <w:szCs w:val="21"/>
              </w:rPr>
              <w:t>办公、生活、生产区域以及临时生产、堆存场地布设（</w:t>
            </w:r>
            <w:r>
              <w:rPr>
                <w:rFonts w:eastAsia="仿宋_GB2312"/>
                <w:szCs w:val="21"/>
              </w:rPr>
              <w:t>8</w:t>
            </w:r>
            <w:r>
              <w:rPr>
                <w:rFonts w:eastAsia="仿宋_GB2312"/>
                <w:szCs w:val="21"/>
              </w:rPr>
              <w:t>分）</w:t>
            </w:r>
          </w:p>
        </w:tc>
        <w:tc>
          <w:tcPr>
            <w:tcW w:w="2340" w:type="dxa"/>
            <w:vAlign w:val="center"/>
          </w:tcPr>
          <w:p w:rsidR="00BD5F0C" w:rsidRDefault="008D39EC">
            <w:pPr>
              <w:adjustRightInd w:val="0"/>
              <w:snapToGrid w:val="0"/>
              <w:rPr>
                <w:rStyle w:val="ae"/>
                <w:rFonts w:eastAsia="仿宋_GB2312"/>
              </w:rPr>
            </w:pPr>
            <w:r>
              <w:rPr>
                <w:rFonts w:eastAsia="仿宋_GB2312"/>
                <w:b/>
                <w:szCs w:val="21"/>
                <w:lang w:val="zh-CN"/>
              </w:rPr>
              <w:t>*</w:t>
            </w:r>
            <w:r>
              <w:rPr>
                <w:rFonts w:eastAsia="仿宋_GB2312"/>
                <w:b/>
                <w:szCs w:val="21"/>
                <w:lang w:val="zh-CN"/>
              </w:rPr>
              <w:t>办公、生活区严禁设置在危险区域。距离集中爆破区应不小于</w:t>
            </w:r>
            <w:r>
              <w:rPr>
                <w:rFonts w:eastAsia="仿宋_GB2312"/>
                <w:b/>
                <w:szCs w:val="21"/>
                <w:lang w:val="zh-CN"/>
              </w:rPr>
              <w:t>500m</w:t>
            </w:r>
            <w:r>
              <w:rPr>
                <w:rFonts w:eastAsia="仿宋_GB2312"/>
                <w:b/>
                <w:szCs w:val="21"/>
                <w:lang w:val="zh-CN"/>
              </w:rPr>
              <w:t>。</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r>
              <w:rPr>
                <w:rFonts w:eastAsia="仿宋_GB2312" w:hint="eastAsia"/>
                <w:b/>
                <w:szCs w:val="21"/>
                <w:lang w:val="zh-CN"/>
              </w:rPr>
              <w:t>：</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、查看办公、生活区设置位置。</w:t>
            </w:r>
          </w:p>
          <w:p w:rsidR="00BD5F0C" w:rsidRDefault="008D39EC">
            <w:pPr>
              <w:spacing w:line="0" w:lineRule="atLeast"/>
              <w:rPr>
                <w:rFonts w:eastAsia="仿宋_GB2312"/>
                <w:bCs/>
                <w:szCs w:val="21"/>
              </w:rPr>
            </w:pPr>
            <w:r>
              <w:rPr>
                <w:rFonts w:eastAsia="仿宋_GB2312" w:hint="eastAsia"/>
                <w:bCs/>
                <w:szCs w:val="21"/>
              </w:rPr>
              <w:t>2</w:t>
            </w:r>
            <w:r>
              <w:rPr>
                <w:rFonts w:eastAsia="仿宋_GB2312" w:hint="eastAsia"/>
                <w:bCs/>
                <w:szCs w:val="21"/>
              </w:rPr>
              <w:t>、</w:t>
            </w:r>
            <w:r>
              <w:rPr>
                <w:rFonts w:eastAsia="仿宋_GB2312" w:hint="eastAsia"/>
                <w:szCs w:val="21"/>
                <w:lang w:val="zh-CN"/>
              </w:rPr>
              <w:t>办公、生活区</w:t>
            </w:r>
            <w:r>
              <w:rPr>
                <w:rFonts w:eastAsia="仿宋_GB2312" w:hint="eastAsia"/>
                <w:bCs/>
                <w:szCs w:val="21"/>
              </w:rPr>
              <w:t>与集中爆破区的距离。</w:t>
            </w:r>
          </w:p>
        </w:tc>
        <w:tc>
          <w:tcPr>
            <w:tcW w:w="2633" w:type="dxa"/>
            <w:vAlign w:val="center"/>
          </w:tcPr>
          <w:p w:rsidR="00BD5F0C" w:rsidRDefault="008D39EC">
            <w:pPr>
              <w:adjustRightInd w:val="0"/>
              <w:snapToGrid w:val="0"/>
              <w:rPr>
                <w:rFonts w:eastAsia="仿宋_GB2312"/>
                <w:szCs w:val="21"/>
              </w:rPr>
            </w:pPr>
            <w:r>
              <w:rPr>
                <w:rFonts w:eastAsia="仿宋_GB2312"/>
                <w:b/>
                <w:szCs w:val="21"/>
                <w:lang w:val="zh-CN"/>
              </w:rPr>
              <w:t>*</w:t>
            </w:r>
            <w:r>
              <w:rPr>
                <w:rFonts w:eastAsia="仿宋_GB2312"/>
                <w:b/>
                <w:szCs w:val="21"/>
                <w:lang w:val="zh-CN"/>
              </w:rPr>
              <w:t>办公、生活区设置在危险区域，扣</w:t>
            </w:r>
            <w:r>
              <w:rPr>
                <w:rFonts w:eastAsia="仿宋_GB2312"/>
                <w:b/>
                <w:szCs w:val="21"/>
              </w:rPr>
              <w:t>8</w:t>
            </w:r>
            <w:r>
              <w:rPr>
                <w:rFonts w:eastAsia="仿宋_GB2312"/>
                <w:b/>
                <w:szCs w:val="21"/>
                <w:lang w:val="zh-CN"/>
              </w:rPr>
              <w:t>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8D39EC">
            <w:pPr>
              <w:adjustRightInd w:val="0"/>
              <w:snapToGrid w:val="0"/>
              <w:spacing w:line="0" w:lineRule="atLeast"/>
              <w:rPr>
                <w:rFonts w:eastAsia="仿宋_GB2312"/>
                <w:szCs w:val="21"/>
              </w:rPr>
            </w:pPr>
            <w:r>
              <w:rPr>
                <w:rFonts w:eastAsia="仿宋_GB2312"/>
                <w:szCs w:val="21"/>
              </w:rPr>
              <w:t>危险区域是指</w:t>
            </w:r>
            <w:r>
              <w:rPr>
                <w:rFonts w:eastAsia="仿宋_GB2312" w:hint="eastAsia"/>
                <w:szCs w:val="21"/>
              </w:rPr>
              <w:t>在易发</w:t>
            </w:r>
            <w:r>
              <w:rPr>
                <w:rFonts w:eastAsia="仿宋_GB2312"/>
                <w:szCs w:val="21"/>
              </w:rPr>
              <w:t>生滑坡、塌</w:t>
            </w:r>
            <w:r>
              <w:rPr>
                <w:rFonts w:eastAsia="仿宋_GB2312" w:hint="eastAsia"/>
                <w:szCs w:val="21"/>
              </w:rPr>
              <w:t>方、泥石流、崩塌、落石、洪水、雪崩等危险</w:t>
            </w:r>
            <w:r>
              <w:rPr>
                <w:rFonts w:eastAsia="仿宋_GB2312"/>
                <w:szCs w:val="21"/>
              </w:rPr>
              <w:t>的区域</w:t>
            </w:r>
            <w:r>
              <w:rPr>
                <w:rFonts w:eastAsia="仿宋_GB2312" w:hint="eastAsia"/>
                <w:szCs w:val="21"/>
              </w:rPr>
              <w:t>。</w:t>
            </w: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adjustRightInd w:val="0"/>
              <w:snapToGrid w:val="0"/>
              <w:rPr>
                <w:rStyle w:val="ae"/>
                <w:rFonts w:eastAsia="仿宋_GB2312"/>
              </w:rPr>
            </w:pPr>
            <w:r>
              <w:rPr>
                <w:rFonts w:eastAsia="仿宋_GB2312"/>
                <w:b/>
                <w:szCs w:val="21"/>
                <w:lang w:val="zh-CN"/>
              </w:rPr>
              <w:t>*</w:t>
            </w:r>
            <w:r>
              <w:rPr>
                <w:rFonts w:eastAsia="仿宋_GB2312"/>
                <w:b/>
                <w:szCs w:val="21"/>
              </w:rPr>
              <w:t>办公、</w:t>
            </w:r>
            <w:r>
              <w:rPr>
                <w:rFonts w:eastAsia="仿宋_GB2312"/>
                <w:b/>
                <w:szCs w:val="21"/>
                <w:lang w:val="zh-CN"/>
              </w:rPr>
              <w:t>生活区严禁存放易燃易爆等危险品。</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r>
              <w:rPr>
                <w:rFonts w:eastAsia="仿宋_GB2312" w:hint="eastAsia"/>
                <w:b/>
                <w:szCs w:val="21"/>
                <w:lang w:val="zh-CN"/>
              </w:rPr>
              <w:t>：</w:t>
            </w:r>
          </w:p>
          <w:p w:rsidR="00BD5F0C" w:rsidRDefault="008D39EC">
            <w:pPr>
              <w:spacing w:line="0" w:lineRule="atLeast"/>
              <w:rPr>
                <w:rFonts w:eastAsia="仿宋_GB2312"/>
                <w:bCs/>
                <w:szCs w:val="21"/>
              </w:rPr>
            </w:pPr>
            <w:r>
              <w:rPr>
                <w:rFonts w:eastAsia="仿宋_GB2312" w:hint="eastAsia"/>
                <w:bCs/>
                <w:szCs w:val="21"/>
              </w:rPr>
              <w:t>办公、生活区是否存放危险品。</w:t>
            </w:r>
          </w:p>
        </w:tc>
        <w:tc>
          <w:tcPr>
            <w:tcW w:w="2633" w:type="dxa"/>
            <w:vAlign w:val="center"/>
          </w:tcPr>
          <w:p w:rsidR="00BD5F0C" w:rsidRDefault="008D39EC">
            <w:pPr>
              <w:adjustRightInd w:val="0"/>
              <w:snapToGrid w:val="0"/>
              <w:rPr>
                <w:rFonts w:eastAsia="仿宋_GB2312"/>
                <w:szCs w:val="21"/>
              </w:rPr>
            </w:pPr>
            <w:r>
              <w:rPr>
                <w:rFonts w:eastAsia="仿宋_GB2312"/>
                <w:b/>
                <w:szCs w:val="21"/>
                <w:lang w:val="zh-CN"/>
              </w:rPr>
              <w:t>*</w:t>
            </w:r>
            <w:r>
              <w:rPr>
                <w:rFonts w:eastAsia="仿宋_GB2312"/>
                <w:b/>
                <w:szCs w:val="21"/>
              </w:rPr>
              <w:t>办公、</w:t>
            </w:r>
            <w:r>
              <w:rPr>
                <w:rFonts w:eastAsia="仿宋_GB2312"/>
                <w:b/>
                <w:szCs w:val="21"/>
                <w:lang w:val="zh-CN"/>
              </w:rPr>
              <w:t>生活区内存放易燃易爆危险品，发现一处扣</w:t>
            </w:r>
            <w:r>
              <w:rPr>
                <w:rFonts w:eastAsia="仿宋_GB2312"/>
                <w:b/>
                <w:szCs w:val="21"/>
                <w:lang w:val="zh-CN"/>
              </w:rPr>
              <w:t>4</w:t>
            </w:r>
            <w:r>
              <w:rPr>
                <w:rFonts w:eastAsia="仿宋_GB2312"/>
                <w:b/>
                <w:szCs w:val="21"/>
                <w:lang w:val="zh-CN"/>
              </w:rPr>
              <w:t>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8D39EC">
            <w:pPr>
              <w:spacing w:line="0" w:lineRule="atLeast"/>
              <w:rPr>
                <w:rFonts w:eastAsia="仿宋_GB2312"/>
                <w:szCs w:val="21"/>
              </w:rPr>
            </w:pPr>
            <w:r>
              <w:rPr>
                <w:rFonts w:eastAsia="仿宋_GB2312" w:hint="eastAsia"/>
                <w:szCs w:val="21"/>
              </w:rPr>
              <w:t>易燃易爆危险品：以燃烧爆炸为主要特性的压缩气体、液化气体、易燃液体、易燃固体、自燃物品和遇湿易燃物品、氧化剂和有机过氧化物以及毒害品、腐蚀品中部分易燃易爆化学物品。</w:t>
            </w: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adjustRightInd w:val="0"/>
              <w:snapToGrid w:val="0"/>
              <w:rPr>
                <w:rStyle w:val="ae"/>
                <w:rFonts w:eastAsia="仿宋_GB2312"/>
              </w:rPr>
            </w:pPr>
            <w:r>
              <w:rPr>
                <w:rFonts w:eastAsia="仿宋_GB2312"/>
                <w:b/>
                <w:szCs w:val="21"/>
                <w:lang w:val="zh-CN"/>
              </w:rPr>
              <w:t>*</w:t>
            </w:r>
            <w:r>
              <w:rPr>
                <w:rFonts w:eastAsia="仿宋_GB2312"/>
                <w:b/>
                <w:szCs w:val="21"/>
                <w:lang w:val="zh-CN"/>
              </w:rPr>
              <w:t>装配式房屋应有材料合格证或验收证明，满足安全使用要求。</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查看资料</w:t>
            </w:r>
            <w:r>
              <w:rPr>
                <w:rFonts w:eastAsia="仿宋_GB2312" w:hint="eastAsia"/>
                <w:b/>
                <w:szCs w:val="21"/>
                <w:lang w:val="zh-CN"/>
              </w:rPr>
              <w:t>：</w:t>
            </w:r>
          </w:p>
          <w:p w:rsidR="00BD5F0C" w:rsidRDefault="008D39EC">
            <w:pPr>
              <w:spacing w:line="0" w:lineRule="atLeast"/>
              <w:rPr>
                <w:rFonts w:eastAsia="仿宋_GB2312"/>
                <w:bCs/>
                <w:szCs w:val="21"/>
                <w:lang w:val="zh-CN"/>
              </w:rPr>
            </w:pPr>
            <w:r>
              <w:rPr>
                <w:rFonts w:eastAsia="仿宋_GB2312" w:hint="eastAsia"/>
                <w:bCs/>
                <w:szCs w:val="21"/>
                <w:lang w:val="zh-CN"/>
              </w:rPr>
              <w:t>1</w:t>
            </w:r>
            <w:r>
              <w:rPr>
                <w:rFonts w:eastAsia="仿宋_GB2312" w:hint="eastAsia"/>
                <w:bCs/>
                <w:szCs w:val="21"/>
                <w:lang w:val="zh-CN"/>
              </w:rPr>
              <w:t>、材料合格证明；</w:t>
            </w:r>
          </w:p>
          <w:p w:rsidR="00BD5F0C" w:rsidRDefault="008D39EC">
            <w:pPr>
              <w:spacing w:line="0" w:lineRule="atLeast"/>
              <w:rPr>
                <w:rFonts w:eastAsia="仿宋_GB2312"/>
                <w:bCs/>
                <w:szCs w:val="21"/>
              </w:rPr>
            </w:pPr>
            <w:r>
              <w:rPr>
                <w:rFonts w:eastAsia="仿宋_GB2312" w:hint="eastAsia"/>
                <w:bCs/>
                <w:szCs w:val="21"/>
                <w:lang w:val="zh-CN"/>
              </w:rPr>
              <w:t>2</w:t>
            </w:r>
            <w:r>
              <w:rPr>
                <w:rFonts w:eastAsia="仿宋_GB2312" w:hint="eastAsia"/>
                <w:bCs/>
                <w:szCs w:val="21"/>
                <w:lang w:val="zh-CN"/>
              </w:rPr>
              <w:t>、验收证明。</w:t>
            </w:r>
          </w:p>
        </w:tc>
        <w:tc>
          <w:tcPr>
            <w:tcW w:w="2633" w:type="dxa"/>
            <w:vAlign w:val="center"/>
          </w:tcPr>
          <w:p w:rsidR="00BD5F0C" w:rsidRDefault="008D39EC">
            <w:pPr>
              <w:adjustRightInd w:val="0"/>
              <w:snapToGrid w:val="0"/>
              <w:rPr>
                <w:rFonts w:eastAsia="仿宋_GB2312"/>
                <w:szCs w:val="21"/>
              </w:rPr>
            </w:pPr>
            <w:r>
              <w:rPr>
                <w:rFonts w:eastAsia="仿宋_GB2312"/>
                <w:b/>
                <w:szCs w:val="21"/>
                <w:lang w:val="zh-CN"/>
              </w:rPr>
              <w:t>*</w:t>
            </w:r>
            <w:r>
              <w:rPr>
                <w:rFonts w:eastAsia="仿宋_GB2312"/>
                <w:b/>
                <w:szCs w:val="21"/>
                <w:lang w:val="zh-CN"/>
              </w:rPr>
              <w:t>装配式房屋不满足安全使用要求的，发现一处扣</w:t>
            </w:r>
            <w:r>
              <w:rPr>
                <w:rFonts w:eastAsia="仿宋_GB2312"/>
                <w:b/>
                <w:szCs w:val="21"/>
              </w:rPr>
              <w:t>4</w:t>
            </w:r>
            <w:r>
              <w:rPr>
                <w:rFonts w:eastAsia="仿宋_GB2312"/>
                <w:b/>
                <w:szCs w:val="21"/>
                <w:lang w:val="zh-CN"/>
              </w:rPr>
              <w:t>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adjustRightInd w:val="0"/>
              <w:snapToGrid w:val="0"/>
              <w:rPr>
                <w:rFonts w:eastAsia="仿宋_GB2312"/>
                <w:szCs w:val="21"/>
              </w:rPr>
            </w:pPr>
            <w:r>
              <w:rPr>
                <w:rFonts w:eastAsia="仿宋_GB2312"/>
                <w:bCs/>
                <w:szCs w:val="21"/>
                <w:lang w:val="zh-CN"/>
              </w:rPr>
              <w:t>施工现场临时用房、临时设施、生产区、生活区、办公区的防火间距应符合相关要求。</w:t>
            </w:r>
          </w:p>
          <w:p w:rsidR="00BD5F0C" w:rsidRDefault="00BD5F0C">
            <w:pPr>
              <w:adjustRightInd w:val="0"/>
              <w:snapToGrid w:val="0"/>
              <w:rPr>
                <w:rStyle w:val="ae"/>
                <w:rFonts w:eastAsia="仿宋_GB2312"/>
              </w:rPr>
            </w:pPr>
          </w:p>
        </w:tc>
        <w:tc>
          <w:tcPr>
            <w:tcW w:w="1970" w:type="dxa"/>
            <w:vAlign w:val="center"/>
          </w:tcPr>
          <w:p w:rsidR="00BD5F0C" w:rsidRDefault="008D39EC">
            <w:pPr>
              <w:spacing w:line="0" w:lineRule="atLeast"/>
              <w:rPr>
                <w:rFonts w:eastAsia="仿宋_GB2312"/>
                <w:b/>
                <w:szCs w:val="21"/>
                <w:lang w:val="zh-CN"/>
              </w:rPr>
            </w:pPr>
            <w:r>
              <w:rPr>
                <w:rFonts w:eastAsia="仿宋_GB2312" w:hint="eastAsia"/>
                <w:b/>
                <w:szCs w:val="21"/>
              </w:rPr>
              <w:t>查看现场</w:t>
            </w:r>
            <w:r>
              <w:rPr>
                <w:rFonts w:eastAsia="仿宋_GB2312" w:hint="eastAsia"/>
                <w:b/>
                <w:szCs w:val="21"/>
                <w:lang w:val="zh-CN"/>
              </w:rPr>
              <w:t>：</w:t>
            </w:r>
          </w:p>
          <w:p w:rsidR="00BD5F0C" w:rsidRDefault="008D39EC">
            <w:pPr>
              <w:spacing w:line="0" w:lineRule="atLeast"/>
              <w:rPr>
                <w:rFonts w:eastAsia="仿宋_GB2312"/>
                <w:bCs/>
                <w:szCs w:val="21"/>
              </w:rPr>
            </w:pPr>
            <w:r>
              <w:rPr>
                <w:rFonts w:eastAsia="仿宋_GB2312" w:hint="eastAsia"/>
                <w:szCs w:val="21"/>
              </w:rPr>
              <w:t>查看各设施之间防火间距是否满足要求。</w:t>
            </w:r>
          </w:p>
        </w:tc>
        <w:tc>
          <w:tcPr>
            <w:tcW w:w="2633" w:type="dxa"/>
            <w:vAlign w:val="center"/>
          </w:tcPr>
          <w:p w:rsidR="00BD5F0C" w:rsidRDefault="008D39EC">
            <w:pPr>
              <w:adjustRightInd w:val="0"/>
              <w:snapToGrid w:val="0"/>
              <w:rPr>
                <w:rFonts w:eastAsia="仿宋_GB2312"/>
                <w:szCs w:val="21"/>
              </w:rPr>
            </w:pPr>
            <w:r>
              <w:rPr>
                <w:rFonts w:eastAsia="仿宋_GB2312"/>
                <w:szCs w:val="21"/>
              </w:rPr>
              <w:t>施工现场临时用房、临时设施、生产区、生活区、办公区的防火间距不符合要求的，发现一处扣</w:t>
            </w:r>
            <w:r>
              <w:rPr>
                <w:rFonts w:eastAsia="仿宋_GB2312"/>
                <w:szCs w:val="21"/>
              </w:rPr>
              <w:t>4</w:t>
            </w:r>
            <w:r>
              <w:rPr>
                <w:rFonts w:eastAsia="仿宋_GB2312"/>
                <w:szCs w:val="21"/>
              </w:rPr>
              <w:t>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8D39EC">
            <w:pPr>
              <w:spacing w:line="0" w:lineRule="atLeast"/>
              <w:jc w:val="left"/>
              <w:rPr>
                <w:rFonts w:eastAsia="仿宋_GB2312"/>
                <w:szCs w:val="21"/>
              </w:rPr>
            </w:pPr>
            <w:r>
              <w:rPr>
                <w:rFonts w:eastAsia="仿宋_GB2312" w:hint="eastAsia"/>
                <w:szCs w:val="21"/>
              </w:rPr>
              <w:t>防火间距按照《</w:t>
            </w:r>
            <w:hyperlink r:id="rId11" w:tgtFrame="_blank" w:history="1">
              <w:r>
                <w:rPr>
                  <w:rFonts w:eastAsia="仿宋_GB2312" w:hint="eastAsia"/>
                  <w:szCs w:val="21"/>
                </w:rPr>
                <w:t>建设工程施工现场消防安全技术规范》（</w:t>
              </w:r>
              <w:r>
                <w:rPr>
                  <w:rFonts w:eastAsia="仿宋_GB2312" w:hint="eastAsia"/>
                  <w:szCs w:val="21"/>
                </w:rPr>
                <w:t> GB50720-2011</w:t>
              </w:r>
            </w:hyperlink>
            <w:r>
              <w:rPr>
                <w:rFonts w:eastAsia="仿宋_GB2312"/>
                <w:szCs w:val="21"/>
              </w:rPr>
              <w:t>）</w:t>
            </w:r>
            <w:r>
              <w:rPr>
                <w:rFonts w:eastAsia="仿宋_GB2312" w:hint="eastAsia"/>
                <w:szCs w:val="21"/>
              </w:rPr>
              <w:t>3</w:t>
            </w:r>
            <w:r>
              <w:rPr>
                <w:rFonts w:eastAsia="仿宋_GB2312"/>
                <w:szCs w:val="21"/>
              </w:rPr>
              <w:t>.2</w:t>
            </w:r>
            <w:r>
              <w:rPr>
                <w:rFonts w:eastAsia="仿宋_GB2312"/>
                <w:szCs w:val="21"/>
              </w:rPr>
              <w:t>执行。</w:t>
            </w: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adjustRightInd w:val="0"/>
              <w:snapToGrid w:val="0"/>
              <w:rPr>
                <w:rStyle w:val="ae"/>
                <w:rFonts w:eastAsia="仿宋_GB2312"/>
              </w:rPr>
            </w:pPr>
            <w:r>
              <w:rPr>
                <w:rFonts w:eastAsia="仿宋_GB2312"/>
                <w:szCs w:val="21"/>
              </w:rPr>
              <w:t>生产、生活区分别设置，设置满足紧急疏散要求的通道。</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、生产、生活区是否分开设置；</w:t>
            </w:r>
          </w:p>
          <w:p w:rsidR="00BD5F0C" w:rsidRDefault="008D39EC">
            <w:pPr>
              <w:spacing w:line="0" w:lineRule="atLeast"/>
              <w:rPr>
                <w:rFonts w:eastAsia="仿宋_GB2312"/>
                <w:bCs/>
                <w:szCs w:val="21"/>
              </w:rPr>
            </w:pPr>
            <w:r>
              <w:rPr>
                <w:rFonts w:eastAsia="仿宋_GB2312" w:hint="eastAsia"/>
                <w:bCs/>
                <w:szCs w:val="21"/>
              </w:rPr>
              <w:t>2</w:t>
            </w:r>
            <w:r>
              <w:rPr>
                <w:rFonts w:eastAsia="仿宋_GB2312" w:hint="eastAsia"/>
                <w:bCs/>
                <w:szCs w:val="21"/>
              </w:rPr>
              <w:t>、</w:t>
            </w:r>
            <w:r>
              <w:rPr>
                <w:rFonts w:eastAsia="仿宋_GB2312" w:hint="eastAsia"/>
                <w:szCs w:val="21"/>
              </w:rPr>
              <w:t>疏散通道</w:t>
            </w:r>
            <w:r>
              <w:rPr>
                <w:rFonts w:eastAsia="仿宋_GB2312" w:hint="eastAsia"/>
                <w:bCs/>
                <w:szCs w:val="21"/>
              </w:rPr>
              <w:t>满足要求。</w:t>
            </w:r>
          </w:p>
        </w:tc>
        <w:tc>
          <w:tcPr>
            <w:tcW w:w="2633" w:type="dxa"/>
            <w:vAlign w:val="center"/>
          </w:tcPr>
          <w:p w:rsidR="00BD5F0C" w:rsidRDefault="008D39EC">
            <w:pPr>
              <w:adjustRightInd w:val="0"/>
              <w:snapToGrid w:val="0"/>
              <w:rPr>
                <w:rFonts w:eastAsia="仿宋_GB2312"/>
                <w:szCs w:val="21"/>
              </w:rPr>
            </w:pPr>
            <w:r>
              <w:rPr>
                <w:rFonts w:eastAsia="仿宋_GB2312"/>
                <w:szCs w:val="21"/>
              </w:rPr>
              <w:t>办公、生活、生产区未分开设置、布局不合理，或有条件封闭的未封闭管理，未安排专人值班，发现一处扣</w:t>
            </w:r>
            <w:r>
              <w:rPr>
                <w:rFonts w:eastAsia="仿宋_GB2312"/>
                <w:szCs w:val="21"/>
              </w:rPr>
              <w:t>2</w:t>
            </w:r>
            <w:r>
              <w:rPr>
                <w:rFonts w:eastAsia="仿宋_GB2312"/>
                <w:szCs w:val="21"/>
              </w:rPr>
              <w:t>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adjustRightInd w:val="0"/>
              <w:snapToGrid w:val="0"/>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adjustRightInd w:val="0"/>
              <w:snapToGrid w:val="0"/>
              <w:rPr>
                <w:rStyle w:val="ae"/>
                <w:rFonts w:eastAsia="仿宋_GB2312"/>
              </w:rPr>
            </w:pPr>
            <w:r>
              <w:rPr>
                <w:rFonts w:eastAsia="仿宋_GB2312"/>
                <w:szCs w:val="21"/>
              </w:rPr>
              <w:t>职工的膳食、饮水、休息场所等应当符合卫生标准</w:t>
            </w:r>
            <w:r>
              <w:rPr>
                <w:rFonts w:eastAsia="仿宋_GB2312" w:hint="eastAsia"/>
                <w:szCs w:val="21"/>
              </w:rPr>
              <w:t>；食堂工作人员需取得健康证方可上岗。</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查看卫生情况。</w:t>
            </w:r>
          </w:p>
        </w:tc>
        <w:tc>
          <w:tcPr>
            <w:tcW w:w="2633" w:type="dxa"/>
            <w:vAlign w:val="center"/>
          </w:tcPr>
          <w:p w:rsidR="00BD5F0C" w:rsidRDefault="008D39EC">
            <w:pPr>
              <w:adjustRightInd w:val="0"/>
              <w:snapToGrid w:val="0"/>
              <w:rPr>
                <w:rFonts w:eastAsia="仿宋_GB2312"/>
                <w:szCs w:val="21"/>
              </w:rPr>
            </w:pPr>
            <w:r>
              <w:rPr>
                <w:rFonts w:eastAsia="仿宋_GB2312" w:hint="eastAsia"/>
                <w:szCs w:val="21"/>
              </w:rPr>
              <w:t>1</w:t>
            </w:r>
            <w:r>
              <w:rPr>
                <w:rFonts w:eastAsia="仿宋_GB2312" w:hint="eastAsia"/>
                <w:szCs w:val="21"/>
              </w:rPr>
              <w:t>、</w:t>
            </w:r>
            <w:r>
              <w:rPr>
                <w:rFonts w:eastAsia="仿宋_GB2312"/>
                <w:szCs w:val="21"/>
              </w:rPr>
              <w:t>职工的膳食、饮水、休息场所等不符合卫生标准的，发现一处扣</w:t>
            </w:r>
            <w:r>
              <w:rPr>
                <w:rFonts w:eastAsia="仿宋_GB2312"/>
                <w:szCs w:val="21"/>
              </w:rPr>
              <w:t>1</w:t>
            </w:r>
            <w:r>
              <w:rPr>
                <w:rFonts w:eastAsia="仿宋_GB2312"/>
                <w:szCs w:val="21"/>
              </w:rPr>
              <w:t>分。</w:t>
            </w:r>
          </w:p>
          <w:p w:rsidR="00BD5F0C" w:rsidRDefault="008D39EC">
            <w:pPr>
              <w:adjustRightInd w:val="0"/>
              <w:snapToGrid w:val="0"/>
              <w:rPr>
                <w:rFonts w:eastAsia="仿宋_GB2312"/>
                <w:szCs w:val="21"/>
              </w:rPr>
            </w:pPr>
            <w:r>
              <w:rPr>
                <w:rFonts w:eastAsia="仿宋_GB2312" w:hint="eastAsia"/>
                <w:szCs w:val="21"/>
              </w:rPr>
              <w:t>2</w:t>
            </w:r>
            <w:r>
              <w:rPr>
                <w:rFonts w:eastAsia="仿宋_GB2312" w:hint="eastAsia"/>
                <w:szCs w:val="21"/>
              </w:rPr>
              <w:t>、食堂工作人员未取得健康证发现</w:t>
            </w:r>
            <w:r>
              <w:rPr>
                <w:rFonts w:eastAsia="仿宋_GB2312" w:hint="eastAsia"/>
                <w:szCs w:val="21"/>
              </w:rPr>
              <w:t>1</w:t>
            </w:r>
            <w:r>
              <w:rPr>
                <w:rFonts w:eastAsia="仿宋_GB2312" w:hint="eastAsia"/>
                <w:szCs w:val="21"/>
              </w:rPr>
              <w:t>人扣</w:t>
            </w:r>
            <w:r>
              <w:rPr>
                <w:rFonts w:eastAsia="仿宋_GB2312" w:hint="eastAsia"/>
                <w:szCs w:val="21"/>
              </w:rPr>
              <w:t>1</w:t>
            </w:r>
            <w:r>
              <w:rPr>
                <w:rFonts w:eastAsia="仿宋_GB2312" w:hint="eastAsia"/>
                <w:szCs w:val="21"/>
              </w:rPr>
              <w:t>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adjustRightInd w:val="0"/>
              <w:snapToGrid w:val="0"/>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adjustRightInd w:val="0"/>
              <w:snapToGrid w:val="0"/>
              <w:rPr>
                <w:rStyle w:val="ae"/>
                <w:rFonts w:eastAsia="仿宋_GB2312"/>
              </w:rPr>
            </w:pPr>
            <w:r>
              <w:rPr>
                <w:rFonts w:eastAsia="仿宋_GB2312"/>
                <w:szCs w:val="21"/>
              </w:rPr>
              <w:t>施工单位不得在尚未竣工的建筑物内设置员工集体宿舍。</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员工集体宿舍位置。</w:t>
            </w:r>
          </w:p>
        </w:tc>
        <w:tc>
          <w:tcPr>
            <w:tcW w:w="2633" w:type="dxa"/>
            <w:vAlign w:val="center"/>
          </w:tcPr>
          <w:p w:rsidR="00BD5F0C" w:rsidRDefault="008D39EC">
            <w:pPr>
              <w:adjustRightInd w:val="0"/>
              <w:snapToGrid w:val="0"/>
              <w:rPr>
                <w:rFonts w:eastAsia="仿宋_GB2312"/>
                <w:szCs w:val="21"/>
              </w:rPr>
            </w:pPr>
            <w:r>
              <w:rPr>
                <w:rFonts w:eastAsia="仿宋_GB2312"/>
                <w:szCs w:val="21"/>
              </w:rPr>
              <w:t>施工单位在尚未竣工的建筑物内设置员工集体宿舍，发现一处扣</w:t>
            </w:r>
            <w:r>
              <w:rPr>
                <w:rFonts w:eastAsia="仿宋_GB2312"/>
                <w:szCs w:val="21"/>
              </w:rPr>
              <w:t>4</w:t>
            </w:r>
            <w:r>
              <w:rPr>
                <w:rFonts w:eastAsia="仿宋_GB2312"/>
                <w:szCs w:val="21"/>
              </w:rPr>
              <w:t>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adjustRightInd w:val="0"/>
              <w:snapToGrid w:val="0"/>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adjustRightInd w:val="0"/>
              <w:snapToGrid w:val="0"/>
              <w:rPr>
                <w:rStyle w:val="ae"/>
                <w:rFonts w:eastAsia="仿宋_GB2312"/>
              </w:rPr>
            </w:pPr>
            <w:r>
              <w:rPr>
                <w:rStyle w:val="ae"/>
                <w:rFonts w:eastAsia="仿宋_GB2312"/>
              </w:rPr>
              <w:t>钢筋加工场、预制场、拌和站等区域分区明显。</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各区域合理分区。</w:t>
            </w:r>
          </w:p>
        </w:tc>
        <w:tc>
          <w:tcPr>
            <w:tcW w:w="2633" w:type="dxa"/>
            <w:vAlign w:val="center"/>
          </w:tcPr>
          <w:p w:rsidR="00BD5F0C" w:rsidRDefault="008D39EC">
            <w:pPr>
              <w:adjustRightInd w:val="0"/>
              <w:snapToGrid w:val="0"/>
              <w:rPr>
                <w:rFonts w:eastAsia="仿宋_GB2312"/>
                <w:szCs w:val="21"/>
              </w:rPr>
            </w:pPr>
            <w:r>
              <w:rPr>
                <w:rFonts w:eastAsia="仿宋_GB2312"/>
                <w:szCs w:val="21"/>
              </w:rPr>
              <w:t>临时生产、堆存场地以及施工区域未结合风险辨识结论实施分区管理的，扣</w:t>
            </w:r>
            <w:r>
              <w:rPr>
                <w:rFonts w:eastAsia="仿宋_GB2312"/>
                <w:szCs w:val="21"/>
              </w:rPr>
              <w:t>2</w:t>
            </w:r>
            <w:r>
              <w:rPr>
                <w:rFonts w:eastAsia="仿宋_GB2312"/>
                <w:szCs w:val="21"/>
              </w:rPr>
              <w:t>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adjustRightInd w:val="0"/>
              <w:snapToGrid w:val="0"/>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restart"/>
            <w:vAlign w:val="center"/>
          </w:tcPr>
          <w:p w:rsidR="00BD5F0C" w:rsidRDefault="008D39EC">
            <w:pPr>
              <w:adjustRightInd w:val="0"/>
              <w:snapToGrid w:val="0"/>
              <w:rPr>
                <w:rFonts w:eastAsia="仿宋_GB2312"/>
                <w:szCs w:val="21"/>
              </w:rPr>
            </w:pPr>
            <w:r>
              <w:rPr>
                <w:rFonts w:eastAsia="仿宋_GB2312"/>
                <w:szCs w:val="21"/>
              </w:rPr>
              <w:t>1.2</w:t>
            </w:r>
            <w:r>
              <w:rPr>
                <w:rFonts w:eastAsia="仿宋_GB2312"/>
                <w:szCs w:val="21"/>
              </w:rPr>
              <w:t>拌和站（</w:t>
            </w:r>
            <w:r>
              <w:rPr>
                <w:rFonts w:eastAsia="仿宋_GB2312"/>
                <w:szCs w:val="21"/>
              </w:rPr>
              <w:t>5</w:t>
            </w:r>
            <w:r>
              <w:rPr>
                <w:rFonts w:eastAsia="仿宋_GB2312"/>
                <w:szCs w:val="21"/>
              </w:rPr>
              <w:t>分）</w:t>
            </w: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拌和站基础按照方案施工并经验收合格，排水系统完善，实施封闭管理。</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查看资料和现场：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、查看拌和站基础施工方案和验收材料。</w:t>
            </w:r>
          </w:p>
          <w:p w:rsidR="00BD5F0C" w:rsidRDefault="008D39EC">
            <w:pPr>
              <w:spacing w:line="0" w:lineRule="atLeast"/>
              <w:rPr>
                <w:rFonts w:eastAsia="仿宋_GB2312"/>
                <w:bCs/>
                <w:szCs w:val="21"/>
              </w:rPr>
            </w:pPr>
            <w:r>
              <w:rPr>
                <w:rFonts w:eastAsia="仿宋_GB2312" w:hint="eastAsia"/>
                <w:bCs/>
                <w:szCs w:val="21"/>
              </w:rPr>
              <w:t>2</w:t>
            </w:r>
            <w:r>
              <w:rPr>
                <w:rFonts w:eastAsia="仿宋_GB2312" w:hint="eastAsia"/>
                <w:bCs/>
                <w:szCs w:val="21"/>
              </w:rPr>
              <w:t>、查看拌和站排水系统设置。</w:t>
            </w:r>
          </w:p>
          <w:p w:rsidR="00BD5F0C" w:rsidRDefault="008D39EC">
            <w:pPr>
              <w:spacing w:line="0" w:lineRule="atLeast"/>
              <w:rPr>
                <w:rFonts w:eastAsia="仿宋_GB2312"/>
                <w:szCs w:val="21"/>
              </w:rPr>
            </w:pPr>
            <w:r>
              <w:rPr>
                <w:rFonts w:eastAsia="仿宋_GB2312" w:hint="eastAsia"/>
                <w:bCs/>
                <w:szCs w:val="21"/>
              </w:rPr>
              <w:t>3</w:t>
            </w:r>
            <w:r>
              <w:rPr>
                <w:rFonts w:eastAsia="仿宋_GB2312" w:hint="eastAsia"/>
                <w:bCs/>
                <w:szCs w:val="21"/>
              </w:rPr>
              <w:t>、有无实施封闭管理。</w:t>
            </w:r>
          </w:p>
        </w:tc>
        <w:tc>
          <w:tcPr>
            <w:tcW w:w="2633" w:type="dxa"/>
            <w:vAlign w:val="center"/>
          </w:tcPr>
          <w:p w:rsidR="00BD5F0C" w:rsidRDefault="008D39EC">
            <w:pPr>
              <w:spacing w:line="0" w:lineRule="atLeast"/>
              <w:rPr>
                <w:rFonts w:eastAsia="仿宋_GB2312"/>
                <w:szCs w:val="21"/>
                <w:highlight w:val="yellow"/>
              </w:rPr>
            </w:pPr>
            <w:r>
              <w:rPr>
                <w:rFonts w:eastAsia="仿宋_GB2312"/>
                <w:b/>
                <w:szCs w:val="21"/>
                <w:lang w:val="zh-CN"/>
              </w:rPr>
              <w:t>1</w:t>
            </w:r>
            <w:r>
              <w:rPr>
                <w:rFonts w:eastAsia="仿宋_GB2312"/>
                <w:b/>
                <w:szCs w:val="21"/>
                <w:lang w:val="zh-CN"/>
              </w:rPr>
              <w:t>、</w:t>
            </w:r>
            <w:r>
              <w:rPr>
                <w:rFonts w:eastAsia="仿宋_GB2312" w:hint="eastAsia"/>
                <w:szCs w:val="21"/>
              </w:rPr>
              <w:t>拌和站基础施工方案和验收材料不齐全的，扣一分。</w:t>
            </w:r>
          </w:p>
          <w:p w:rsidR="00BD5F0C" w:rsidRDefault="008D39EC">
            <w:pPr>
              <w:spacing w:line="0" w:lineRule="atLeast"/>
              <w:rPr>
                <w:rFonts w:eastAsia="仿宋_GB2312"/>
                <w:szCs w:val="21"/>
              </w:rPr>
            </w:pPr>
            <w:r>
              <w:rPr>
                <w:rFonts w:eastAsia="仿宋_GB2312" w:hint="eastAsia"/>
                <w:szCs w:val="21"/>
              </w:rPr>
              <w:t>2</w:t>
            </w:r>
            <w:r>
              <w:rPr>
                <w:rFonts w:eastAsia="仿宋_GB2312" w:hint="eastAsia"/>
                <w:szCs w:val="21"/>
              </w:rPr>
              <w:t>、</w:t>
            </w:r>
            <w:r>
              <w:rPr>
                <w:rFonts w:eastAsia="仿宋_GB2312" w:hint="eastAsia"/>
                <w:b/>
                <w:szCs w:val="21"/>
                <w:lang w:val="zh-CN"/>
              </w:rPr>
              <w:t>*</w:t>
            </w:r>
            <w:r>
              <w:rPr>
                <w:rFonts w:eastAsia="仿宋_GB2312" w:hint="eastAsia"/>
                <w:b/>
                <w:szCs w:val="21"/>
                <w:lang w:val="zh-CN"/>
              </w:rPr>
              <w:t>场地硬化、排水系统不符合要求，扣</w:t>
            </w:r>
            <w:r>
              <w:rPr>
                <w:rFonts w:eastAsia="仿宋_GB2312" w:hint="eastAsia"/>
                <w:b/>
                <w:szCs w:val="21"/>
                <w:lang w:val="zh-CN"/>
              </w:rPr>
              <w:t>2</w:t>
            </w:r>
            <w:r>
              <w:rPr>
                <w:rFonts w:eastAsia="仿宋_GB2312" w:hint="eastAsia"/>
                <w:b/>
                <w:szCs w:val="21"/>
                <w:lang w:val="zh-CN"/>
              </w:rPr>
              <w:t>分。</w:t>
            </w:r>
          </w:p>
          <w:p w:rsidR="00BD5F0C" w:rsidRDefault="008D39EC">
            <w:pPr>
              <w:spacing w:line="0" w:lineRule="atLeast"/>
              <w:rPr>
                <w:rFonts w:eastAsia="仿宋_GB2312"/>
                <w:szCs w:val="21"/>
              </w:rPr>
            </w:pPr>
            <w:r>
              <w:rPr>
                <w:rFonts w:eastAsia="仿宋_GB2312" w:hint="eastAsia"/>
                <w:szCs w:val="21"/>
              </w:rPr>
              <w:t>3</w:t>
            </w:r>
            <w:r>
              <w:rPr>
                <w:rFonts w:eastAsia="仿宋_GB2312" w:hint="eastAsia"/>
                <w:szCs w:val="21"/>
              </w:rPr>
              <w:t>、拌和站未封闭管理，发现一次扣</w:t>
            </w:r>
            <w:r>
              <w:rPr>
                <w:rFonts w:eastAsia="仿宋_GB2312" w:hint="eastAsia"/>
                <w:szCs w:val="21"/>
              </w:rPr>
              <w:t>1</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8D39EC">
            <w:pPr>
              <w:spacing w:line="0" w:lineRule="atLeast"/>
              <w:rPr>
                <w:rFonts w:eastAsia="仿宋_GB2312"/>
                <w:szCs w:val="21"/>
              </w:rPr>
            </w:pPr>
            <w:r>
              <w:rPr>
                <w:rFonts w:eastAsia="仿宋_GB2312" w:hint="eastAsia"/>
                <w:b/>
                <w:szCs w:val="21"/>
                <w:lang w:val="zh-CN"/>
              </w:rPr>
              <w:t>排水系统完善：</w:t>
            </w:r>
            <w:r>
              <w:rPr>
                <w:rFonts w:eastAsia="仿宋_GB2312" w:hint="eastAsia"/>
                <w:szCs w:val="21"/>
              </w:rPr>
              <w:t>不积水严重、排水顺畅。</w:t>
            </w:r>
          </w:p>
          <w:p w:rsidR="00BD5F0C" w:rsidRDefault="00BD5F0C">
            <w:pPr>
              <w:spacing w:line="0" w:lineRule="atLeast"/>
              <w:jc w:val="lef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szCs w:val="21"/>
              </w:rPr>
              <w:t>区域划分合理，标识明显。</w:t>
            </w:r>
          </w:p>
        </w:tc>
        <w:tc>
          <w:tcPr>
            <w:tcW w:w="1970" w:type="dxa"/>
            <w:vAlign w:val="center"/>
          </w:tcPr>
          <w:p w:rsidR="00BD5F0C" w:rsidRDefault="008D39EC">
            <w:pPr>
              <w:spacing w:line="0" w:lineRule="atLeast"/>
              <w:rPr>
                <w:rFonts w:eastAsia="仿宋_GB2312"/>
                <w:b/>
                <w:szCs w:val="21"/>
              </w:rPr>
            </w:pPr>
            <w:r>
              <w:rPr>
                <w:rFonts w:eastAsia="仿宋_GB2312"/>
                <w:b/>
                <w:szCs w:val="21"/>
              </w:rPr>
              <w:t>查看资料和现场：</w:t>
            </w:r>
          </w:p>
          <w:p w:rsidR="00BD5F0C" w:rsidRDefault="008D39EC">
            <w:pPr>
              <w:spacing w:line="0" w:lineRule="atLeast"/>
              <w:rPr>
                <w:rFonts w:eastAsia="仿宋_GB2312"/>
                <w:szCs w:val="21"/>
              </w:rPr>
            </w:pPr>
            <w:r>
              <w:rPr>
                <w:rFonts w:eastAsia="仿宋_GB2312"/>
                <w:szCs w:val="21"/>
              </w:rPr>
              <w:t>1</w:t>
            </w:r>
            <w:r>
              <w:rPr>
                <w:rFonts w:eastAsia="仿宋_GB2312"/>
                <w:szCs w:val="21"/>
              </w:rPr>
              <w:t>、查看</w:t>
            </w:r>
            <w:r>
              <w:rPr>
                <w:rFonts w:eastAsia="仿宋_GB2312" w:hint="eastAsia"/>
                <w:szCs w:val="21"/>
              </w:rPr>
              <w:t>分区情况</w:t>
            </w:r>
            <w:r>
              <w:rPr>
                <w:rFonts w:eastAsia="仿宋_GB2312"/>
                <w:szCs w:val="21"/>
              </w:rPr>
              <w:t>。</w:t>
            </w:r>
          </w:p>
          <w:p w:rsidR="00BD5F0C" w:rsidRDefault="008D39EC">
            <w:pPr>
              <w:spacing w:line="0" w:lineRule="atLeast"/>
              <w:rPr>
                <w:rFonts w:eastAsia="仿宋_GB2312"/>
                <w:bCs/>
                <w:szCs w:val="21"/>
              </w:rPr>
            </w:pPr>
            <w:r>
              <w:rPr>
                <w:rFonts w:eastAsia="仿宋_GB2312"/>
                <w:szCs w:val="21"/>
              </w:rPr>
              <w:t>2</w:t>
            </w:r>
            <w:r>
              <w:rPr>
                <w:rFonts w:eastAsia="仿宋_GB2312"/>
                <w:szCs w:val="21"/>
              </w:rPr>
              <w:t>、</w:t>
            </w:r>
            <w:r>
              <w:rPr>
                <w:rFonts w:eastAsia="仿宋_GB2312" w:hint="eastAsia"/>
                <w:szCs w:val="21"/>
              </w:rPr>
              <w:t>查看标识</w:t>
            </w:r>
            <w:r>
              <w:rPr>
                <w:rFonts w:eastAsia="仿宋_GB2312"/>
                <w:szCs w:val="21"/>
              </w:rPr>
              <w:t>。</w:t>
            </w:r>
          </w:p>
        </w:tc>
        <w:tc>
          <w:tcPr>
            <w:tcW w:w="2633" w:type="dxa"/>
            <w:vAlign w:val="center"/>
          </w:tcPr>
          <w:p w:rsidR="00BD5F0C" w:rsidRDefault="008D39EC">
            <w:pPr>
              <w:spacing w:line="0" w:lineRule="atLeast"/>
              <w:rPr>
                <w:rFonts w:eastAsia="仿宋_GB2312"/>
                <w:szCs w:val="21"/>
              </w:rPr>
            </w:pPr>
            <w:r>
              <w:rPr>
                <w:rFonts w:eastAsia="仿宋_GB2312" w:hint="eastAsia"/>
                <w:bCs/>
                <w:szCs w:val="21"/>
                <w:lang w:val="zh-CN"/>
              </w:rPr>
              <w:t>区域划分不合理，标识不明显，视情节扣</w:t>
            </w:r>
            <w:r>
              <w:rPr>
                <w:rFonts w:eastAsia="仿宋_GB2312" w:hint="eastAsia"/>
                <w:bCs/>
                <w:szCs w:val="21"/>
                <w:lang w:val="zh-CN"/>
              </w:rPr>
              <w:t>1-3</w:t>
            </w:r>
            <w:r>
              <w:rPr>
                <w:rFonts w:eastAsia="仿宋_GB2312" w:hint="eastAsia"/>
                <w:bCs/>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拌合及起重设备应设置防倾覆和防雷设施。</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查看有无设置防倾覆和防雷设施。</w:t>
            </w:r>
          </w:p>
        </w:tc>
        <w:tc>
          <w:tcPr>
            <w:tcW w:w="2633"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拌合及起重设备未设置防倾覆设施，发现一处扣</w:t>
            </w:r>
            <w:r>
              <w:rPr>
                <w:rFonts w:eastAsia="仿宋_GB2312" w:hint="eastAsia"/>
                <w:b/>
                <w:szCs w:val="21"/>
              </w:rPr>
              <w:t>2</w:t>
            </w:r>
            <w:r>
              <w:rPr>
                <w:rFonts w:eastAsia="仿宋_GB2312" w:hint="eastAsia"/>
                <w:b/>
                <w:szCs w:val="21"/>
                <w:lang w:val="zh-CN"/>
              </w:rPr>
              <w:t>分；</w:t>
            </w:r>
          </w:p>
          <w:p w:rsidR="00BD5F0C" w:rsidRDefault="008D39EC">
            <w:pPr>
              <w:spacing w:line="0" w:lineRule="atLeast"/>
              <w:rPr>
                <w:rFonts w:eastAsia="仿宋_GB2312"/>
                <w:szCs w:val="21"/>
              </w:rPr>
            </w:pPr>
            <w:r>
              <w:rPr>
                <w:rFonts w:eastAsia="仿宋_GB2312" w:hint="eastAsia"/>
                <w:b/>
                <w:szCs w:val="21"/>
                <w:lang w:val="zh-CN"/>
              </w:rPr>
              <w:t>2</w:t>
            </w:r>
            <w:r>
              <w:rPr>
                <w:rFonts w:eastAsia="仿宋_GB2312" w:hint="eastAsia"/>
                <w:b/>
                <w:szCs w:val="21"/>
                <w:lang w:val="zh-CN"/>
              </w:rPr>
              <w:t>、应设而未设置防雷设施的，发现一处扣</w:t>
            </w:r>
            <w:r>
              <w:rPr>
                <w:rFonts w:eastAsia="仿宋_GB2312" w:hint="eastAsia"/>
                <w:b/>
                <w:szCs w:val="21"/>
              </w:rPr>
              <w:t>2</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8D39EC">
            <w:pPr>
              <w:spacing w:line="0" w:lineRule="atLeast"/>
              <w:rPr>
                <w:rFonts w:eastAsia="仿宋_GB2312"/>
                <w:szCs w:val="21"/>
              </w:rPr>
            </w:pPr>
            <w:r>
              <w:rPr>
                <w:rFonts w:eastAsia="仿宋_GB2312" w:hint="eastAsia"/>
                <w:szCs w:val="21"/>
              </w:rPr>
              <w:t>防倾覆设施：缆风绳、锚锭装置、防风拉索、斜撑杆、防倾翻安全钩等。</w:t>
            </w: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料仓墙体强度和稳定性应满足要求，料仓墙体外围应设警戒区。</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、查看料仓墙体强度和稳定性情况；</w:t>
            </w:r>
          </w:p>
          <w:p w:rsidR="00BD5F0C" w:rsidRDefault="008D39EC">
            <w:pPr>
              <w:spacing w:line="0" w:lineRule="atLeast"/>
              <w:rPr>
                <w:rFonts w:eastAsia="仿宋_GB2312"/>
                <w:bCs/>
                <w:szCs w:val="21"/>
              </w:rPr>
            </w:pPr>
            <w:r>
              <w:rPr>
                <w:rFonts w:eastAsia="仿宋_GB2312" w:hint="eastAsia"/>
                <w:bCs/>
                <w:szCs w:val="21"/>
              </w:rPr>
              <w:t>2</w:t>
            </w:r>
            <w:r>
              <w:rPr>
                <w:rFonts w:eastAsia="仿宋_GB2312" w:hint="eastAsia"/>
                <w:bCs/>
                <w:szCs w:val="21"/>
              </w:rPr>
              <w:t>、查看料仓墙体外围警戒区情况</w:t>
            </w:r>
          </w:p>
        </w:tc>
        <w:tc>
          <w:tcPr>
            <w:tcW w:w="2633" w:type="dxa"/>
            <w:vAlign w:val="center"/>
          </w:tcPr>
          <w:p w:rsidR="00BD5F0C" w:rsidRDefault="008D39EC">
            <w:pPr>
              <w:spacing w:line="0" w:lineRule="atLeast"/>
              <w:rPr>
                <w:rFonts w:eastAsia="仿宋_GB2312"/>
                <w:szCs w:val="21"/>
              </w:rPr>
            </w:pPr>
            <w:r>
              <w:rPr>
                <w:rFonts w:eastAsia="仿宋_GB2312" w:hint="eastAsia"/>
                <w:szCs w:val="21"/>
              </w:rPr>
              <w:t>料仓墙体外围未设警戒区，扣</w:t>
            </w:r>
            <w:r>
              <w:rPr>
                <w:rFonts w:eastAsia="仿宋_GB2312" w:hint="eastAsia"/>
                <w:szCs w:val="21"/>
              </w:rPr>
              <w:t>1</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8D39EC">
            <w:pPr>
              <w:spacing w:line="0" w:lineRule="atLeast"/>
              <w:rPr>
                <w:rFonts w:eastAsia="仿宋_GB2312"/>
                <w:szCs w:val="21"/>
              </w:rPr>
            </w:pPr>
            <w:r>
              <w:rPr>
                <w:rFonts w:eastAsia="仿宋_GB2312" w:hint="eastAsia"/>
                <w:szCs w:val="21"/>
              </w:rPr>
              <w:t>警戒区：距离可按不小于墙高</w:t>
            </w:r>
            <w:r>
              <w:rPr>
                <w:rFonts w:eastAsia="仿宋_GB2312" w:hint="eastAsia"/>
                <w:szCs w:val="21"/>
              </w:rPr>
              <w:t>2</w:t>
            </w:r>
            <w:r>
              <w:rPr>
                <w:rFonts w:eastAsia="仿宋_GB2312" w:hint="eastAsia"/>
                <w:szCs w:val="21"/>
              </w:rPr>
              <w:t>倍。</w:t>
            </w: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防雨棚应稳固。</w:t>
            </w:r>
          </w:p>
        </w:tc>
        <w:tc>
          <w:tcPr>
            <w:tcW w:w="1970" w:type="dxa"/>
            <w:vAlign w:val="center"/>
          </w:tcPr>
          <w:p w:rsidR="00BD5F0C" w:rsidRDefault="008D39EC">
            <w:pPr>
              <w:spacing w:line="0" w:lineRule="atLeast"/>
              <w:rPr>
                <w:rFonts w:eastAsia="仿宋_GB2312"/>
                <w:bCs/>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查看防雨棚</w:t>
            </w:r>
            <w:r>
              <w:rPr>
                <w:rFonts w:eastAsia="仿宋_GB2312" w:hint="eastAsia"/>
                <w:szCs w:val="21"/>
              </w:rPr>
              <w:t>稳固</w:t>
            </w:r>
            <w:r>
              <w:rPr>
                <w:rFonts w:eastAsia="仿宋_GB2312" w:hint="eastAsia"/>
                <w:bCs/>
                <w:szCs w:val="21"/>
              </w:rPr>
              <w:t>情况。</w:t>
            </w:r>
          </w:p>
        </w:tc>
        <w:tc>
          <w:tcPr>
            <w:tcW w:w="2633" w:type="dxa"/>
            <w:vAlign w:val="center"/>
          </w:tcPr>
          <w:p w:rsidR="00BD5F0C" w:rsidRDefault="008D39EC">
            <w:pPr>
              <w:spacing w:line="0" w:lineRule="atLeast"/>
              <w:rPr>
                <w:rFonts w:eastAsia="仿宋_GB2312"/>
                <w:szCs w:val="21"/>
              </w:rPr>
            </w:pPr>
            <w:r>
              <w:rPr>
                <w:rFonts w:eastAsia="仿宋_GB2312" w:hint="eastAsia"/>
                <w:szCs w:val="21"/>
              </w:rPr>
              <w:t>防雨棚不稳固，视情节扣</w:t>
            </w:r>
            <w:r>
              <w:rPr>
                <w:rFonts w:eastAsia="仿宋_GB2312" w:hint="eastAsia"/>
                <w:szCs w:val="21"/>
              </w:rPr>
              <w:t>1-2</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站内应设置明显的安全警示标志及相关工种的操作规程。</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szCs w:val="21"/>
              </w:rPr>
              <w:t>1</w:t>
            </w:r>
            <w:r>
              <w:rPr>
                <w:rFonts w:eastAsia="仿宋_GB2312" w:hint="eastAsia"/>
                <w:szCs w:val="21"/>
              </w:rPr>
              <w:t>、查看现场有无设置明显的安全警示标志。</w:t>
            </w:r>
          </w:p>
          <w:p w:rsidR="00BD5F0C" w:rsidRDefault="008D39EC">
            <w:pPr>
              <w:spacing w:line="0" w:lineRule="atLeast"/>
              <w:rPr>
                <w:rFonts w:eastAsia="仿宋_GB2312"/>
                <w:bCs/>
                <w:szCs w:val="21"/>
              </w:rPr>
            </w:pPr>
            <w:r>
              <w:rPr>
                <w:rFonts w:eastAsia="仿宋_GB2312" w:hint="eastAsia"/>
                <w:szCs w:val="21"/>
              </w:rPr>
              <w:t>2</w:t>
            </w:r>
            <w:r>
              <w:rPr>
                <w:rFonts w:eastAsia="仿宋_GB2312" w:hint="eastAsia"/>
                <w:szCs w:val="21"/>
              </w:rPr>
              <w:t>、查看现场操作规程。</w:t>
            </w:r>
          </w:p>
        </w:tc>
        <w:tc>
          <w:tcPr>
            <w:tcW w:w="2633" w:type="dxa"/>
            <w:vAlign w:val="center"/>
          </w:tcPr>
          <w:p w:rsidR="00BD5F0C" w:rsidRDefault="008D39EC">
            <w:pPr>
              <w:spacing w:line="0" w:lineRule="atLeast"/>
              <w:rPr>
                <w:rFonts w:eastAsia="仿宋_GB2312"/>
                <w:szCs w:val="21"/>
              </w:rPr>
            </w:pPr>
            <w:r>
              <w:rPr>
                <w:rFonts w:eastAsia="仿宋_GB2312" w:hint="eastAsia"/>
                <w:szCs w:val="21"/>
              </w:rPr>
              <w:t>1</w:t>
            </w:r>
            <w:r>
              <w:rPr>
                <w:rFonts w:eastAsia="仿宋_GB2312" w:hint="eastAsia"/>
                <w:szCs w:val="21"/>
              </w:rPr>
              <w:t>、拌和站安全警示标志标牌不足的，视情节扣</w:t>
            </w:r>
            <w:r>
              <w:rPr>
                <w:rFonts w:eastAsia="仿宋_GB2312" w:hint="eastAsia"/>
                <w:szCs w:val="21"/>
              </w:rPr>
              <w:t>1-2</w:t>
            </w:r>
            <w:r>
              <w:rPr>
                <w:rFonts w:eastAsia="仿宋_GB2312" w:hint="eastAsia"/>
                <w:szCs w:val="21"/>
              </w:rPr>
              <w:t>分。</w:t>
            </w:r>
          </w:p>
          <w:p w:rsidR="00BD5F0C" w:rsidRDefault="008D39EC">
            <w:pPr>
              <w:spacing w:line="0" w:lineRule="atLeast"/>
              <w:rPr>
                <w:rFonts w:eastAsia="仿宋_GB2312"/>
                <w:szCs w:val="21"/>
              </w:rPr>
            </w:pPr>
            <w:r>
              <w:rPr>
                <w:rFonts w:eastAsia="仿宋_GB2312"/>
                <w:szCs w:val="21"/>
              </w:rPr>
              <w:t>2</w:t>
            </w:r>
            <w:r>
              <w:rPr>
                <w:rFonts w:eastAsia="仿宋_GB2312"/>
                <w:szCs w:val="21"/>
              </w:rPr>
              <w:t>、</w:t>
            </w:r>
            <w:r>
              <w:rPr>
                <w:rFonts w:eastAsia="仿宋_GB2312" w:hint="eastAsia"/>
                <w:szCs w:val="21"/>
              </w:rPr>
              <w:t>未设置操作规程的，视情节扣</w:t>
            </w:r>
            <w:r>
              <w:rPr>
                <w:rFonts w:eastAsia="仿宋_GB2312" w:hint="eastAsia"/>
                <w:szCs w:val="21"/>
              </w:rPr>
              <w:t>1-2</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restart"/>
            <w:vAlign w:val="center"/>
          </w:tcPr>
          <w:p w:rsidR="00BD5F0C" w:rsidRDefault="008D39EC">
            <w:pPr>
              <w:adjustRightInd w:val="0"/>
              <w:snapToGrid w:val="0"/>
              <w:rPr>
                <w:rFonts w:eastAsia="仿宋_GB2312"/>
                <w:szCs w:val="21"/>
              </w:rPr>
            </w:pPr>
            <w:r>
              <w:rPr>
                <w:rFonts w:eastAsia="仿宋_GB2312"/>
                <w:szCs w:val="21"/>
              </w:rPr>
              <w:t>1.3</w:t>
            </w:r>
            <w:r>
              <w:rPr>
                <w:rFonts w:eastAsia="仿宋_GB2312"/>
                <w:szCs w:val="21"/>
              </w:rPr>
              <w:t>预制场（</w:t>
            </w:r>
            <w:r>
              <w:rPr>
                <w:rFonts w:eastAsia="仿宋_GB2312"/>
                <w:szCs w:val="21"/>
              </w:rPr>
              <w:t>5</w:t>
            </w:r>
            <w:r>
              <w:rPr>
                <w:rFonts w:eastAsia="仿宋_GB2312"/>
                <w:szCs w:val="21"/>
              </w:rPr>
              <w:t>分）</w:t>
            </w:r>
          </w:p>
        </w:tc>
        <w:tc>
          <w:tcPr>
            <w:tcW w:w="2340"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预制场地面应进行硬化处理。</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bCs/>
                <w:szCs w:val="21"/>
              </w:rPr>
              <w:t>查看预制场地面是否进行了硬化处理。</w:t>
            </w:r>
          </w:p>
        </w:tc>
        <w:tc>
          <w:tcPr>
            <w:tcW w:w="2633"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预制场地面未进行硬化处理，扣</w:t>
            </w:r>
            <w:r>
              <w:rPr>
                <w:rFonts w:eastAsia="仿宋_GB2312" w:hint="eastAsia"/>
                <w:b/>
                <w:szCs w:val="21"/>
              </w:rPr>
              <w:t>2</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构件存放场地基应进行处理，排水顺畅，满足存放要求。</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numPr>
                <w:ilvl w:val="0"/>
                <w:numId w:val="2"/>
              </w:numPr>
              <w:spacing w:line="0" w:lineRule="atLeast"/>
              <w:rPr>
                <w:rFonts w:eastAsia="仿宋_GB2312"/>
                <w:bCs/>
                <w:szCs w:val="21"/>
              </w:rPr>
            </w:pPr>
            <w:r>
              <w:rPr>
                <w:rFonts w:eastAsia="仿宋_GB2312" w:hint="eastAsia"/>
                <w:bCs/>
                <w:szCs w:val="21"/>
              </w:rPr>
              <w:t>查看地基处理情况。</w:t>
            </w:r>
          </w:p>
          <w:p w:rsidR="00BD5F0C" w:rsidRDefault="008D39EC">
            <w:pPr>
              <w:spacing w:line="0" w:lineRule="atLeast"/>
              <w:rPr>
                <w:rFonts w:eastAsia="仿宋_GB2312"/>
                <w:bCs/>
                <w:szCs w:val="21"/>
              </w:rPr>
            </w:pPr>
            <w:r>
              <w:rPr>
                <w:rFonts w:eastAsia="仿宋_GB2312" w:hint="eastAsia"/>
                <w:bCs/>
                <w:szCs w:val="21"/>
              </w:rPr>
              <w:t>2</w:t>
            </w:r>
            <w:r>
              <w:rPr>
                <w:rFonts w:eastAsia="仿宋_GB2312" w:hint="eastAsia"/>
                <w:bCs/>
                <w:szCs w:val="21"/>
              </w:rPr>
              <w:t>、查看排水设施设置情况。</w:t>
            </w:r>
          </w:p>
        </w:tc>
        <w:tc>
          <w:tcPr>
            <w:tcW w:w="2633"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存放场排水不畅，扣</w:t>
            </w:r>
            <w:r>
              <w:rPr>
                <w:rFonts w:eastAsia="仿宋_GB2312" w:hint="eastAsia"/>
                <w:b/>
                <w:szCs w:val="21"/>
                <w:lang w:val="zh-CN"/>
              </w:rPr>
              <w:t>2</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color w:val="000000"/>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大型构件存放层数和间距符合规范要求，并采取有效防倾覆措施。</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、查看大型构件存放的层数和间距情况。</w:t>
            </w:r>
          </w:p>
          <w:p w:rsidR="00BD5F0C" w:rsidRDefault="008D39EC">
            <w:pPr>
              <w:spacing w:line="0" w:lineRule="atLeast"/>
              <w:rPr>
                <w:rFonts w:eastAsia="仿宋_GB2312"/>
                <w:bCs/>
                <w:szCs w:val="21"/>
              </w:rPr>
            </w:pPr>
            <w:r>
              <w:rPr>
                <w:rFonts w:eastAsia="仿宋_GB2312" w:hint="eastAsia"/>
                <w:bCs/>
                <w:szCs w:val="21"/>
              </w:rPr>
              <w:t>2</w:t>
            </w:r>
            <w:r>
              <w:rPr>
                <w:rFonts w:eastAsia="仿宋_GB2312" w:hint="eastAsia"/>
                <w:bCs/>
                <w:szCs w:val="21"/>
              </w:rPr>
              <w:t>、查看有无采用有效的防倾覆措施。</w:t>
            </w:r>
          </w:p>
        </w:tc>
        <w:tc>
          <w:tcPr>
            <w:tcW w:w="2633"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梁板堆放层数不符合规范要求、无防倾覆措施，发现一处扣</w:t>
            </w:r>
            <w:r>
              <w:rPr>
                <w:rFonts w:eastAsia="仿宋_GB2312" w:hint="eastAsia"/>
                <w:b/>
                <w:szCs w:val="21"/>
                <w:lang w:val="zh-CN"/>
              </w:rPr>
              <w:t>2</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8D39EC">
            <w:pPr>
              <w:spacing w:line="0" w:lineRule="atLeast"/>
              <w:rPr>
                <w:rFonts w:eastAsia="仿宋_GB2312"/>
                <w:szCs w:val="21"/>
                <w:lang w:val="zh-CN"/>
              </w:rPr>
            </w:pPr>
            <w:r>
              <w:rPr>
                <w:rFonts w:eastAsia="仿宋_GB2312" w:hint="eastAsia"/>
                <w:szCs w:val="21"/>
                <w:lang w:val="zh-CN"/>
              </w:rPr>
              <w:t>1</w:t>
            </w:r>
            <w:r>
              <w:rPr>
                <w:rFonts w:eastAsia="仿宋_GB2312" w:hint="eastAsia"/>
                <w:szCs w:val="21"/>
                <w:lang w:val="zh-CN"/>
              </w:rPr>
              <w:t>、大型构件存放层数不宜大于</w:t>
            </w:r>
            <w:r>
              <w:rPr>
                <w:rFonts w:eastAsia="仿宋_GB2312" w:hint="eastAsia"/>
                <w:szCs w:val="21"/>
                <w:lang w:val="zh-CN"/>
              </w:rPr>
              <w:t>3</w:t>
            </w:r>
            <w:r>
              <w:rPr>
                <w:rFonts w:eastAsia="仿宋_GB2312" w:hint="eastAsia"/>
                <w:szCs w:val="21"/>
                <w:lang w:val="zh-CN"/>
              </w:rPr>
              <w:t>层。</w:t>
            </w:r>
          </w:p>
          <w:p w:rsidR="00BD5F0C" w:rsidRDefault="008D39EC">
            <w:pPr>
              <w:spacing w:line="0" w:lineRule="atLeast"/>
              <w:rPr>
                <w:rFonts w:eastAsia="仿宋_GB2312"/>
                <w:color w:val="000000"/>
                <w:szCs w:val="21"/>
              </w:rPr>
            </w:pPr>
            <w:r>
              <w:rPr>
                <w:rFonts w:eastAsia="仿宋_GB2312" w:hint="eastAsia"/>
                <w:color w:val="000000"/>
                <w:szCs w:val="21"/>
              </w:rPr>
              <w:t>2</w:t>
            </w:r>
            <w:r>
              <w:rPr>
                <w:rFonts w:eastAsia="仿宋_GB2312" w:hint="eastAsia"/>
                <w:color w:val="000000"/>
                <w:szCs w:val="21"/>
              </w:rPr>
              <w:t>、间距应满足应急通道的要求。</w:t>
            </w: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张拉作业应设置警戒区，并有安全防护措施。</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、查看是否设置警戒区。</w:t>
            </w:r>
          </w:p>
          <w:p w:rsidR="00BD5F0C" w:rsidRDefault="008D39EC">
            <w:pPr>
              <w:spacing w:line="0" w:lineRule="atLeast"/>
              <w:rPr>
                <w:rFonts w:eastAsia="仿宋_GB2312"/>
                <w:bCs/>
                <w:szCs w:val="21"/>
              </w:rPr>
            </w:pPr>
            <w:r>
              <w:rPr>
                <w:rFonts w:eastAsia="仿宋_GB2312" w:hint="eastAsia"/>
                <w:bCs/>
                <w:szCs w:val="21"/>
              </w:rPr>
              <w:t>2</w:t>
            </w:r>
            <w:r>
              <w:rPr>
                <w:rFonts w:eastAsia="仿宋_GB2312" w:hint="eastAsia"/>
                <w:bCs/>
                <w:szCs w:val="21"/>
              </w:rPr>
              <w:t>、查看有无安全防护措施，如安全警示标志牌等。</w:t>
            </w:r>
          </w:p>
        </w:tc>
        <w:tc>
          <w:tcPr>
            <w:tcW w:w="2633"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张拉作业没有安全防护措施，扣</w:t>
            </w:r>
            <w:r>
              <w:rPr>
                <w:rFonts w:eastAsia="仿宋_GB2312" w:hint="eastAsia"/>
                <w:b/>
                <w:szCs w:val="21"/>
              </w:rPr>
              <w:t>2</w:t>
            </w:r>
            <w:r>
              <w:rPr>
                <w:rFonts w:eastAsia="仿宋_GB2312" w:hint="eastAsia"/>
                <w:b/>
                <w:szCs w:val="21"/>
                <w:lang w:val="zh-CN"/>
              </w:rPr>
              <w:t>分。</w:t>
            </w:r>
          </w:p>
          <w:p w:rsidR="00BD5F0C" w:rsidRDefault="008D39EC">
            <w:pPr>
              <w:spacing w:line="0" w:lineRule="atLeast"/>
              <w:rPr>
                <w:rFonts w:eastAsia="仿宋_GB2312"/>
                <w:szCs w:val="21"/>
              </w:rPr>
            </w:pPr>
            <w:r>
              <w:rPr>
                <w:rFonts w:eastAsia="仿宋_GB2312" w:hint="eastAsia"/>
                <w:szCs w:val="21"/>
              </w:rPr>
              <w:t>2</w:t>
            </w:r>
            <w:r>
              <w:rPr>
                <w:rFonts w:eastAsia="仿宋_GB2312" w:hint="eastAsia"/>
                <w:szCs w:val="21"/>
              </w:rPr>
              <w:t>、安全警示标志标牌不足的，视情节扣</w:t>
            </w:r>
            <w:r>
              <w:rPr>
                <w:rFonts w:eastAsia="仿宋_GB2312" w:hint="eastAsia"/>
                <w:szCs w:val="21"/>
              </w:rPr>
              <w:t>1-2</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color w:val="000000"/>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龙门吊应设置夹轨器、尾端止挡、行程限位器等。</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查看龙门吊有无设置夹轨器、尾端止挡、行程限位器等。</w:t>
            </w:r>
          </w:p>
        </w:tc>
        <w:tc>
          <w:tcPr>
            <w:tcW w:w="2633"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龙门吊未设置夹轨器、尾端止挡、行程限位器，或龙门吊有行程限位器但失效、或停止作业时未夹轨，发现一处扣</w:t>
            </w:r>
            <w:r>
              <w:rPr>
                <w:rFonts w:eastAsia="仿宋_GB2312" w:hint="eastAsia"/>
                <w:b/>
                <w:szCs w:val="21"/>
              </w:rPr>
              <w:t>2</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color w:val="000000"/>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龙门吊轨道</w:t>
            </w:r>
            <w:r>
              <w:rPr>
                <w:rFonts w:eastAsia="仿宋_GB2312" w:hint="eastAsia"/>
                <w:b/>
                <w:szCs w:val="21"/>
              </w:rPr>
              <w:t>地基完好、轨道稳固，未出现螺栓松动情况</w:t>
            </w:r>
            <w:r>
              <w:rPr>
                <w:rFonts w:eastAsia="仿宋_GB2312" w:hint="eastAsia"/>
                <w:b/>
                <w:szCs w:val="21"/>
                <w:lang w:val="zh-CN"/>
              </w:rPr>
              <w:t>。</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查看轨道有无正常、轨道及螺栓是否松动。</w:t>
            </w:r>
          </w:p>
        </w:tc>
        <w:tc>
          <w:tcPr>
            <w:tcW w:w="2633" w:type="dxa"/>
            <w:vAlign w:val="center"/>
          </w:tcPr>
          <w:p w:rsidR="00BD5F0C" w:rsidRDefault="008D39EC">
            <w:pPr>
              <w:spacing w:line="0" w:lineRule="atLeast"/>
              <w:rPr>
                <w:rFonts w:eastAsia="仿宋_GB2312"/>
                <w:szCs w:val="21"/>
              </w:rPr>
            </w:pPr>
            <w:r>
              <w:rPr>
                <w:rFonts w:eastAsia="仿宋_GB2312" w:hint="eastAsia"/>
                <w:b/>
                <w:szCs w:val="21"/>
              </w:rPr>
              <w:t>1</w:t>
            </w:r>
            <w:r>
              <w:rPr>
                <w:rFonts w:eastAsia="仿宋_GB2312" w:hint="eastAsia"/>
                <w:b/>
                <w:szCs w:val="21"/>
                <w:lang w:val="zh-CN"/>
              </w:rPr>
              <w:t>、</w:t>
            </w:r>
            <w:r>
              <w:rPr>
                <w:rFonts w:eastAsia="仿宋_GB2312" w:hint="eastAsia"/>
                <w:b/>
                <w:szCs w:val="21"/>
                <w:lang w:val="zh-CN"/>
              </w:rPr>
              <w:t>*</w:t>
            </w:r>
            <w:r>
              <w:rPr>
                <w:rFonts w:eastAsia="仿宋_GB2312" w:hint="eastAsia"/>
                <w:b/>
                <w:szCs w:val="21"/>
                <w:lang w:val="zh-CN"/>
              </w:rPr>
              <w:t>龙门吊轨道地基下沉、轨道松动，视情节扣</w:t>
            </w:r>
            <w:r>
              <w:rPr>
                <w:rFonts w:eastAsia="仿宋_GB2312" w:hint="eastAsia"/>
                <w:b/>
                <w:szCs w:val="21"/>
              </w:rPr>
              <w:t>1-3</w:t>
            </w:r>
            <w:r>
              <w:rPr>
                <w:rFonts w:eastAsia="仿宋_GB2312" w:hint="eastAsia"/>
                <w:b/>
                <w:szCs w:val="21"/>
              </w:rPr>
              <w:t>分。</w:t>
            </w:r>
          </w:p>
          <w:p w:rsidR="00BD5F0C" w:rsidRDefault="008D39EC">
            <w:pPr>
              <w:spacing w:line="0" w:lineRule="atLeast"/>
              <w:rPr>
                <w:rFonts w:eastAsia="仿宋_GB2312"/>
                <w:szCs w:val="21"/>
              </w:rPr>
            </w:pPr>
            <w:r>
              <w:rPr>
                <w:rFonts w:eastAsia="仿宋_GB2312" w:hint="eastAsia"/>
                <w:szCs w:val="21"/>
              </w:rPr>
              <w:t>2</w:t>
            </w:r>
            <w:r>
              <w:rPr>
                <w:rFonts w:eastAsia="仿宋_GB2312" w:hint="eastAsia"/>
                <w:szCs w:val="21"/>
              </w:rPr>
              <w:t>、轨道的螺栓未上紧，发现一处扣</w:t>
            </w:r>
            <w:r>
              <w:rPr>
                <w:rFonts w:eastAsia="仿宋_GB2312" w:hint="eastAsia"/>
                <w:szCs w:val="21"/>
              </w:rPr>
              <w:t>1</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color w:val="000000"/>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restart"/>
            <w:vAlign w:val="center"/>
          </w:tcPr>
          <w:p w:rsidR="00BD5F0C" w:rsidRDefault="008D39EC">
            <w:pPr>
              <w:adjustRightInd w:val="0"/>
              <w:snapToGrid w:val="0"/>
              <w:rPr>
                <w:rFonts w:eastAsia="仿宋_GB2312"/>
                <w:szCs w:val="21"/>
              </w:rPr>
            </w:pPr>
            <w:r>
              <w:rPr>
                <w:rFonts w:eastAsia="仿宋_GB2312"/>
                <w:szCs w:val="21"/>
              </w:rPr>
              <w:t>1.4</w:t>
            </w:r>
            <w:r>
              <w:rPr>
                <w:rFonts w:eastAsia="仿宋_GB2312"/>
                <w:szCs w:val="21"/>
              </w:rPr>
              <w:t>钢筋加工场（</w:t>
            </w:r>
            <w:r>
              <w:rPr>
                <w:rFonts w:eastAsia="仿宋_GB2312"/>
                <w:szCs w:val="21"/>
              </w:rPr>
              <w:t>5</w:t>
            </w:r>
            <w:r>
              <w:rPr>
                <w:rFonts w:eastAsia="仿宋_GB2312"/>
                <w:szCs w:val="21"/>
              </w:rPr>
              <w:t>分）</w:t>
            </w:r>
          </w:p>
        </w:tc>
        <w:tc>
          <w:tcPr>
            <w:tcW w:w="2340" w:type="dxa"/>
            <w:vAlign w:val="center"/>
          </w:tcPr>
          <w:p w:rsidR="00BD5F0C" w:rsidRDefault="008D39EC">
            <w:pPr>
              <w:spacing w:line="0" w:lineRule="atLeast"/>
              <w:rPr>
                <w:rFonts w:eastAsia="仿宋_GB2312"/>
                <w:szCs w:val="21"/>
              </w:rPr>
            </w:pPr>
            <w:r>
              <w:rPr>
                <w:rFonts w:eastAsia="仿宋_GB2312" w:hint="eastAsia"/>
                <w:b/>
                <w:bCs/>
                <w:szCs w:val="21"/>
              </w:rPr>
              <w:t>*</w:t>
            </w:r>
            <w:r>
              <w:rPr>
                <w:rFonts w:eastAsia="仿宋_GB2312" w:hint="eastAsia"/>
                <w:b/>
                <w:bCs/>
                <w:szCs w:val="21"/>
              </w:rPr>
              <w:t>钢筋加工场设置钢筋加工棚，实行封闭管理。</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bCs/>
                <w:szCs w:val="21"/>
              </w:rPr>
              <w:t>查看钢筋加工场是否实行封闭管理。</w:t>
            </w:r>
          </w:p>
        </w:tc>
        <w:tc>
          <w:tcPr>
            <w:tcW w:w="2633" w:type="dxa"/>
            <w:vAlign w:val="center"/>
          </w:tcPr>
          <w:p w:rsidR="00BD5F0C" w:rsidRDefault="008D39EC">
            <w:pPr>
              <w:spacing w:line="0" w:lineRule="atLeast"/>
              <w:rPr>
                <w:rFonts w:eastAsia="仿宋_GB2312"/>
                <w:szCs w:val="21"/>
              </w:rPr>
            </w:pPr>
            <w:r>
              <w:rPr>
                <w:rFonts w:eastAsia="仿宋_GB2312"/>
                <w:b/>
                <w:szCs w:val="21"/>
                <w:lang w:val="zh-CN"/>
              </w:rPr>
              <w:t>*</w:t>
            </w:r>
            <w:r>
              <w:rPr>
                <w:rFonts w:eastAsia="仿宋_GB2312"/>
                <w:b/>
                <w:szCs w:val="21"/>
                <w:lang w:val="zh-CN"/>
              </w:rPr>
              <w:t>钢筋加工场未实行封闭管理，扣</w:t>
            </w:r>
            <w:r>
              <w:rPr>
                <w:rFonts w:eastAsia="仿宋_GB2312"/>
                <w:b/>
                <w:szCs w:val="21"/>
                <w:lang w:val="zh-CN"/>
              </w:rPr>
              <w:t>2</w:t>
            </w:r>
            <w:r>
              <w:rPr>
                <w:rFonts w:eastAsia="仿宋_GB2312"/>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adjustRightInd w:val="0"/>
              <w:snapToGrid w:val="0"/>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钢筋加工场应设置加工区与材料存放区。材料存放应按照成品、半成品、原材料进行区分。</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、查看钢筋加工场是否已分区存放材料。</w:t>
            </w:r>
          </w:p>
          <w:p w:rsidR="00BD5F0C" w:rsidRDefault="008D39EC">
            <w:pPr>
              <w:spacing w:line="0" w:lineRule="atLeast"/>
              <w:rPr>
                <w:rFonts w:eastAsia="仿宋_GB2312"/>
                <w:bCs/>
                <w:szCs w:val="21"/>
              </w:rPr>
            </w:pPr>
            <w:r>
              <w:rPr>
                <w:rFonts w:eastAsia="仿宋_GB2312" w:hint="eastAsia"/>
                <w:bCs/>
                <w:szCs w:val="21"/>
              </w:rPr>
              <w:t>2</w:t>
            </w:r>
            <w:r>
              <w:rPr>
                <w:rFonts w:eastAsia="仿宋_GB2312" w:hint="eastAsia"/>
                <w:bCs/>
                <w:szCs w:val="21"/>
              </w:rPr>
              <w:t>、材料分区管理情况。</w:t>
            </w:r>
          </w:p>
        </w:tc>
        <w:tc>
          <w:tcPr>
            <w:tcW w:w="2633"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钢筋加工厂未分区管理，现场管理混乱，视情节扣</w:t>
            </w:r>
            <w:r>
              <w:rPr>
                <w:rFonts w:eastAsia="仿宋_GB2312" w:hint="eastAsia"/>
                <w:b/>
                <w:szCs w:val="21"/>
                <w:lang w:val="zh-CN"/>
              </w:rPr>
              <w:t>2-3</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adjustRightInd w:val="0"/>
              <w:snapToGrid w:val="0"/>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b/>
                <w:szCs w:val="21"/>
                <w:lang w:val="zh-CN"/>
              </w:rPr>
              <w:t>*</w:t>
            </w:r>
            <w:r>
              <w:rPr>
                <w:rFonts w:eastAsia="仿宋_GB2312"/>
                <w:b/>
                <w:szCs w:val="21"/>
                <w:lang w:val="zh-CN"/>
              </w:rPr>
              <w:t>龙门吊应设置夹轨器、尾端止挡、行程限位器等。</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szCs w:val="21"/>
              </w:rPr>
              <w:t>查看龙门吊有无设置夹轨器、尾端止挡、行程限位器等。</w:t>
            </w:r>
          </w:p>
        </w:tc>
        <w:tc>
          <w:tcPr>
            <w:tcW w:w="2633"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龙门吊未设置夹轨器、尾端止挡、行程限位器，或龙门吊有行程限位器但失效、或停止作业时未夹轨，发现一处扣</w:t>
            </w:r>
            <w:r>
              <w:rPr>
                <w:rFonts w:eastAsia="仿宋_GB2312" w:hint="eastAsia"/>
                <w:b/>
                <w:szCs w:val="21"/>
              </w:rPr>
              <w:t>2</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adjustRightInd w:val="0"/>
              <w:snapToGrid w:val="0"/>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龙门吊轨道</w:t>
            </w:r>
            <w:r>
              <w:rPr>
                <w:rFonts w:eastAsia="仿宋_GB2312" w:hint="eastAsia"/>
                <w:b/>
                <w:szCs w:val="21"/>
              </w:rPr>
              <w:t>地基完好、轨道稳固，未出现螺栓松动情况</w:t>
            </w:r>
            <w:r>
              <w:rPr>
                <w:rFonts w:eastAsia="仿宋_GB2312" w:hint="eastAsia"/>
                <w:b/>
                <w:szCs w:val="21"/>
                <w:lang w:val="zh-CN"/>
              </w:rPr>
              <w:t>。</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查看轨道有无正常、轨道及螺栓是否松动。</w:t>
            </w:r>
          </w:p>
        </w:tc>
        <w:tc>
          <w:tcPr>
            <w:tcW w:w="2633" w:type="dxa"/>
            <w:vAlign w:val="center"/>
          </w:tcPr>
          <w:p w:rsidR="00BD5F0C" w:rsidRDefault="008D39EC">
            <w:pPr>
              <w:spacing w:line="0" w:lineRule="atLeast"/>
              <w:rPr>
                <w:rFonts w:eastAsia="仿宋_GB2312"/>
                <w:szCs w:val="21"/>
              </w:rPr>
            </w:pPr>
            <w:r>
              <w:rPr>
                <w:rFonts w:eastAsia="仿宋_GB2312" w:hint="eastAsia"/>
                <w:b/>
                <w:szCs w:val="21"/>
              </w:rPr>
              <w:t>1</w:t>
            </w:r>
            <w:r>
              <w:rPr>
                <w:rFonts w:eastAsia="仿宋_GB2312" w:hint="eastAsia"/>
                <w:b/>
                <w:szCs w:val="21"/>
                <w:lang w:val="zh-CN"/>
              </w:rPr>
              <w:t>、</w:t>
            </w:r>
            <w:r>
              <w:rPr>
                <w:rFonts w:eastAsia="仿宋_GB2312" w:hint="eastAsia"/>
                <w:b/>
                <w:szCs w:val="21"/>
                <w:lang w:val="zh-CN"/>
              </w:rPr>
              <w:t>*</w:t>
            </w:r>
            <w:r>
              <w:rPr>
                <w:rFonts w:eastAsia="仿宋_GB2312" w:hint="eastAsia"/>
                <w:b/>
                <w:szCs w:val="21"/>
                <w:lang w:val="zh-CN"/>
              </w:rPr>
              <w:t>龙门吊轨道地基下沉、轨道松动，视情节扣</w:t>
            </w:r>
            <w:r>
              <w:rPr>
                <w:rFonts w:eastAsia="仿宋_GB2312" w:hint="eastAsia"/>
                <w:b/>
                <w:szCs w:val="21"/>
              </w:rPr>
              <w:t>1-3</w:t>
            </w:r>
            <w:r>
              <w:rPr>
                <w:rFonts w:eastAsia="仿宋_GB2312" w:hint="eastAsia"/>
                <w:b/>
                <w:szCs w:val="21"/>
              </w:rPr>
              <w:t>分。</w:t>
            </w:r>
          </w:p>
          <w:p w:rsidR="00BD5F0C" w:rsidRDefault="008D39EC">
            <w:pPr>
              <w:spacing w:line="0" w:lineRule="atLeast"/>
              <w:rPr>
                <w:rFonts w:eastAsia="仿宋_GB2312"/>
                <w:szCs w:val="21"/>
              </w:rPr>
            </w:pPr>
            <w:r>
              <w:rPr>
                <w:rFonts w:eastAsia="仿宋_GB2312" w:hint="eastAsia"/>
                <w:szCs w:val="21"/>
              </w:rPr>
              <w:t>2</w:t>
            </w:r>
            <w:r>
              <w:rPr>
                <w:rFonts w:eastAsia="仿宋_GB2312" w:hint="eastAsia"/>
                <w:szCs w:val="21"/>
              </w:rPr>
              <w:t>、轨道的螺栓未上紧，发现一处扣</w:t>
            </w:r>
            <w:r>
              <w:rPr>
                <w:rFonts w:eastAsia="仿宋_GB2312" w:hint="eastAsia"/>
                <w:szCs w:val="21"/>
              </w:rPr>
              <w:t>1</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adjustRightInd w:val="0"/>
              <w:snapToGrid w:val="0"/>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场内应设置明显的安全警示标志及相关工作的操作规程。</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numPr>
                <w:ilvl w:val="0"/>
                <w:numId w:val="3"/>
              </w:numPr>
              <w:spacing w:line="0" w:lineRule="atLeast"/>
              <w:rPr>
                <w:rFonts w:eastAsia="仿宋_GB2312"/>
                <w:bCs/>
                <w:szCs w:val="21"/>
              </w:rPr>
            </w:pPr>
            <w:r>
              <w:rPr>
                <w:rFonts w:eastAsia="仿宋_GB2312" w:hint="eastAsia"/>
                <w:bCs/>
                <w:szCs w:val="21"/>
              </w:rPr>
              <w:t>查看有无明显的安全警示标志</w:t>
            </w:r>
          </w:p>
          <w:p w:rsidR="00BD5F0C" w:rsidRDefault="008D39EC">
            <w:pPr>
              <w:numPr>
                <w:ilvl w:val="0"/>
                <w:numId w:val="3"/>
              </w:numPr>
              <w:spacing w:line="0" w:lineRule="atLeast"/>
              <w:rPr>
                <w:rFonts w:eastAsia="仿宋_GB2312"/>
                <w:bCs/>
                <w:szCs w:val="21"/>
              </w:rPr>
            </w:pPr>
            <w:r>
              <w:rPr>
                <w:rFonts w:eastAsia="仿宋_GB2312" w:hint="eastAsia"/>
                <w:bCs/>
                <w:szCs w:val="21"/>
              </w:rPr>
              <w:t>查看现场的操作规程。</w:t>
            </w:r>
          </w:p>
        </w:tc>
        <w:tc>
          <w:tcPr>
            <w:tcW w:w="2633" w:type="dxa"/>
            <w:vAlign w:val="center"/>
          </w:tcPr>
          <w:p w:rsidR="00BD5F0C" w:rsidRDefault="008D39EC">
            <w:pPr>
              <w:spacing w:line="0" w:lineRule="atLeast"/>
              <w:rPr>
                <w:rFonts w:eastAsia="仿宋_GB2312"/>
                <w:szCs w:val="21"/>
              </w:rPr>
            </w:pPr>
            <w:r>
              <w:rPr>
                <w:rFonts w:eastAsia="仿宋_GB2312" w:hint="eastAsia"/>
                <w:szCs w:val="21"/>
              </w:rPr>
              <w:t>场内未设置明显的安全警示标志及操作规程，发现一处扣</w:t>
            </w:r>
            <w:r>
              <w:rPr>
                <w:rFonts w:eastAsia="仿宋_GB2312" w:hint="eastAsia"/>
                <w:szCs w:val="21"/>
              </w:rPr>
              <w:t>1</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adjustRightInd w:val="0"/>
              <w:snapToGrid w:val="0"/>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restart"/>
            <w:vAlign w:val="center"/>
          </w:tcPr>
          <w:p w:rsidR="00BD5F0C" w:rsidRDefault="008D39EC">
            <w:pPr>
              <w:adjustRightInd w:val="0"/>
              <w:snapToGrid w:val="0"/>
              <w:rPr>
                <w:rFonts w:eastAsia="仿宋_GB2312"/>
                <w:szCs w:val="21"/>
              </w:rPr>
            </w:pPr>
            <w:r>
              <w:rPr>
                <w:rFonts w:eastAsia="仿宋_GB2312"/>
                <w:szCs w:val="21"/>
              </w:rPr>
              <w:t>1.5</w:t>
            </w:r>
            <w:r>
              <w:rPr>
                <w:rFonts w:eastAsia="仿宋_GB2312"/>
                <w:szCs w:val="21"/>
              </w:rPr>
              <w:t>临时用电（</w:t>
            </w:r>
            <w:r>
              <w:rPr>
                <w:rFonts w:eastAsia="仿宋_GB2312"/>
                <w:szCs w:val="21"/>
              </w:rPr>
              <w:t>5</w:t>
            </w:r>
            <w:r>
              <w:rPr>
                <w:rFonts w:eastAsia="仿宋_GB2312"/>
                <w:szCs w:val="21"/>
              </w:rPr>
              <w:t>分）</w:t>
            </w:r>
          </w:p>
        </w:tc>
        <w:tc>
          <w:tcPr>
            <w:tcW w:w="2340" w:type="dxa"/>
            <w:vAlign w:val="center"/>
          </w:tcPr>
          <w:p w:rsidR="00BD5F0C" w:rsidRDefault="008D39EC">
            <w:pPr>
              <w:spacing w:line="0" w:lineRule="atLeast"/>
              <w:rPr>
                <w:rFonts w:eastAsia="仿宋_GB2312"/>
                <w:color w:val="FF0000"/>
                <w:szCs w:val="21"/>
              </w:rPr>
            </w:pPr>
            <w:r>
              <w:rPr>
                <w:rFonts w:eastAsia="仿宋_GB2312" w:hint="eastAsia"/>
                <w:b/>
                <w:szCs w:val="21"/>
                <w:lang w:val="zh-CN"/>
              </w:rPr>
              <w:t>*</w:t>
            </w:r>
            <w:r>
              <w:rPr>
                <w:rFonts w:eastAsia="仿宋_GB2312" w:hint="eastAsia"/>
                <w:b/>
                <w:szCs w:val="21"/>
                <w:lang w:val="zh-CN"/>
              </w:rPr>
              <w:t>施工现场临时用电按“三级配电，</w:t>
            </w:r>
            <w:r>
              <w:rPr>
                <w:rFonts w:eastAsia="仿宋_GB2312" w:hint="eastAsia"/>
                <w:b/>
                <w:szCs w:val="21"/>
                <w:lang w:val="zh-CN"/>
              </w:rPr>
              <w:t>TN-S</w:t>
            </w:r>
            <w:r>
              <w:rPr>
                <w:rFonts w:eastAsia="仿宋_GB2312" w:hint="eastAsia"/>
                <w:b/>
                <w:szCs w:val="21"/>
                <w:lang w:val="zh-CN"/>
              </w:rPr>
              <w:t>接零保护系统，逐级回路保护”设置。</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方案与现场比对检查：</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、查看临时用电方案。</w:t>
            </w:r>
          </w:p>
          <w:p w:rsidR="00BD5F0C" w:rsidRDefault="008D39EC">
            <w:pPr>
              <w:spacing w:line="0" w:lineRule="atLeast"/>
              <w:rPr>
                <w:rFonts w:eastAsia="仿宋_GB2312"/>
                <w:szCs w:val="21"/>
              </w:rPr>
            </w:pPr>
            <w:r>
              <w:rPr>
                <w:rFonts w:eastAsia="仿宋_GB2312" w:hint="eastAsia"/>
                <w:bCs/>
                <w:szCs w:val="21"/>
              </w:rPr>
              <w:t>2</w:t>
            </w:r>
            <w:r>
              <w:rPr>
                <w:rFonts w:eastAsia="仿宋_GB2312" w:hint="eastAsia"/>
                <w:bCs/>
                <w:szCs w:val="21"/>
              </w:rPr>
              <w:t>、查看实际临时用电布设情况，并与方案比对。</w:t>
            </w:r>
          </w:p>
        </w:tc>
        <w:tc>
          <w:tcPr>
            <w:tcW w:w="2633" w:type="dxa"/>
            <w:vAlign w:val="center"/>
          </w:tcPr>
          <w:p w:rsidR="00BD5F0C" w:rsidRDefault="008D39EC">
            <w:pPr>
              <w:spacing w:line="0" w:lineRule="atLeast"/>
              <w:rPr>
                <w:rFonts w:eastAsia="仿宋_GB2312"/>
                <w:szCs w:val="21"/>
              </w:rPr>
            </w:pPr>
            <w:r>
              <w:rPr>
                <w:rFonts w:eastAsia="仿宋_GB2312" w:hint="eastAsia"/>
                <w:szCs w:val="21"/>
              </w:rPr>
              <w:t>1</w:t>
            </w:r>
            <w:r>
              <w:rPr>
                <w:rFonts w:eastAsia="仿宋_GB2312" w:hint="eastAsia"/>
                <w:szCs w:val="21"/>
              </w:rPr>
              <w:t>、现场临时用电未按临时用电方案布设，扣</w:t>
            </w:r>
            <w:r>
              <w:rPr>
                <w:rFonts w:eastAsia="仿宋_GB2312" w:hint="eastAsia"/>
                <w:szCs w:val="21"/>
              </w:rPr>
              <w:t>2-4</w:t>
            </w:r>
            <w:r>
              <w:rPr>
                <w:rFonts w:eastAsia="仿宋_GB2312" w:hint="eastAsia"/>
                <w:szCs w:val="21"/>
              </w:rPr>
              <w:t>分。</w:t>
            </w:r>
          </w:p>
          <w:p w:rsidR="00BD5F0C" w:rsidRDefault="008D39EC">
            <w:pPr>
              <w:spacing w:line="0" w:lineRule="atLeast"/>
              <w:rPr>
                <w:rFonts w:eastAsia="仿宋_GB2312"/>
                <w:color w:val="FF0000"/>
                <w:szCs w:val="21"/>
              </w:rPr>
            </w:pPr>
            <w:r>
              <w:rPr>
                <w:rFonts w:eastAsia="仿宋_GB2312"/>
                <w:b/>
                <w:szCs w:val="21"/>
                <w:lang w:val="zh-CN"/>
              </w:rPr>
              <w:t>2</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未按“三级配电、</w:t>
            </w:r>
            <w:r>
              <w:rPr>
                <w:rFonts w:eastAsia="仿宋_GB2312" w:hint="eastAsia"/>
                <w:b/>
                <w:szCs w:val="21"/>
                <w:lang w:val="zh-CN"/>
              </w:rPr>
              <w:t>TN-S</w:t>
            </w:r>
            <w:r>
              <w:rPr>
                <w:rFonts w:eastAsia="仿宋_GB2312" w:hint="eastAsia"/>
                <w:b/>
                <w:szCs w:val="21"/>
                <w:lang w:val="zh-CN"/>
              </w:rPr>
              <w:t>接零保护系统、逐级回路保护”设置的，发现一处扣</w:t>
            </w:r>
            <w:r>
              <w:rPr>
                <w:rFonts w:eastAsia="仿宋_GB2312" w:hint="eastAsia"/>
                <w:b/>
                <w:szCs w:val="21"/>
              </w:rPr>
              <w:t>2</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8D39EC">
            <w:pPr>
              <w:spacing w:line="0" w:lineRule="atLeast"/>
              <w:rPr>
                <w:rFonts w:eastAsia="仿宋_GB2312"/>
                <w:szCs w:val="21"/>
              </w:rPr>
            </w:pPr>
            <w:r>
              <w:rPr>
                <w:rFonts w:eastAsia="仿宋_GB2312"/>
                <w:szCs w:val="21"/>
              </w:rPr>
              <w:t>三级配电即总配、分配、开关箱三级，三级配电，逐级保护，达到</w:t>
            </w:r>
            <w:r>
              <w:rPr>
                <w:rFonts w:eastAsia="仿宋_GB2312"/>
                <w:szCs w:val="21"/>
              </w:rPr>
              <w:t>“</w:t>
            </w:r>
            <w:r>
              <w:rPr>
                <w:rFonts w:eastAsia="仿宋_GB2312"/>
                <w:szCs w:val="21"/>
              </w:rPr>
              <w:t>一机、一闸、一漏、一箱、一锁</w:t>
            </w:r>
            <w:r>
              <w:rPr>
                <w:rFonts w:eastAsia="仿宋_GB2312"/>
                <w:szCs w:val="21"/>
              </w:rPr>
              <w:t>”</w:t>
            </w: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水上或潮湿地带电缆线必须绝缘良好并具有防水功能，电缆线接头必须经防水处理。</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、查看水上或潮湿地带电缆线绝缘及防水功能。</w:t>
            </w:r>
          </w:p>
          <w:p w:rsidR="00BD5F0C" w:rsidRDefault="008D39EC">
            <w:pPr>
              <w:spacing w:line="0" w:lineRule="atLeast"/>
              <w:rPr>
                <w:rFonts w:eastAsia="仿宋_GB2312"/>
                <w:szCs w:val="21"/>
              </w:rPr>
            </w:pPr>
            <w:r>
              <w:rPr>
                <w:rFonts w:eastAsia="仿宋_GB2312" w:hint="eastAsia"/>
                <w:bCs/>
                <w:szCs w:val="21"/>
              </w:rPr>
              <w:t>2</w:t>
            </w:r>
            <w:r>
              <w:rPr>
                <w:rFonts w:eastAsia="仿宋_GB2312" w:hint="eastAsia"/>
                <w:bCs/>
                <w:szCs w:val="21"/>
              </w:rPr>
              <w:t>、查看电缆线接头是否经防水处理。</w:t>
            </w:r>
          </w:p>
        </w:tc>
        <w:tc>
          <w:tcPr>
            <w:tcW w:w="2633" w:type="dxa"/>
            <w:vAlign w:val="center"/>
          </w:tcPr>
          <w:p w:rsidR="00BD5F0C" w:rsidRDefault="008D39EC">
            <w:pPr>
              <w:spacing w:line="0" w:lineRule="atLeast"/>
              <w:rPr>
                <w:rFonts w:eastAsia="仿宋_GB2312"/>
                <w:szCs w:val="21"/>
              </w:rPr>
            </w:pPr>
            <w:r>
              <w:rPr>
                <w:rFonts w:eastAsia="仿宋_GB2312"/>
                <w:b/>
                <w:szCs w:val="21"/>
                <w:lang w:val="zh-CN"/>
              </w:rPr>
              <w:t>*</w:t>
            </w:r>
            <w:r>
              <w:rPr>
                <w:rFonts w:eastAsia="仿宋_GB2312"/>
                <w:b/>
                <w:szCs w:val="21"/>
                <w:lang w:val="zh-CN"/>
              </w:rPr>
              <w:t>水上或潮湿地带电缆线绝缘不够良好、不具防水功能，需经防水处理的电缆未做防水处理的，发现一处扣</w:t>
            </w:r>
            <w:r>
              <w:rPr>
                <w:rFonts w:eastAsia="仿宋_GB2312"/>
                <w:b/>
                <w:szCs w:val="21"/>
                <w:lang w:val="zh-CN"/>
              </w:rPr>
              <w:t>2</w:t>
            </w:r>
            <w:r>
              <w:rPr>
                <w:rFonts w:eastAsia="仿宋_GB2312"/>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每台用电设备必须设独立开关箱。</w:t>
            </w:r>
            <w:r>
              <w:rPr>
                <w:rFonts w:eastAsia="仿宋_GB2312"/>
                <w:b/>
                <w:szCs w:val="21"/>
                <w:lang w:val="zh-CN"/>
              </w:rPr>
              <w:t xml:space="preserve"> </w:t>
            </w:r>
          </w:p>
        </w:tc>
        <w:tc>
          <w:tcPr>
            <w:tcW w:w="1970" w:type="dxa"/>
            <w:vAlign w:val="center"/>
          </w:tcPr>
          <w:p w:rsidR="00BD5F0C" w:rsidRDefault="008D39EC">
            <w:pPr>
              <w:spacing w:line="0" w:lineRule="atLeast"/>
              <w:rPr>
                <w:rFonts w:eastAsia="仿宋_GB2312"/>
                <w:b/>
                <w:bCs/>
                <w:szCs w:val="21"/>
              </w:rPr>
            </w:pPr>
            <w:r>
              <w:rPr>
                <w:rFonts w:eastAsia="仿宋_GB2312" w:hint="eastAsia"/>
                <w:b/>
                <w:bCs/>
                <w:szCs w:val="21"/>
              </w:rPr>
              <w:t>查看现场：</w:t>
            </w:r>
          </w:p>
          <w:p w:rsidR="00BD5F0C" w:rsidRDefault="008D39EC">
            <w:pPr>
              <w:spacing w:line="0" w:lineRule="atLeast"/>
              <w:rPr>
                <w:rFonts w:eastAsia="仿宋_GB2312"/>
                <w:szCs w:val="21"/>
              </w:rPr>
            </w:pPr>
            <w:r>
              <w:rPr>
                <w:rFonts w:eastAsia="仿宋_GB2312" w:hint="eastAsia"/>
                <w:bCs/>
                <w:szCs w:val="21"/>
              </w:rPr>
              <w:t>是否</w:t>
            </w:r>
            <w:r>
              <w:rPr>
                <w:rFonts w:eastAsia="仿宋_GB2312" w:hint="eastAsia"/>
                <w:bCs/>
                <w:szCs w:val="21"/>
                <w:lang w:val="zh-CN"/>
              </w:rPr>
              <w:t>每台用电设备</w:t>
            </w:r>
            <w:r>
              <w:rPr>
                <w:rFonts w:eastAsia="仿宋_GB2312" w:hint="eastAsia"/>
                <w:bCs/>
                <w:szCs w:val="21"/>
              </w:rPr>
              <w:t>是否</w:t>
            </w:r>
            <w:r>
              <w:rPr>
                <w:rFonts w:eastAsia="仿宋_GB2312" w:hint="eastAsia"/>
                <w:bCs/>
                <w:szCs w:val="21"/>
                <w:lang w:val="zh-CN"/>
              </w:rPr>
              <w:t>设独立开关箱；</w:t>
            </w:r>
          </w:p>
        </w:tc>
        <w:tc>
          <w:tcPr>
            <w:tcW w:w="2633"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用电设备未设独立开关箱的，发现一台扣</w:t>
            </w:r>
            <w:r>
              <w:rPr>
                <w:rFonts w:eastAsia="仿宋_GB2312" w:hint="eastAsia"/>
                <w:b/>
                <w:szCs w:val="21"/>
                <w:lang w:val="zh-CN"/>
              </w:rPr>
              <w:t>1</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开关箱必须装设隔离开关及短路、过载、漏电保护器。</w:t>
            </w:r>
            <w:r>
              <w:rPr>
                <w:rFonts w:eastAsia="仿宋_GB2312" w:hint="eastAsia"/>
                <w:b/>
                <w:szCs w:val="21"/>
                <w:lang w:val="zh-CN"/>
              </w:rPr>
              <w:t xml:space="preserve"> </w:t>
            </w:r>
          </w:p>
        </w:tc>
        <w:tc>
          <w:tcPr>
            <w:tcW w:w="1970" w:type="dxa"/>
            <w:vAlign w:val="center"/>
          </w:tcPr>
          <w:p w:rsidR="00BD5F0C" w:rsidRDefault="008D39EC">
            <w:pPr>
              <w:spacing w:line="0" w:lineRule="atLeast"/>
              <w:rPr>
                <w:rFonts w:eastAsia="仿宋_GB2312"/>
                <w:b/>
                <w:bCs/>
                <w:szCs w:val="21"/>
              </w:rPr>
            </w:pPr>
            <w:r>
              <w:rPr>
                <w:rFonts w:eastAsia="仿宋_GB2312" w:hint="eastAsia"/>
                <w:b/>
                <w:bCs/>
                <w:szCs w:val="21"/>
              </w:rPr>
              <w:t>查看现场：</w:t>
            </w:r>
          </w:p>
          <w:p w:rsidR="00BD5F0C" w:rsidRDefault="008D39EC">
            <w:pPr>
              <w:spacing w:line="0" w:lineRule="atLeast"/>
              <w:rPr>
                <w:rFonts w:eastAsia="仿宋_GB2312"/>
                <w:szCs w:val="21"/>
              </w:rPr>
            </w:pPr>
            <w:r>
              <w:rPr>
                <w:rFonts w:eastAsia="仿宋_GB2312" w:hint="eastAsia"/>
                <w:bCs/>
                <w:szCs w:val="21"/>
                <w:lang w:val="zh-CN"/>
              </w:rPr>
              <w:t>开关箱是否装设隔离开关及短路、过载、漏电保护器</w:t>
            </w:r>
            <w:r>
              <w:rPr>
                <w:rFonts w:eastAsia="仿宋_GB2312" w:hint="eastAsia"/>
                <w:bCs/>
                <w:szCs w:val="21"/>
              </w:rPr>
              <w:t>。</w:t>
            </w:r>
          </w:p>
        </w:tc>
        <w:tc>
          <w:tcPr>
            <w:tcW w:w="2633"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开关箱未设短路、过载、漏电保护器的，发现一处扣</w:t>
            </w:r>
            <w:r>
              <w:rPr>
                <w:rFonts w:eastAsia="仿宋_GB2312" w:hint="eastAsia"/>
                <w:b/>
                <w:szCs w:val="21"/>
                <w:lang w:val="zh-CN"/>
              </w:rPr>
              <w:t>1</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配电箱、开关箱电源进线端严禁用插头或插座做活动连接。</w:t>
            </w:r>
          </w:p>
        </w:tc>
        <w:tc>
          <w:tcPr>
            <w:tcW w:w="1970" w:type="dxa"/>
            <w:vAlign w:val="center"/>
          </w:tcPr>
          <w:p w:rsidR="00BD5F0C" w:rsidRDefault="008D39EC">
            <w:pPr>
              <w:spacing w:line="0" w:lineRule="atLeast"/>
              <w:rPr>
                <w:rFonts w:eastAsia="仿宋_GB2312"/>
                <w:b/>
                <w:bCs/>
                <w:szCs w:val="21"/>
              </w:rPr>
            </w:pPr>
            <w:r>
              <w:rPr>
                <w:rFonts w:eastAsia="仿宋_GB2312" w:hint="eastAsia"/>
                <w:b/>
                <w:bCs/>
                <w:szCs w:val="21"/>
              </w:rPr>
              <w:t>查看现场：</w:t>
            </w:r>
          </w:p>
          <w:p w:rsidR="00BD5F0C" w:rsidRDefault="008D39EC">
            <w:pPr>
              <w:spacing w:line="0" w:lineRule="atLeast"/>
              <w:rPr>
                <w:rFonts w:eastAsia="仿宋_GB2312"/>
                <w:szCs w:val="21"/>
              </w:rPr>
            </w:pPr>
            <w:r>
              <w:rPr>
                <w:rFonts w:eastAsia="仿宋_GB2312" w:hint="eastAsia"/>
                <w:bCs/>
                <w:szCs w:val="21"/>
                <w:lang w:val="zh-CN"/>
              </w:rPr>
              <w:t>查看配电箱、开关箱电源进线端有无插头或插座做活动连接。</w:t>
            </w:r>
          </w:p>
        </w:tc>
        <w:tc>
          <w:tcPr>
            <w:tcW w:w="2633"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配电箱、开关箱电源进线端用插头或插座做活动连接的，发现一处扣</w:t>
            </w:r>
            <w:r>
              <w:rPr>
                <w:rFonts w:eastAsia="仿宋_GB2312" w:hint="eastAsia"/>
                <w:b/>
                <w:szCs w:val="21"/>
                <w:lang w:val="zh-CN"/>
              </w:rPr>
              <w:t>1</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电缆应采用架空或埋地敷设。</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bCs/>
                <w:szCs w:val="21"/>
              </w:rPr>
              <w:t>根据规范，查看电缆布设情况。</w:t>
            </w:r>
          </w:p>
        </w:tc>
        <w:tc>
          <w:tcPr>
            <w:tcW w:w="2633" w:type="dxa"/>
            <w:vAlign w:val="center"/>
          </w:tcPr>
          <w:p w:rsidR="00BD5F0C" w:rsidRDefault="008D39EC">
            <w:pPr>
              <w:spacing w:line="0" w:lineRule="atLeast"/>
              <w:rPr>
                <w:rFonts w:eastAsia="仿宋_GB2312"/>
                <w:szCs w:val="21"/>
              </w:rPr>
            </w:pPr>
            <w:r>
              <w:rPr>
                <w:rFonts w:eastAsia="仿宋_GB2312" w:hint="eastAsia"/>
                <w:szCs w:val="21"/>
              </w:rPr>
              <w:t>电线架空和入地埋设不规范的，发现一处扣</w:t>
            </w:r>
            <w:r>
              <w:rPr>
                <w:rFonts w:eastAsia="仿宋_GB2312" w:hint="eastAsia"/>
                <w:szCs w:val="21"/>
              </w:rPr>
              <w:t>1</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8D39EC">
            <w:pPr>
              <w:spacing w:line="0" w:lineRule="atLeast"/>
              <w:jc w:val="left"/>
              <w:rPr>
                <w:rFonts w:eastAsia="仿宋_GB2312"/>
                <w:szCs w:val="21"/>
              </w:rPr>
            </w:pPr>
            <w:r>
              <w:rPr>
                <w:rFonts w:eastAsia="仿宋_GB2312" w:hint="eastAsia"/>
                <w:szCs w:val="21"/>
              </w:rPr>
              <w:t>符合《施工现场临时用电安全技术规范》（</w:t>
            </w:r>
            <w:r>
              <w:rPr>
                <w:rFonts w:eastAsia="仿宋_GB2312" w:hint="eastAsia"/>
                <w:szCs w:val="21"/>
              </w:rPr>
              <w:t>JGJ46-2005</w:t>
            </w:r>
            <w:r>
              <w:rPr>
                <w:rFonts w:eastAsia="仿宋_GB2312" w:hint="eastAsia"/>
                <w:szCs w:val="21"/>
              </w:rPr>
              <w:t>）</w:t>
            </w: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架空线路安全距离应符合相关规定。</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bCs/>
                <w:szCs w:val="21"/>
              </w:rPr>
              <w:t>查看现场架空线路所设安全距离是否符合相关规定。</w:t>
            </w:r>
          </w:p>
        </w:tc>
        <w:tc>
          <w:tcPr>
            <w:tcW w:w="2633" w:type="dxa"/>
            <w:vAlign w:val="center"/>
          </w:tcPr>
          <w:p w:rsidR="00BD5F0C" w:rsidRDefault="008D39EC">
            <w:pPr>
              <w:spacing w:line="0" w:lineRule="atLeast"/>
              <w:rPr>
                <w:rFonts w:eastAsia="仿宋_GB2312"/>
                <w:szCs w:val="21"/>
              </w:rPr>
            </w:pPr>
            <w:r>
              <w:rPr>
                <w:rFonts w:eastAsia="仿宋_GB2312" w:hint="eastAsia"/>
                <w:szCs w:val="21"/>
              </w:rPr>
              <w:t>架空线路安全距离不符合相关规定的，发现一处扣</w:t>
            </w:r>
            <w:r>
              <w:rPr>
                <w:rFonts w:eastAsia="仿宋_GB2312" w:hint="eastAsia"/>
                <w:szCs w:val="21"/>
              </w:rPr>
              <w:t>1</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8D39EC">
            <w:pPr>
              <w:spacing w:line="0" w:lineRule="atLeast"/>
              <w:jc w:val="left"/>
              <w:rPr>
                <w:rFonts w:eastAsia="仿宋_GB2312"/>
                <w:szCs w:val="21"/>
              </w:rPr>
            </w:pPr>
            <w:r>
              <w:rPr>
                <w:rFonts w:eastAsia="仿宋_GB2312" w:hint="eastAsia"/>
                <w:szCs w:val="21"/>
              </w:rPr>
              <w:t>符合《施工现场临时用电安全技术规范》（</w:t>
            </w:r>
            <w:r>
              <w:rPr>
                <w:rFonts w:eastAsia="仿宋_GB2312" w:hint="eastAsia"/>
                <w:szCs w:val="21"/>
              </w:rPr>
              <w:t>JGJ46-2005</w:t>
            </w:r>
            <w:r>
              <w:rPr>
                <w:rFonts w:eastAsia="仿宋_GB2312" w:hint="eastAsia"/>
                <w:szCs w:val="21"/>
              </w:rPr>
              <w:t>）</w:t>
            </w: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szCs w:val="21"/>
              </w:rPr>
              <w:t>配电箱、开关箱应装设端正、牢固。</w:t>
            </w:r>
          </w:p>
        </w:tc>
        <w:tc>
          <w:tcPr>
            <w:tcW w:w="1970" w:type="dxa"/>
            <w:vAlign w:val="center"/>
          </w:tcPr>
          <w:p w:rsidR="00BD5F0C" w:rsidRDefault="008D39EC">
            <w:pPr>
              <w:spacing w:line="0" w:lineRule="atLeast"/>
              <w:rPr>
                <w:rFonts w:eastAsia="仿宋_GB2312"/>
                <w:b/>
                <w:color w:val="000000"/>
                <w:szCs w:val="21"/>
              </w:rPr>
            </w:pPr>
            <w:r>
              <w:rPr>
                <w:rFonts w:eastAsia="仿宋_GB2312" w:hint="eastAsia"/>
                <w:b/>
                <w:color w:val="000000"/>
                <w:szCs w:val="21"/>
              </w:rPr>
              <w:t>查看现场：</w:t>
            </w:r>
          </w:p>
          <w:p w:rsidR="00BD5F0C" w:rsidRDefault="008D39EC">
            <w:pPr>
              <w:spacing w:line="0" w:lineRule="atLeast"/>
              <w:rPr>
                <w:rFonts w:eastAsia="仿宋_GB2312"/>
                <w:szCs w:val="21"/>
              </w:rPr>
            </w:pPr>
            <w:r>
              <w:rPr>
                <w:rFonts w:eastAsia="仿宋_GB2312" w:hint="eastAsia"/>
                <w:bCs/>
                <w:color w:val="000000"/>
                <w:szCs w:val="21"/>
              </w:rPr>
              <w:t>查看配电箱、开关箱是否装设端正、牢固。</w:t>
            </w:r>
          </w:p>
        </w:tc>
        <w:tc>
          <w:tcPr>
            <w:tcW w:w="2633" w:type="dxa"/>
            <w:vAlign w:val="center"/>
          </w:tcPr>
          <w:p w:rsidR="00BD5F0C" w:rsidRDefault="008D39EC">
            <w:pPr>
              <w:spacing w:line="0" w:lineRule="atLeast"/>
              <w:rPr>
                <w:rFonts w:eastAsia="仿宋_GB2312"/>
                <w:szCs w:val="21"/>
              </w:rPr>
            </w:pPr>
            <w:r>
              <w:rPr>
                <w:rFonts w:eastAsia="仿宋_GB2312"/>
                <w:szCs w:val="21"/>
              </w:rPr>
              <w:t>配电箱、开关箱锈蚀严重、或无锁、或装设不牢固的，发现一处扣</w:t>
            </w:r>
            <w:r>
              <w:rPr>
                <w:rFonts w:eastAsia="仿宋_GB2312"/>
                <w:szCs w:val="21"/>
              </w:rPr>
              <w:t>1</w:t>
            </w:r>
            <w:r>
              <w:rPr>
                <w:rFonts w:eastAsia="仿宋_GB2312"/>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工程使用的电线电缆入场前应当按规定抽样检测，无检测合格报告的不得使用。</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查看资料：</w:t>
            </w:r>
          </w:p>
          <w:p w:rsidR="00BD5F0C" w:rsidRDefault="008D39EC">
            <w:pPr>
              <w:spacing w:line="0" w:lineRule="atLeast"/>
              <w:rPr>
                <w:rFonts w:eastAsia="仿宋_GB2312"/>
                <w:szCs w:val="21"/>
              </w:rPr>
            </w:pPr>
            <w:r>
              <w:rPr>
                <w:rFonts w:eastAsia="仿宋_GB2312" w:hint="eastAsia"/>
                <w:bCs/>
                <w:szCs w:val="21"/>
              </w:rPr>
              <w:t>查看电缆抽样检测报告。</w:t>
            </w:r>
          </w:p>
        </w:tc>
        <w:tc>
          <w:tcPr>
            <w:tcW w:w="2633" w:type="dxa"/>
            <w:vAlign w:val="center"/>
          </w:tcPr>
          <w:p w:rsidR="00BD5F0C" w:rsidRDefault="008D39EC">
            <w:pPr>
              <w:spacing w:line="0" w:lineRule="atLeast"/>
              <w:rPr>
                <w:rFonts w:eastAsia="仿宋_GB2312"/>
                <w:szCs w:val="21"/>
              </w:rPr>
            </w:pPr>
            <w:r>
              <w:rPr>
                <w:rFonts w:eastAsia="仿宋_GB2312" w:hint="eastAsia"/>
                <w:szCs w:val="21"/>
              </w:rPr>
              <w:t>工程使用的电线电缆入场前未按规定开展抽样检测，或无检测合格报告的，发现一次扣</w:t>
            </w:r>
            <w:r>
              <w:rPr>
                <w:rFonts w:eastAsia="仿宋_GB2312" w:hint="eastAsia"/>
                <w:szCs w:val="21"/>
              </w:rPr>
              <w:t>1</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trHeight w:val="1020"/>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restart"/>
            <w:vAlign w:val="center"/>
          </w:tcPr>
          <w:p w:rsidR="00BD5F0C" w:rsidRDefault="008D39EC">
            <w:pPr>
              <w:adjustRightInd w:val="0"/>
              <w:snapToGrid w:val="0"/>
              <w:rPr>
                <w:rFonts w:eastAsia="仿宋_GB2312"/>
                <w:szCs w:val="21"/>
              </w:rPr>
            </w:pPr>
            <w:r>
              <w:rPr>
                <w:rFonts w:eastAsia="仿宋_GB2312"/>
                <w:szCs w:val="21"/>
              </w:rPr>
              <w:t>1.6</w:t>
            </w:r>
            <w:r>
              <w:rPr>
                <w:rFonts w:eastAsia="仿宋_GB2312"/>
                <w:szCs w:val="21"/>
              </w:rPr>
              <w:t>消防安全（</w:t>
            </w:r>
            <w:r>
              <w:rPr>
                <w:rFonts w:eastAsia="仿宋_GB2312"/>
                <w:szCs w:val="21"/>
              </w:rPr>
              <w:t>5</w:t>
            </w:r>
            <w:r>
              <w:rPr>
                <w:rFonts w:eastAsia="仿宋_GB2312"/>
                <w:szCs w:val="21"/>
              </w:rPr>
              <w:t>分）</w:t>
            </w: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施工生产、生活、办公区域消防设施、消防车道和防火间距符合消防安全要求。</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、查看施工生产、生活、办公区域的消防设施配备情况。</w:t>
            </w:r>
          </w:p>
          <w:p w:rsidR="00BD5F0C" w:rsidRDefault="008D39EC">
            <w:pPr>
              <w:spacing w:line="0" w:lineRule="atLeast"/>
              <w:rPr>
                <w:rFonts w:eastAsia="仿宋_GB2312"/>
                <w:szCs w:val="21"/>
              </w:rPr>
            </w:pPr>
            <w:r>
              <w:rPr>
                <w:rFonts w:eastAsia="仿宋_GB2312" w:hint="eastAsia"/>
                <w:bCs/>
                <w:szCs w:val="21"/>
              </w:rPr>
              <w:t>2</w:t>
            </w:r>
            <w:r>
              <w:rPr>
                <w:rFonts w:eastAsia="仿宋_GB2312" w:hint="eastAsia"/>
                <w:bCs/>
                <w:szCs w:val="21"/>
              </w:rPr>
              <w:t>、查看消防通道和安全距离。</w:t>
            </w:r>
          </w:p>
        </w:tc>
        <w:tc>
          <w:tcPr>
            <w:tcW w:w="2633"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施工生产、生活、办公区域的消防设施配备不足，或配备不正确，或维护、更新不及时，发现一处视情节扣</w:t>
            </w:r>
            <w:r>
              <w:rPr>
                <w:rFonts w:eastAsia="仿宋_GB2312" w:hint="eastAsia"/>
                <w:b/>
                <w:szCs w:val="21"/>
              </w:rPr>
              <w:t>2</w:t>
            </w:r>
            <w:r>
              <w:rPr>
                <w:rFonts w:eastAsia="仿宋_GB2312" w:hint="eastAsia"/>
                <w:b/>
                <w:szCs w:val="21"/>
                <w:lang w:val="zh-CN"/>
              </w:rPr>
              <w:t>-</w:t>
            </w:r>
            <w:r>
              <w:rPr>
                <w:rFonts w:eastAsia="仿宋_GB2312" w:hint="eastAsia"/>
                <w:b/>
                <w:szCs w:val="21"/>
              </w:rPr>
              <w:t>3</w:t>
            </w:r>
            <w:r>
              <w:rPr>
                <w:rFonts w:eastAsia="仿宋_GB2312" w:hint="eastAsia"/>
                <w:b/>
                <w:szCs w:val="21"/>
                <w:lang w:val="zh-CN"/>
              </w:rPr>
              <w:t>分。</w:t>
            </w:r>
          </w:p>
          <w:p w:rsidR="00BD5F0C" w:rsidRDefault="008D39EC">
            <w:pPr>
              <w:spacing w:line="0" w:lineRule="atLeast"/>
              <w:rPr>
                <w:rFonts w:eastAsia="仿宋_GB2312"/>
                <w:szCs w:val="21"/>
              </w:rPr>
            </w:pPr>
            <w:r>
              <w:rPr>
                <w:rFonts w:eastAsia="仿宋_GB2312"/>
                <w:b/>
                <w:szCs w:val="21"/>
                <w:lang w:val="zh-CN"/>
              </w:rPr>
              <w:t>2</w:t>
            </w:r>
            <w:r>
              <w:rPr>
                <w:rFonts w:eastAsia="仿宋_GB2312"/>
                <w:b/>
                <w:szCs w:val="21"/>
                <w:lang w:val="zh-CN"/>
              </w:rPr>
              <w:t>、</w:t>
            </w:r>
            <w:r>
              <w:rPr>
                <w:rFonts w:eastAsia="仿宋_GB2312" w:hint="eastAsia"/>
                <w:b/>
                <w:szCs w:val="21"/>
                <w:lang w:val="zh-CN"/>
              </w:rPr>
              <w:t>*</w:t>
            </w:r>
            <w:r>
              <w:rPr>
                <w:rFonts w:eastAsia="仿宋_GB2312" w:hint="eastAsia"/>
                <w:b/>
                <w:szCs w:val="21"/>
                <w:lang w:val="zh-CN"/>
              </w:rPr>
              <w:t>消防车道、防火间距不满足要求，扣</w:t>
            </w:r>
            <w:r>
              <w:rPr>
                <w:rFonts w:eastAsia="仿宋_GB2312" w:hint="eastAsia"/>
                <w:b/>
                <w:szCs w:val="21"/>
              </w:rPr>
              <w:t>5</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8D39EC">
            <w:pPr>
              <w:spacing w:line="0" w:lineRule="atLeast"/>
              <w:jc w:val="left"/>
              <w:rPr>
                <w:rFonts w:eastAsia="仿宋_GB2312"/>
                <w:szCs w:val="21"/>
              </w:rPr>
            </w:pPr>
            <w:r>
              <w:rPr>
                <w:rFonts w:eastAsia="仿宋_GB2312" w:hint="eastAsia"/>
                <w:color w:val="000000"/>
                <w:szCs w:val="21"/>
              </w:rPr>
              <w:t>消防设施、消防通道</w:t>
            </w:r>
            <w:r>
              <w:rPr>
                <w:rFonts w:eastAsia="仿宋_GB2312"/>
                <w:color w:val="000000"/>
                <w:szCs w:val="21"/>
              </w:rPr>
              <w:t>和安全距离按</w:t>
            </w:r>
            <w:r>
              <w:rPr>
                <w:rFonts w:eastAsia="仿宋_GB2312" w:hint="eastAsia"/>
                <w:color w:val="000000"/>
                <w:szCs w:val="21"/>
              </w:rPr>
              <w:t>《建设工程施工现场消防安全技术规范》（</w:t>
            </w:r>
            <w:r>
              <w:rPr>
                <w:rFonts w:eastAsia="仿宋_GB2312" w:hint="eastAsia"/>
                <w:color w:val="000000"/>
                <w:szCs w:val="21"/>
              </w:rPr>
              <w:t>GB50720-2011</w:t>
            </w:r>
            <w:r>
              <w:rPr>
                <w:rFonts w:eastAsia="仿宋_GB2312" w:hint="eastAsia"/>
                <w:color w:val="000000"/>
                <w:szCs w:val="21"/>
              </w:rPr>
              <w:t>）执行。</w:t>
            </w:r>
          </w:p>
        </w:tc>
      </w:tr>
      <w:tr w:rsidR="00BD5F0C">
        <w:trPr>
          <w:cantSplit/>
          <w:trHeight w:val="1020"/>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消防区域悬挂责任铭牌。</w:t>
            </w:r>
          </w:p>
        </w:tc>
        <w:tc>
          <w:tcPr>
            <w:tcW w:w="1970" w:type="dxa"/>
            <w:vAlign w:val="center"/>
          </w:tcPr>
          <w:p w:rsidR="00BD5F0C" w:rsidRDefault="008D39EC">
            <w:pPr>
              <w:spacing w:line="0" w:lineRule="atLeast"/>
              <w:rPr>
                <w:rFonts w:eastAsia="仿宋_GB2312"/>
                <w:bCs/>
                <w:szCs w:val="21"/>
              </w:rPr>
            </w:pPr>
            <w:r>
              <w:rPr>
                <w:rFonts w:eastAsia="仿宋_GB2312" w:hint="eastAsia"/>
                <w:b/>
                <w:szCs w:val="21"/>
              </w:rPr>
              <w:t>查看现场</w:t>
            </w:r>
            <w:r>
              <w:rPr>
                <w:rFonts w:eastAsia="仿宋_GB2312" w:hint="eastAsia"/>
                <w:bCs/>
                <w:szCs w:val="21"/>
              </w:rPr>
              <w:t>：</w:t>
            </w:r>
          </w:p>
          <w:p w:rsidR="00BD5F0C" w:rsidRDefault="008D39EC">
            <w:pPr>
              <w:spacing w:line="0" w:lineRule="atLeast"/>
              <w:rPr>
                <w:rFonts w:eastAsia="仿宋_GB2312"/>
                <w:bCs/>
                <w:szCs w:val="21"/>
              </w:rPr>
            </w:pPr>
            <w:r>
              <w:rPr>
                <w:rFonts w:eastAsia="仿宋_GB2312" w:hint="eastAsia"/>
                <w:bCs/>
                <w:szCs w:val="21"/>
              </w:rPr>
              <w:t>查看消防区域是否悬挂责任铭牌。</w:t>
            </w:r>
          </w:p>
        </w:tc>
        <w:tc>
          <w:tcPr>
            <w:tcW w:w="2633" w:type="dxa"/>
            <w:vAlign w:val="center"/>
          </w:tcPr>
          <w:p w:rsidR="00BD5F0C" w:rsidRDefault="008D39EC">
            <w:pPr>
              <w:spacing w:line="0" w:lineRule="atLeast"/>
              <w:rPr>
                <w:rFonts w:eastAsia="仿宋_GB2312"/>
                <w:szCs w:val="21"/>
              </w:rPr>
            </w:pPr>
            <w:r>
              <w:rPr>
                <w:rFonts w:eastAsia="仿宋_GB2312" w:hint="eastAsia"/>
                <w:szCs w:val="21"/>
              </w:rPr>
              <w:t>未悬挂消防责任铭牌，发现一处扣</w:t>
            </w:r>
            <w:r>
              <w:rPr>
                <w:rFonts w:eastAsia="仿宋_GB2312" w:hint="eastAsia"/>
                <w:szCs w:val="21"/>
              </w:rPr>
              <w:t>1</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color w:val="000000"/>
                <w:szCs w:val="21"/>
              </w:rPr>
            </w:pPr>
          </w:p>
        </w:tc>
      </w:tr>
      <w:tr w:rsidR="00BD5F0C">
        <w:trPr>
          <w:cantSplit/>
          <w:trHeight w:val="1020"/>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color w:val="000000"/>
                <w:szCs w:val="21"/>
              </w:rPr>
              <w:t>办公、生活区建筑构件使用的材质燃烧性能等应当达到</w:t>
            </w:r>
            <w:r>
              <w:rPr>
                <w:rFonts w:eastAsia="仿宋_GB2312"/>
                <w:color w:val="000000"/>
                <w:szCs w:val="21"/>
              </w:rPr>
              <w:t>A</w:t>
            </w:r>
            <w:r>
              <w:rPr>
                <w:rFonts w:eastAsia="仿宋_GB2312"/>
                <w:color w:val="000000"/>
                <w:szCs w:val="21"/>
              </w:rPr>
              <w:t>级。</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查看资料：</w:t>
            </w:r>
          </w:p>
          <w:p w:rsidR="00BD5F0C" w:rsidRDefault="008D39EC">
            <w:pPr>
              <w:spacing w:line="0" w:lineRule="atLeast"/>
              <w:rPr>
                <w:rFonts w:eastAsia="仿宋_GB2312"/>
                <w:bCs/>
                <w:szCs w:val="21"/>
              </w:rPr>
            </w:pPr>
            <w:r>
              <w:rPr>
                <w:rFonts w:eastAsia="仿宋_GB2312" w:hint="eastAsia"/>
                <w:bCs/>
                <w:szCs w:val="21"/>
              </w:rPr>
              <w:t>查看办公、生活区建筑构件使用的材质性能资料。</w:t>
            </w:r>
          </w:p>
        </w:tc>
        <w:tc>
          <w:tcPr>
            <w:tcW w:w="2633" w:type="dxa"/>
            <w:vAlign w:val="center"/>
          </w:tcPr>
          <w:p w:rsidR="00BD5F0C" w:rsidRDefault="008D39EC">
            <w:pPr>
              <w:spacing w:line="0" w:lineRule="atLeast"/>
              <w:rPr>
                <w:rFonts w:eastAsia="仿宋_GB2312"/>
                <w:szCs w:val="21"/>
              </w:rPr>
            </w:pPr>
            <w:r>
              <w:rPr>
                <w:rFonts w:eastAsia="仿宋_GB2312" w:hint="eastAsia"/>
                <w:szCs w:val="21"/>
              </w:rPr>
              <w:t>办公、生活区建筑构件使用的材质燃烧性能等未达到</w:t>
            </w:r>
            <w:r>
              <w:rPr>
                <w:rFonts w:eastAsia="仿宋_GB2312" w:hint="eastAsia"/>
                <w:szCs w:val="21"/>
              </w:rPr>
              <w:t>A</w:t>
            </w:r>
            <w:r>
              <w:rPr>
                <w:rFonts w:eastAsia="仿宋_GB2312" w:hint="eastAsia"/>
                <w:szCs w:val="21"/>
              </w:rPr>
              <w:t>级或未注明等级的，扣</w:t>
            </w:r>
            <w:r>
              <w:rPr>
                <w:rFonts w:eastAsia="仿宋_GB2312" w:hint="eastAsia"/>
                <w:szCs w:val="21"/>
              </w:rPr>
              <w:t>5</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color w:val="000000"/>
                <w:szCs w:val="21"/>
              </w:rPr>
            </w:pPr>
          </w:p>
        </w:tc>
      </w:tr>
      <w:tr w:rsidR="00BD5F0C">
        <w:trPr>
          <w:cantSplit/>
          <w:trHeight w:val="1020"/>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restart"/>
            <w:vAlign w:val="center"/>
          </w:tcPr>
          <w:p w:rsidR="00BD5F0C" w:rsidRDefault="008D39EC">
            <w:pPr>
              <w:adjustRightInd w:val="0"/>
              <w:snapToGrid w:val="0"/>
              <w:rPr>
                <w:rFonts w:eastAsia="仿宋_GB2312"/>
                <w:bCs/>
                <w:szCs w:val="21"/>
              </w:rPr>
            </w:pPr>
            <w:r>
              <w:rPr>
                <w:rFonts w:eastAsia="仿宋_GB2312"/>
                <w:bCs/>
                <w:szCs w:val="21"/>
              </w:rPr>
              <w:t>1.7</w:t>
            </w:r>
            <w:r>
              <w:rPr>
                <w:rFonts w:eastAsia="仿宋_GB2312"/>
                <w:bCs/>
                <w:szCs w:val="21"/>
              </w:rPr>
              <w:t>施工便道便桥（</w:t>
            </w:r>
            <w:r>
              <w:rPr>
                <w:rFonts w:eastAsia="仿宋_GB2312"/>
                <w:bCs/>
                <w:szCs w:val="21"/>
              </w:rPr>
              <w:t>6</w:t>
            </w:r>
            <w:r>
              <w:rPr>
                <w:rFonts w:eastAsia="仿宋_GB2312"/>
                <w:bCs/>
                <w:szCs w:val="21"/>
              </w:rPr>
              <w:t>分）</w:t>
            </w:r>
          </w:p>
        </w:tc>
        <w:tc>
          <w:tcPr>
            <w:tcW w:w="2340" w:type="dxa"/>
            <w:vAlign w:val="center"/>
          </w:tcPr>
          <w:p w:rsidR="00BD5F0C" w:rsidRDefault="008D39EC">
            <w:pPr>
              <w:spacing w:line="0" w:lineRule="atLeast"/>
              <w:rPr>
                <w:rFonts w:eastAsia="仿宋_GB2312"/>
                <w:bCs/>
                <w:szCs w:val="21"/>
              </w:rPr>
            </w:pPr>
            <w:r>
              <w:rPr>
                <w:rFonts w:eastAsia="仿宋_GB2312" w:hint="eastAsia"/>
                <w:b/>
                <w:szCs w:val="21"/>
                <w:lang w:val="zh-CN"/>
              </w:rPr>
              <w:t>*</w:t>
            </w:r>
            <w:r>
              <w:rPr>
                <w:rFonts w:eastAsia="仿宋_GB2312" w:hint="eastAsia"/>
                <w:b/>
                <w:szCs w:val="21"/>
                <w:lang w:val="zh-CN"/>
              </w:rPr>
              <w:t>便桥应进行专项设计，并对隐蔽工程应组织验收，按设计荷载使用。</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查看资料：</w:t>
            </w:r>
          </w:p>
          <w:p w:rsidR="00BD5F0C" w:rsidRDefault="008D39EC">
            <w:pPr>
              <w:spacing w:line="0" w:lineRule="atLeast"/>
              <w:rPr>
                <w:rFonts w:eastAsia="仿宋_GB2312"/>
                <w:szCs w:val="21"/>
              </w:rPr>
            </w:pPr>
            <w:r>
              <w:rPr>
                <w:rFonts w:eastAsia="仿宋_GB2312" w:hint="eastAsia"/>
                <w:szCs w:val="21"/>
              </w:rPr>
              <w:t>1</w:t>
            </w:r>
            <w:r>
              <w:rPr>
                <w:rFonts w:eastAsia="仿宋_GB2312" w:hint="eastAsia"/>
                <w:szCs w:val="21"/>
              </w:rPr>
              <w:t>、查看便桥专项设计方案文件。</w:t>
            </w:r>
          </w:p>
          <w:p w:rsidR="00BD5F0C" w:rsidRDefault="008D39EC">
            <w:pPr>
              <w:spacing w:line="0" w:lineRule="atLeast"/>
              <w:rPr>
                <w:rFonts w:eastAsia="仿宋_GB2312"/>
                <w:b/>
                <w:szCs w:val="21"/>
              </w:rPr>
            </w:pPr>
            <w:r>
              <w:rPr>
                <w:rFonts w:eastAsia="仿宋_GB2312" w:hint="eastAsia"/>
                <w:szCs w:val="21"/>
              </w:rPr>
              <w:t>2</w:t>
            </w:r>
            <w:r>
              <w:rPr>
                <w:rFonts w:eastAsia="仿宋_GB2312" w:hint="eastAsia"/>
                <w:szCs w:val="21"/>
              </w:rPr>
              <w:t>、查看便桥验收文件。</w:t>
            </w:r>
          </w:p>
          <w:p w:rsidR="00BD5F0C" w:rsidRDefault="008D39EC">
            <w:pPr>
              <w:spacing w:line="0" w:lineRule="atLeast"/>
              <w:rPr>
                <w:rFonts w:eastAsia="仿宋_GB2312"/>
                <w:szCs w:val="21"/>
              </w:rPr>
            </w:pPr>
            <w:r>
              <w:rPr>
                <w:rFonts w:eastAsia="仿宋_GB2312" w:hint="eastAsia"/>
                <w:b/>
                <w:szCs w:val="21"/>
              </w:rPr>
              <w:t>查看现场</w:t>
            </w:r>
            <w:r>
              <w:rPr>
                <w:rFonts w:eastAsia="仿宋_GB2312" w:hint="eastAsia"/>
                <w:b/>
                <w:bCs/>
                <w:szCs w:val="21"/>
              </w:rPr>
              <w:t>：</w:t>
            </w:r>
          </w:p>
          <w:p w:rsidR="00BD5F0C" w:rsidRDefault="008D39EC">
            <w:pPr>
              <w:spacing w:line="0" w:lineRule="atLeast"/>
              <w:rPr>
                <w:rFonts w:eastAsia="仿宋_GB2312"/>
                <w:szCs w:val="21"/>
              </w:rPr>
            </w:pPr>
            <w:r>
              <w:rPr>
                <w:rFonts w:eastAsia="仿宋_GB2312" w:hint="eastAsia"/>
                <w:szCs w:val="21"/>
              </w:rPr>
              <w:t>查看便桥是否超限超载使用。</w:t>
            </w:r>
          </w:p>
          <w:p w:rsidR="00BD5F0C" w:rsidRDefault="00BD5F0C">
            <w:pPr>
              <w:spacing w:line="0" w:lineRule="atLeast"/>
              <w:rPr>
                <w:rFonts w:eastAsia="仿宋_GB2312"/>
                <w:bCs/>
                <w:szCs w:val="21"/>
              </w:rPr>
            </w:pPr>
          </w:p>
        </w:tc>
        <w:tc>
          <w:tcPr>
            <w:tcW w:w="2633"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便桥未开展专项设计或未经验收即投入使用，扣</w:t>
            </w:r>
            <w:r>
              <w:rPr>
                <w:rFonts w:eastAsia="仿宋_GB2312" w:hint="eastAsia"/>
                <w:b/>
                <w:szCs w:val="21"/>
              </w:rPr>
              <w:t>5</w:t>
            </w:r>
            <w:r>
              <w:rPr>
                <w:rFonts w:eastAsia="仿宋_GB2312" w:hint="eastAsia"/>
                <w:b/>
                <w:szCs w:val="21"/>
                <w:lang w:val="zh-CN"/>
              </w:rPr>
              <w:t>分。</w:t>
            </w:r>
          </w:p>
          <w:p w:rsidR="00BD5F0C" w:rsidRDefault="008D39EC">
            <w:pPr>
              <w:spacing w:line="0" w:lineRule="atLeast"/>
              <w:rPr>
                <w:rFonts w:eastAsia="仿宋_GB2312"/>
                <w:bCs/>
                <w:szCs w:val="21"/>
              </w:rPr>
            </w:pPr>
            <w:r>
              <w:rPr>
                <w:rFonts w:eastAsia="仿宋_GB2312" w:hint="eastAsia"/>
                <w:b/>
                <w:szCs w:val="21"/>
                <w:lang w:val="zh-CN"/>
              </w:rPr>
              <w:t>2</w:t>
            </w:r>
            <w:r>
              <w:rPr>
                <w:rFonts w:eastAsia="仿宋_GB2312" w:hint="eastAsia"/>
                <w:b/>
                <w:szCs w:val="21"/>
                <w:lang w:val="zh-CN"/>
              </w:rPr>
              <w:t>、便桥超限超载使用的，发现一处扣</w:t>
            </w:r>
            <w:r>
              <w:rPr>
                <w:rFonts w:eastAsia="仿宋_GB2312" w:hint="eastAsia"/>
                <w:b/>
                <w:szCs w:val="21"/>
              </w:rPr>
              <w:t>2</w:t>
            </w:r>
            <w:r>
              <w:rPr>
                <w:rFonts w:eastAsia="仿宋_GB2312" w:hint="eastAsia"/>
                <w:b/>
                <w:szCs w:val="21"/>
              </w:rPr>
              <w:t>分。</w:t>
            </w:r>
          </w:p>
        </w:tc>
        <w:tc>
          <w:tcPr>
            <w:tcW w:w="1202" w:type="dxa"/>
            <w:vAlign w:val="center"/>
          </w:tcPr>
          <w:p w:rsidR="00BD5F0C" w:rsidRDefault="00BD5F0C">
            <w:pPr>
              <w:spacing w:line="0" w:lineRule="atLeast"/>
              <w:rPr>
                <w:rFonts w:eastAsia="仿宋_GB2312"/>
                <w:bCs/>
                <w:szCs w:val="21"/>
              </w:rPr>
            </w:pPr>
          </w:p>
        </w:tc>
        <w:tc>
          <w:tcPr>
            <w:tcW w:w="900" w:type="dxa"/>
            <w:vAlign w:val="center"/>
          </w:tcPr>
          <w:p w:rsidR="00BD5F0C" w:rsidRDefault="00BD5F0C">
            <w:pPr>
              <w:spacing w:line="0" w:lineRule="atLeast"/>
              <w:rPr>
                <w:rFonts w:eastAsia="仿宋_GB2312"/>
                <w:bCs/>
                <w:szCs w:val="21"/>
              </w:rPr>
            </w:pPr>
          </w:p>
        </w:tc>
        <w:tc>
          <w:tcPr>
            <w:tcW w:w="2249" w:type="dxa"/>
            <w:vAlign w:val="center"/>
          </w:tcPr>
          <w:p w:rsidR="00BD5F0C" w:rsidRDefault="00BD5F0C">
            <w:pPr>
              <w:spacing w:line="0" w:lineRule="atLeast"/>
              <w:rPr>
                <w:rFonts w:eastAsia="仿宋_GB2312"/>
                <w:bCs/>
                <w:szCs w:val="21"/>
              </w:rPr>
            </w:pPr>
          </w:p>
        </w:tc>
      </w:tr>
      <w:tr w:rsidR="00BD5F0C">
        <w:trPr>
          <w:cantSplit/>
          <w:trHeight w:val="1020"/>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Cs/>
                <w:szCs w:val="21"/>
              </w:rPr>
            </w:pPr>
            <w:r>
              <w:rPr>
                <w:rFonts w:eastAsia="仿宋_GB2312" w:hint="eastAsia"/>
                <w:b/>
                <w:szCs w:val="21"/>
                <w:lang w:val="zh-CN"/>
              </w:rPr>
              <w:t>*</w:t>
            </w:r>
            <w:r>
              <w:rPr>
                <w:rFonts w:eastAsia="仿宋_GB2312" w:hint="eastAsia"/>
                <w:b/>
                <w:szCs w:val="21"/>
                <w:lang w:val="zh-CN"/>
              </w:rPr>
              <w:t>施工便桥应设置限宽、限速、限载标志，并有验收手续。</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施工便桥限宽、限速、限载标志。</w:t>
            </w:r>
          </w:p>
        </w:tc>
        <w:tc>
          <w:tcPr>
            <w:tcW w:w="2633" w:type="dxa"/>
            <w:vAlign w:val="center"/>
          </w:tcPr>
          <w:p w:rsidR="00BD5F0C" w:rsidRDefault="008D39EC">
            <w:pPr>
              <w:spacing w:line="0" w:lineRule="atLeast"/>
              <w:rPr>
                <w:rFonts w:eastAsia="仿宋_GB2312"/>
                <w:bCs/>
                <w:szCs w:val="21"/>
              </w:rPr>
            </w:pPr>
            <w:r>
              <w:rPr>
                <w:rFonts w:eastAsia="仿宋_GB2312" w:hint="eastAsia"/>
                <w:b/>
                <w:szCs w:val="21"/>
                <w:lang w:val="zh-CN"/>
              </w:rPr>
              <w:t>*</w:t>
            </w:r>
            <w:r>
              <w:rPr>
                <w:rFonts w:eastAsia="仿宋_GB2312" w:hint="eastAsia"/>
                <w:b/>
                <w:szCs w:val="21"/>
                <w:lang w:val="zh-CN"/>
              </w:rPr>
              <w:t>便桥未设限宽、限速、限载标志，发现一处扣</w:t>
            </w:r>
            <w:r>
              <w:rPr>
                <w:rFonts w:eastAsia="仿宋_GB2312" w:hint="eastAsia"/>
                <w:b/>
                <w:szCs w:val="21"/>
                <w:lang w:val="zh-CN"/>
              </w:rPr>
              <w:t>1</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bCs/>
                <w:szCs w:val="21"/>
              </w:rPr>
            </w:pPr>
          </w:p>
        </w:tc>
        <w:tc>
          <w:tcPr>
            <w:tcW w:w="900" w:type="dxa"/>
            <w:vAlign w:val="center"/>
          </w:tcPr>
          <w:p w:rsidR="00BD5F0C" w:rsidRDefault="00BD5F0C">
            <w:pPr>
              <w:spacing w:line="0" w:lineRule="atLeast"/>
              <w:rPr>
                <w:rFonts w:eastAsia="仿宋_GB2312"/>
                <w:bCs/>
                <w:szCs w:val="21"/>
              </w:rPr>
            </w:pPr>
          </w:p>
        </w:tc>
        <w:tc>
          <w:tcPr>
            <w:tcW w:w="2249" w:type="dxa"/>
            <w:vAlign w:val="center"/>
          </w:tcPr>
          <w:p w:rsidR="00BD5F0C" w:rsidRDefault="00BD5F0C">
            <w:pPr>
              <w:spacing w:line="0" w:lineRule="atLeast"/>
              <w:rPr>
                <w:rFonts w:eastAsia="仿宋_GB2312"/>
                <w:bCs/>
                <w:szCs w:val="21"/>
              </w:rPr>
            </w:pPr>
          </w:p>
        </w:tc>
      </w:tr>
      <w:tr w:rsidR="00BD5F0C">
        <w:trPr>
          <w:cantSplit/>
          <w:trHeight w:val="1020"/>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Cs/>
                <w:szCs w:val="21"/>
              </w:rPr>
            </w:pPr>
            <w:r>
              <w:rPr>
                <w:rFonts w:eastAsia="仿宋_GB2312" w:hint="eastAsia"/>
                <w:b/>
                <w:szCs w:val="21"/>
                <w:lang w:val="zh-CN"/>
              </w:rPr>
              <w:t>跨航道便桥应设置防撞设施和警示标志。</w:t>
            </w:r>
          </w:p>
        </w:tc>
        <w:tc>
          <w:tcPr>
            <w:tcW w:w="1970" w:type="dxa"/>
            <w:vAlign w:val="center"/>
          </w:tcPr>
          <w:p w:rsidR="00BD5F0C" w:rsidRDefault="008D39EC">
            <w:pPr>
              <w:spacing w:line="0" w:lineRule="atLeast"/>
              <w:rPr>
                <w:rFonts w:eastAsia="仿宋_GB2312"/>
                <w:b/>
                <w:bCs/>
                <w:szCs w:val="21"/>
              </w:rPr>
            </w:pPr>
            <w:r>
              <w:rPr>
                <w:rFonts w:eastAsia="仿宋_GB2312" w:hint="eastAsia"/>
                <w:b/>
                <w:bCs/>
                <w:szCs w:val="21"/>
              </w:rPr>
              <w:t>查看现场：</w:t>
            </w:r>
          </w:p>
          <w:p w:rsidR="00BD5F0C" w:rsidRDefault="008D39EC">
            <w:pPr>
              <w:spacing w:line="0" w:lineRule="atLeast"/>
              <w:rPr>
                <w:rFonts w:eastAsia="仿宋_GB2312"/>
                <w:bCs/>
                <w:szCs w:val="21"/>
              </w:rPr>
            </w:pPr>
            <w:r>
              <w:rPr>
                <w:rFonts w:eastAsia="仿宋_GB2312" w:hint="eastAsia"/>
                <w:szCs w:val="21"/>
              </w:rPr>
              <w:t>查看跨航道便桥有无设置防撞设施和警示标志。</w:t>
            </w:r>
          </w:p>
        </w:tc>
        <w:tc>
          <w:tcPr>
            <w:tcW w:w="2633" w:type="dxa"/>
            <w:vAlign w:val="center"/>
          </w:tcPr>
          <w:p w:rsidR="00BD5F0C" w:rsidRDefault="008D39EC">
            <w:pPr>
              <w:spacing w:line="0" w:lineRule="atLeast"/>
              <w:rPr>
                <w:rFonts w:eastAsia="仿宋_GB2312"/>
                <w:bCs/>
                <w:szCs w:val="21"/>
              </w:rPr>
            </w:pPr>
            <w:r>
              <w:rPr>
                <w:rFonts w:eastAsia="仿宋_GB2312" w:hint="eastAsia"/>
                <w:b/>
                <w:szCs w:val="21"/>
                <w:lang w:val="zh-CN"/>
              </w:rPr>
              <w:t>*</w:t>
            </w:r>
            <w:r>
              <w:rPr>
                <w:rFonts w:eastAsia="仿宋_GB2312" w:hint="eastAsia"/>
                <w:b/>
                <w:szCs w:val="21"/>
                <w:lang w:val="zh-CN"/>
              </w:rPr>
              <w:t>跨航道便桥缺少防撞设施和警示标志的，发现一处扣</w:t>
            </w:r>
            <w:r>
              <w:rPr>
                <w:rFonts w:eastAsia="仿宋_GB2312" w:hint="eastAsia"/>
                <w:b/>
                <w:szCs w:val="21"/>
              </w:rPr>
              <w:t>1</w:t>
            </w:r>
            <w:r>
              <w:rPr>
                <w:rFonts w:eastAsia="仿宋_GB2312" w:hint="eastAsia"/>
                <w:b/>
                <w:szCs w:val="21"/>
              </w:rPr>
              <w:t>分。</w:t>
            </w:r>
          </w:p>
        </w:tc>
        <w:tc>
          <w:tcPr>
            <w:tcW w:w="1202" w:type="dxa"/>
            <w:vAlign w:val="center"/>
          </w:tcPr>
          <w:p w:rsidR="00BD5F0C" w:rsidRDefault="00BD5F0C">
            <w:pPr>
              <w:spacing w:line="0" w:lineRule="atLeast"/>
              <w:rPr>
                <w:rFonts w:eastAsia="仿宋_GB2312"/>
                <w:bCs/>
                <w:szCs w:val="21"/>
              </w:rPr>
            </w:pPr>
          </w:p>
        </w:tc>
        <w:tc>
          <w:tcPr>
            <w:tcW w:w="900" w:type="dxa"/>
            <w:vAlign w:val="center"/>
          </w:tcPr>
          <w:p w:rsidR="00BD5F0C" w:rsidRDefault="00BD5F0C">
            <w:pPr>
              <w:spacing w:line="0" w:lineRule="atLeast"/>
              <w:rPr>
                <w:rFonts w:eastAsia="仿宋_GB2312"/>
                <w:bCs/>
                <w:szCs w:val="21"/>
              </w:rPr>
            </w:pPr>
          </w:p>
        </w:tc>
        <w:tc>
          <w:tcPr>
            <w:tcW w:w="2249" w:type="dxa"/>
            <w:vAlign w:val="center"/>
          </w:tcPr>
          <w:p w:rsidR="00BD5F0C" w:rsidRDefault="00BD5F0C">
            <w:pPr>
              <w:spacing w:line="0" w:lineRule="atLeast"/>
              <w:rPr>
                <w:rFonts w:eastAsia="仿宋_GB2312"/>
                <w:bCs/>
                <w:szCs w:val="21"/>
              </w:rPr>
            </w:pPr>
          </w:p>
        </w:tc>
      </w:tr>
      <w:tr w:rsidR="00BD5F0C">
        <w:trPr>
          <w:cantSplit/>
          <w:trHeight w:val="1020"/>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Cs/>
                <w:szCs w:val="21"/>
              </w:rPr>
            </w:pPr>
            <w:r>
              <w:rPr>
                <w:rFonts w:eastAsia="仿宋_GB2312" w:hint="eastAsia"/>
                <w:bCs/>
                <w:szCs w:val="21"/>
              </w:rPr>
              <w:t>施工便桥应当提供临边防护和水上救生等设施。</w:t>
            </w:r>
          </w:p>
        </w:tc>
        <w:tc>
          <w:tcPr>
            <w:tcW w:w="1970" w:type="dxa"/>
            <w:vAlign w:val="center"/>
          </w:tcPr>
          <w:p w:rsidR="00BD5F0C" w:rsidRDefault="008D39EC">
            <w:pPr>
              <w:spacing w:line="0" w:lineRule="atLeast"/>
              <w:rPr>
                <w:rFonts w:eastAsia="仿宋_GB2312"/>
                <w:b/>
                <w:bCs/>
                <w:szCs w:val="21"/>
              </w:rPr>
            </w:pPr>
            <w:r>
              <w:rPr>
                <w:rFonts w:eastAsia="仿宋_GB2312" w:hint="eastAsia"/>
                <w:b/>
                <w:bCs/>
                <w:szCs w:val="21"/>
              </w:rPr>
              <w:t>查看现场：</w:t>
            </w:r>
          </w:p>
          <w:p w:rsidR="00BD5F0C" w:rsidRDefault="008D39EC">
            <w:pPr>
              <w:spacing w:line="0" w:lineRule="atLeast"/>
              <w:rPr>
                <w:rFonts w:eastAsia="仿宋_GB2312"/>
                <w:bCs/>
                <w:szCs w:val="21"/>
              </w:rPr>
            </w:pPr>
            <w:r>
              <w:rPr>
                <w:rFonts w:eastAsia="仿宋_GB2312" w:hint="eastAsia"/>
                <w:bCs/>
                <w:szCs w:val="21"/>
              </w:rPr>
              <w:t>查看施工便桥是否提供临边防护和水上救生等设施。</w:t>
            </w:r>
          </w:p>
        </w:tc>
        <w:tc>
          <w:tcPr>
            <w:tcW w:w="2633" w:type="dxa"/>
            <w:vAlign w:val="center"/>
          </w:tcPr>
          <w:p w:rsidR="00BD5F0C" w:rsidRDefault="008D39EC">
            <w:pPr>
              <w:spacing w:line="0" w:lineRule="atLeast"/>
              <w:rPr>
                <w:rFonts w:eastAsia="仿宋_GB2312"/>
                <w:bCs/>
                <w:szCs w:val="21"/>
              </w:rPr>
            </w:pPr>
            <w:r>
              <w:rPr>
                <w:rFonts w:eastAsia="仿宋_GB2312" w:hint="eastAsia"/>
                <w:bCs/>
                <w:szCs w:val="21"/>
              </w:rPr>
              <w:t>施工便桥未提供临边防护和水上救生等设施的，发现一处扣</w:t>
            </w:r>
            <w:r>
              <w:rPr>
                <w:rFonts w:eastAsia="仿宋_GB2312" w:hint="eastAsia"/>
                <w:bCs/>
                <w:szCs w:val="21"/>
              </w:rPr>
              <w:t>1</w:t>
            </w:r>
            <w:r>
              <w:rPr>
                <w:rFonts w:eastAsia="仿宋_GB2312" w:hint="eastAsia"/>
                <w:bCs/>
                <w:szCs w:val="21"/>
              </w:rPr>
              <w:t>分。</w:t>
            </w:r>
          </w:p>
        </w:tc>
        <w:tc>
          <w:tcPr>
            <w:tcW w:w="1202" w:type="dxa"/>
            <w:vAlign w:val="center"/>
          </w:tcPr>
          <w:p w:rsidR="00BD5F0C" w:rsidRDefault="00BD5F0C">
            <w:pPr>
              <w:spacing w:line="0" w:lineRule="atLeast"/>
              <w:rPr>
                <w:rFonts w:eastAsia="仿宋_GB2312"/>
                <w:bCs/>
                <w:szCs w:val="21"/>
              </w:rPr>
            </w:pPr>
          </w:p>
        </w:tc>
        <w:tc>
          <w:tcPr>
            <w:tcW w:w="900" w:type="dxa"/>
            <w:vAlign w:val="center"/>
          </w:tcPr>
          <w:p w:rsidR="00BD5F0C" w:rsidRDefault="00BD5F0C">
            <w:pPr>
              <w:spacing w:line="0" w:lineRule="atLeast"/>
              <w:rPr>
                <w:rFonts w:eastAsia="仿宋_GB2312"/>
                <w:bCs/>
                <w:szCs w:val="21"/>
              </w:rPr>
            </w:pPr>
          </w:p>
        </w:tc>
        <w:tc>
          <w:tcPr>
            <w:tcW w:w="2249" w:type="dxa"/>
            <w:vAlign w:val="center"/>
          </w:tcPr>
          <w:p w:rsidR="00BD5F0C" w:rsidRDefault="008D39EC">
            <w:pPr>
              <w:spacing w:line="0" w:lineRule="atLeast"/>
              <w:rPr>
                <w:rFonts w:eastAsia="仿宋_GB2312"/>
                <w:bCs/>
                <w:szCs w:val="21"/>
              </w:rPr>
            </w:pPr>
            <w:r>
              <w:rPr>
                <w:rFonts w:eastAsia="仿宋_GB2312" w:hint="eastAsia"/>
                <w:bCs/>
                <w:szCs w:val="21"/>
              </w:rPr>
              <w:t>临边防护主要为防护栏。</w:t>
            </w:r>
          </w:p>
        </w:tc>
      </w:tr>
      <w:tr w:rsidR="00BD5F0C">
        <w:trPr>
          <w:cantSplit/>
          <w:trHeight w:val="1020"/>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Cs/>
                <w:szCs w:val="21"/>
              </w:rPr>
            </w:pPr>
            <w:r>
              <w:rPr>
                <w:rFonts w:eastAsia="仿宋_GB2312"/>
                <w:bCs/>
                <w:szCs w:val="21"/>
              </w:rPr>
              <w:t>便道在急弯、陡坡、连续转弯等危险路段应硬化，临时排水设施完善。</w:t>
            </w:r>
          </w:p>
        </w:tc>
        <w:tc>
          <w:tcPr>
            <w:tcW w:w="1970" w:type="dxa"/>
            <w:vAlign w:val="center"/>
          </w:tcPr>
          <w:p w:rsidR="00BD5F0C" w:rsidRDefault="008D39EC">
            <w:pPr>
              <w:spacing w:line="0" w:lineRule="atLeast"/>
              <w:rPr>
                <w:rFonts w:eastAsia="仿宋_GB2312"/>
                <w:b/>
                <w:bCs/>
                <w:szCs w:val="21"/>
              </w:rPr>
            </w:pPr>
            <w:r>
              <w:rPr>
                <w:rFonts w:eastAsia="仿宋_GB2312" w:hint="eastAsia"/>
                <w:b/>
                <w:bCs/>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、查看便道是否在危险路段硬化。</w:t>
            </w:r>
          </w:p>
          <w:p w:rsidR="00BD5F0C" w:rsidRDefault="008D39EC">
            <w:pPr>
              <w:spacing w:line="0" w:lineRule="atLeast"/>
              <w:rPr>
                <w:rFonts w:eastAsia="仿宋_GB2312"/>
                <w:bCs/>
                <w:szCs w:val="21"/>
              </w:rPr>
            </w:pPr>
            <w:r>
              <w:rPr>
                <w:rFonts w:eastAsia="仿宋_GB2312" w:hint="eastAsia"/>
                <w:bCs/>
                <w:szCs w:val="21"/>
              </w:rPr>
              <w:t>2</w:t>
            </w:r>
            <w:r>
              <w:rPr>
                <w:rFonts w:eastAsia="仿宋_GB2312" w:hint="eastAsia"/>
                <w:bCs/>
                <w:szCs w:val="21"/>
              </w:rPr>
              <w:t>、查看临时排水设施设置情况。</w:t>
            </w:r>
          </w:p>
        </w:tc>
        <w:tc>
          <w:tcPr>
            <w:tcW w:w="2633" w:type="dxa"/>
            <w:vAlign w:val="center"/>
          </w:tcPr>
          <w:p w:rsidR="00BD5F0C" w:rsidRDefault="008D39EC">
            <w:pPr>
              <w:spacing w:line="0" w:lineRule="atLeast"/>
              <w:rPr>
                <w:rFonts w:eastAsia="仿宋_GB2312"/>
                <w:bCs/>
                <w:szCs w:val="21"/>
              </w:rPr>
            </w:pPr>
            <w:r>
              <w:rPr>
                <w:rFonts w:eastAsia="仿宋_GB2312"/>
                <w:bCs/>
                <w:szCs w:val="21"/>
              </w:rPr>
              <w:t>便道应当硬化未硬化、临时排水设施不到位发现一处视情节扣</w:t>
            </w:r>
            <w:r>
              <w:rPr>
                <w:rFonts w:eastAsia="仿宋_GB2312"/>
                <w:bCs/>
                <w:szCs w:val="21"/>
              </w:rPr>
              <w:t>1-3</w:t>
            </w:r>
            <w:r>
              <w:rPr>
                <w:rFonts w:eastAsia="仿宋_GB2312"/>
                <w:bCs/>
                <w:szCs w:val="21"/>
              </w:rPr>
              <w:t>分。</w:t>
            </w:r>
          </w:p>
        </w:tc>
        <w:tc>
          <w:tcPr>
            <w:tcW w:w="1202" w:type="dxa"/>
            <w:vAlign w:val="center"/>
          </w:tcPr>
          <w:p w:rsidR="00BD5F0C" w:rsidRDefault="00BD5F0C">
            <w:pPr>
              <w:spacing w:line="0" w:lineRule="atLeast"/>
              <w:rPr>
                <w:rFonts w:eastAsia="仿宋_GB2312"/>
                <w:bCs/>
                <w:szCs w:val="21"/>
              </w:rPr>
            </w:pPr>
          </w:p>
        </w:tc>
        <w:tc>
          <w:tcPr>
            <w:tcW w:w="900" w:type="dxa"/>
            <w:vAlign w:val="center"/>
          </w:tcPr>
          <w:p w:rsidR="00BD5F0C" w:rsidRDefault="00BD5F0C">
            <w:pPr>
              <w:spacing w:line="0" w:lineRule="atLeast"/>
              <w:rPr>
                <w:rFonts w:eastAsia="仿宋_GB2312"/>
                <w:bCs/>
                <w:szCs w:val="21"/>
              </w:rPr>
            </w:pPr>
          </w:p>
        </w:tc>
        <w:tc>
          <w:tcPr>
            <w:tcW w:w="2249" w:type="dxa"/>
            <w:vAlign w:val="center"/>
          </w:tcPr>
          <w:p w:rsidR="00BD5F0C" w:rsidRDefault="00BD5F0C">
            <w:pPr>
              <w:spacing w:line="0" w:lineRule="atLeast"/>
              <w:rPr>
                <w:rFonts w:eastAsia="仿宋_GB2312"/>
                <w:bCs/>
                <w:szCs w:val="21"/>
              </w:rPr>
            </w:pPr>
          </w:p>
        </w:tc>
      </w:tr>
      <w:tr w:rsidR="00BD5F0C">
        <w:trPr>
          <w:cantSplit/>
          <w:trHeight w:val="921"/>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restart"/>
            <w:vAlign w:val="center"/>
          </w:tcPr>
          <w:p w:rsidR="00BD5F0C" w:rsidRDefault="008D39EC">
            <w:pPr>
              <w:adjustRightInd w:val="0"/>
              <w:snapToGrid w:val="0"/>
              <w:rPr>
                <w:rFonts w:eastAsia="仿宋_GB2312"/>
                <w:bCs/>
                <w:szCs w:val="21"/>
              </w:rPr>
            </w:pPr>
            <w:r>
              <w:rPr>
                <w:rFonts w:eastAsia="仿宋_GB2312"/>
                <w:bCs/>
                <w:szCs w:val="21"/>
              </w:rPr>
              <w:t>1.8</w:t>
            </w:r>
            <w:r>
              <w:rPr>
                <w:rFonts w:eastAsia="仿宋_GB2312"/>
                <w:bCs/>
                <w:szCs w:val="21"/>
              </w:rPr>
              <w:t>临时码头与栈桥（</w:t>
            </w:r>
            <w:r>
              <w:rPr>
                <w:rFonts w:eastAsia="仿宋_GB2312"/>
                <w:bCs/>
                <w:szCs w:val="21"/>
              </w:rPr>
              <w:t>5</w:t>
            </w:r>
            <w:r>
              <w:rPr>
                <w:rFonts w:eastAsia="仿宋_GB2312"/>
                <w:bCs/>
                <w:szCs w:val="21"/>
              </w:rPr>
              <w:t>分）</w:t>
            </w:r>
          </w:p>
        </w:tc>
        <w:tc>
          <w:tcPr>
            <w:tcW w:w="2340" w:type="dxa"/>
            <w:vAlign w:val="center"/>
          </w:tcPr>
          <w:p w:rsidR="00BD5F0C" w:rsidRDefault="008D39EC">
            <w:pPr>
              <w:spacing w:line="0" w:lineRule="atLeast"/>
              <w:rPr>
                <w:rFonts w:eastAsia="仿宋_GB2312"/>
                <w:bCs/>
                <w:szCs w:val="21"/>
              </w:rPr>
            </w:pPr>
            <w:r>
              <w:rPr>
                <w:rFonts w:eastAsia="仿宋_GB2312" w:hint="eastAsia"/>
                <w:b/>
                <w:szCs w:val="21"/>
                <w:lang w:val="zh-CN"/>
              </w:rPr>
              <w:t>*</w:t>
            </w:r>
            <w:r>
              <w:rPr>
                <w:rFonts w:eastAsia="仿宋_GB2312" w:hint="eastAsia"/>
                <w:b/>
                <w:szCs w:val="21"/>
                <w:lang w:val="zh-CN"/>
              </w:rPr>
              <w:t>临时码头与栈桥应进行专项设计，并对隐蔽工程组织验收，按设计荷载使用。</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
                <w:bCs/>
                <w:szCs w:val="21"/>
              </w:rPr>
            </w:pPr>
            <w:r>
              <w:rPr>
                <w:rFonts w:eastAsia="仿宋_GB2312" w:hint="eastAsia"/>
                <w:b/>
                <w:bCs/>
                <w:szCs w:val="21"/>
              </w:rPr>
              <w:t>1</w:t>
            </w:r>
            <w:r>
              <w:rPr>
                <w:rFonts w:eastAsia="仿宋_GB2312" w:hint="eastAsia"/>
                <w:b/>
                <w:bCs/>
                <w:szCs w:val="21"/>
              </w:rPr>
              <w:t>、查看便道是否在危险路段硬化。</w:t>
            </w:r>
          </w:p>
          <w:p w:rsidR="00BD5F0C" w:rsidRDefault="008D39EC">
            <w:pPr>
              <w:spacing w:line="0" w:lineRule="atLeast"/>
              <w:rPr>
                <w:rFonts w:eastAsia="仿宋_GB2312"/>
                <w:bCs/>
                <w:szCs w:val="21"/>
              </w:rPr>
            </w:pPr>
            <w:r>
              <w:rPr>
                <w:rFonts w:eastAsia="仿宋_GB2312" w:hint="eastAsia"/>
                <w:b/>
                <w:bCs/>
                <w:szCs w:val="21"/>
              </w:rPr>
              <w:t>2</w:t>
            </w:r>
            <w:r>
              <w:rPr>
                <w:rFonts w:eastAsia="仿宋_GB2312" w:hint="eastAsia"/>
                <w:b/>
                <w:bCs/>
                <w:szCs w:val="21"/>
              </w:rPr>
              <w:t>、查看临时排水设施设置情况。</w:t>
            </w:r>
          </w:p>
        </w:tc>
        <w:tc>
          <w:tcPr>
            <w:tcW w:w="2633" w:type="dxa"/>
            <w:vAlign w:val="center"/>
          </w:tcPr>
          <w:p w:rsidR="00BD5F0C" w:rsidRDefault="008D39EC">
            <w:pPr>
              <w:spacing w:line="0" w:lineRule="atLeast"/>
              <w:rPr>
                <w:rFonts w:eastAsia="仿宋_GB2312"/>
                <w:bCs/>
                <w:szCs w:val="21"/>
              </w:rPr>
            </w:pPr>
            <w:r>
              <w:rPr>
                <w:rFonts w:eastAsia="仿宋_GB2312" w:hint="eastAsia"/>
                <w:b/>
                <w:szCs w:val="21"/>
                <w:lang w:val="zh-CN"/>
              </w:rPr>
              <w:t>*</w:t>
            </w:r>
            <w:r>
              <w:rPr>
                <w:rFonts w:eastAsia="仿宋_GB2312" w:hint="eastAsia"/>
                <w:b/>
                <w:szCs w:val="21"/>
                <w:lang w:val="zh-CN"/>
              </w:rPr>
              <w:t>临时码头及栈桥未开展专项设计，或未组织隐蔽验收即投入使用的，或</w:t>
            </w:r>
            <w:r>
              <w:rPr>
                <w:rFonts w:eastAsia="仿宋_GB2312" w:hint="eastAsia"/>
                <w:b/>
                <w:szCs w:val="21"/>
              </w:rPr>
              <w:t>未按设计荷载使用，</w:t>
            </w:r>
            <w:r>
              <w:rPr>
                <w:rFonts w:eastAsia="仿宋_GB2312" w:hint="eastAsia"/>
                <w:b/>
                <w:szCs w:val="21"/>
                <w:lang w:val="zh-CN"/>
              </w:rPr>
              <w:t>扣</w:t>
            </w:r>
            <w:r>
              <w:rPr>
                <w:rFonts w:eastAsia="仿宋_GB2312" w:hint="eastAsia"/>
                <w:b/>
                <w:szCs w:val="21"/>
              </w:rPr>
              <w:t>5</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bCs/>
                <w:szCs w:val="21"/>
              </w:rPr>
            </w:pPr>
          </w:p>
        </w:tc>
        <w:tc>
          <w:tcPr>
            <w:tcW w:w="900" w:type="dxa"/>
            <w:vAlign w:val="center"/>
          </w:tcPr>
          <w:p w:rsidR="00BD5F0C" w:rsidRDefault="00BD5F0C">
            <w:pPr>
              <w:spacing w:line="0" w:lineRule="atLeast"/>
              <w:rPr>
                <w:rFonts w:eastAsia="仿宋_GB2312"/>
                <w:bCs/>
                <w:szCs w:val="21"/>
              </w:rPr>
            </w:pPr>
          </w:p>
        </w:tc>
        <w:tc>
          <w:tcPr>
            <w:tcW w:w="2249" w:type="dxa"/>
            <w:vAlign w:val="center"/>
          </w:tcPr>
          <w:p w:rsidR="00BD5F0C" w:rsidRDefault="008D39EC">
            <w:pPr>
              <w:spacing w:line="0" w:lineRule="atLeast"/>
              <w:rPr>
                <w:rFonts w:eastAsia="仿宋_GB2312"/>
                <w:szCs w:val="21"/>
              </w:rPr>
            </w:pPr>
            <w:r>
              <w:rPr>
                <w:rFonts w:eastAsia="仿宋_GB2312" w:hint="eastAsia"/>
                <w:szCs w:val="21"/>
              </w:rPr>
              <w:t>隐蔽工程是指建筑物、构筑物、在施工期间将建筑材料或构配件埋于物体之中后被覆盖外表看不见的实物。如房屋基础，钢筋，水电构配件，设备基础等分部分项工程。</w:t>
            </w:r>
          </w:p>
        </w:tc>
      </w:tr>
      <w:tr w:rsidR="00BD5F0C">
        <w:trPr>
          <w:cantSplit/>
          <w:trHeight w:val="921"/>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Cs/>
                <w:szCs w:val="21"/>
              </w:rPr>
            </w:pPr>
            <w:r>
              <w:rPr>
                <w:rFonts w:eastAsia="仿宋_GB2312" w:hint="eastAsia"/>
                <w:b/>
                <w:szCs w:val="21"/>
                <w:lang w:val="zh-CN"/>
              </w:rPr>
              <w:t>*</w:t>
            </w:r>
            <w:r>
              <w:rPr>
                <w:rFonts w:eastAsia="仿宋_GB2312" w:hint="eastAsia"/>
                <w:b/>
                <w:szCs w:val="21"/>
                <w:lang w:val="zh-CN"/>
              </w:rPr>
              <w:t>应设置安全警示标志，配备相应的安全防护及救生设施。</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、查看有无设置安全警示标志。</w:t>
            </w:r>
          </w:p>
          <w:p w:rsidR="00BD5F0C" w:rsidRDefault="008D39EC">
            <w:pPr>
              <w:spacing w:line="0" w:lineRule="atLeast"/>
              <w:rPr>
                <w:rFonts w:eastAsia="仿宋_GB2312"/>
                <w:bCs/>
                <w:szCs w:val="21"/>
              </w:rPr>
            </w:pPr>
            <w:r>
              <w:rPr>
                <w:rFonts w:eastAsia="仿宋_GB2312" w:hint="eastAsia"/>
                <w:bCs/>
                <w:szCs w:val="21"/>
                <w:lang w:val="zh-CN"/>
              </w:rPr>
              <w:t>2</w:t>
            </w:r>
            <w:r>
              <w:rPr>
                <w:rFonts w:eastAsia="仿宋_GB2312" w:hint="eastAsia"/>
                <w:bCs/>
                <w:szCs w:val="21"/>
                <w:lang w:val="zh-CN"/>
              </w:rPr>
              <w:t>、查看</w:t>
            </w:r>
            <w:r>
              <w:rPr>
                <w:rFonts w:eastAsia="仿宋_GB2312" w:hint="eastAsia"/>
                <w:bCs/>
                <w:szCs w:val="21"/>
              </w:rPr>
              <w:t>有无安全防护及救生设备。</w:t>
            </w:r>
          </w:p>
        </w:tc>
        <w:tc>
          <w:tcPr>
            <w:tcW w:w="2633"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未设置或未合理设置安全警示标志的，视情节扣</w:t>
            </w:r>
            <w:r>
              <w:rPr>
                <w:rFonts w:eastAsia="仿宋_GB2312" w:hint="eastAsia"/>
                <w:b/>
                <w:szCs w:val="21"/>
                <w:lang w:val="zh-CN"/>
              </w:rPr>
              <w:t>1</w:t>
            </w:r>
            <w:r>
              <w:rPr>
                <w:rFonts w:eastAsia="仿宋_GB2312" w:hint="eastAsia"/>
                <w:b/>
                <w:szCs w:val="21"/>
              </w:rPr>
              <w:t>-2</w:t>
            </w:r>
            <w:r>
              <w:rPr>
                <w:rFonts w:eastAsia="仿宋_GB2312" w:hint="eastAsia"/>
                <w:b/>
                <w:szCs w:val="21"/>
                <w:lang w:val="zh-CN"/>
              </w:rPr>
              <w:t>分。</w:t>
            </w:r>
          </w:p>
          <w:p w:rsidR="00BD5F0C" w:rsidRDefault="008D39EC">
            <w:pPr>
              <w:spacing w:line="0" w:lineRule="atLeast"/>
              <w:rPr>
                <w:rFonts w:eastAsia="仿宋_GB2312"/>
                <w:bCs/>
                <w:szCs w:val="21"/>
              </w:rPr>
            </w:pPr>
            <w:r>
              <w:rPr>
                <w:rFonts w:eastAsia="仿宋_GB2312"/>
                <w:b/>
                <w:szCs w:val="21"/>
                <w:lang w:val="zh-CN"/>
              </w:rPr>
              <w:t>2</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未配备安全防护及救生设备的，发现一处扣</w:t>
            </w:r>
            <w:r>
              <w:rPr>
                <w:rFonts w:eastAsia="仿宋_GB2312" w:hint="eastAsia"/>
                <w:b/>
                <w:szCs w:val="21"/>
                <w:lang w:val="zh-CN"/>
              </w:rPr>
              <w:t>2</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bCs/>
                <w:szCs w:val="21"/>
              </w:rPr>
            </w:pPr>
          </w:p>
        </w:tc>
        <w:tc>
          <w:tcPr>
            <w:tcW w:w="900" w:type="dxa"/>
            <w:vAlign w:val="center"/>
          </w:tcPr>
          <w:p w:rsidR="00BD5F0C" w:rsidRDefault="00BD5F0C">
            <w:pPr>
              <w:spacing w:line="0" w:lineRule="atLeast"/>
              <w:rPr>
                <w:rFonts w:eastAsia="仿宋_GB2312"/>
                <w:bCs/>
                <w:szCs w:val="21"/>
              </w:rPr>
            </w:pPr>
          </w:p>
        </w:tc>
        <w:tc>
          <w:tcPr>
            <w:tcW w:w="2249" w:type="dxa"/>
            <w:vAlign w:val="center"/>
          </w:tcPr>
          <w:p w:rsidR="00BD5F0C" w:rsidRDefault="008D39EC">
            <w:pPr>
              <w:spacing w:line="0" w:lineRule="atLeast"/>
              <w:rPr>
                <w:rFonts w:eastAsia="仿宋_GB2312"/>
                <w:szCs w:val="21"/>
              </w:rPr>
            </w:pPr>
            <w:r>
              <w:rPr>
                <w:rFonts w:eastAsia="仿宋_GB2312" w:hint="eastAsia"/>
                <w:szCs w:val="21"/>
              </w:rPr>
              <w:t>1</w:t>
            </w:r>
            <w:r>
              <w:rPr>
                <w:rFonts w:eastAsia="仿宋_GB2312" w:hint="eastAsia"/>
                <w:szCs w:val="21"/>
              </w:rPr>
              <w:t>、临时码头与栈桥安全防护主要有临边防护栏杆，其他安全防护设施应按照专项设计配置。</w:t>
            </w:r>
          </w:p>
          <w:p w:rsidR="00BD5F0C" w:rsidRDefault="008D39EC">
            <w:pPr>
              <w:spacing w:line="0" w:lineRule="atLeast"/>
              <w:rPr>
                <w:rFonts w:eastAsia="仿宋_GB2312"/>
                <w:szCs w:val="21"/>
              </w:rPr>
            </w:pPr>
            <w:r>
              <w:rPr>
                <w:rFonts w:eastAsia="仿宋_GB2312"/>
                <w:szCs w:val="21"/>
              </w:rPr>
              <w:t>2</w:t>
            </w:r>
            <w:r>
              <w:rPr>
                <w:rFonts w:eastAsia="仿宋_GB2312"/>
                <w:szCs w:val="21"/>
              </w:rPr>
              <w:t>、</w:t>
            </w:r>
            <w:r>
              <w:rPr>
                <w:rFonts w:eastAsia="仿宋_GB2312" w:hint="eastAsia"/>
                <w:szCs w:val="21"/>
              </w:rPr>
              <w:t>救生设备主要有：救生艇、救生筏、救生浮具、救生衣、救生圈和求救讯号发生器及其配套的吊放机械等附属设备。</w:t>
            </w:r>
          </w:p>
        </w:tc>
      </w:tr>
      <w:tr w:rsidR="00BD5F0C">
        <w:trPr>
          <w:cantSplit/>
          <w:trHeight w:val="921"/>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Cs/>
                <w:szCs w:val="21"/>
              </w:rPr>
            </w:pPr>
            <w:r>
              <w:rPr>
                <w:rFonts w:eastAsia="仿宋_GB2312" w:hint="eastAsia"/>
                <w:b/>
                <w:szCs w:val="21"/>
                <w:lang w:val="zh-CN"/>
              </w:rPr>
              <w:t>*</w:t>
            </w:r>
            <w:r>
              <w:rPr>
                <w:rFonts w:eastAsia="仿宋_GB2312" w:hint="eastAsia"/>
                <w:b/>
                <w:szCs w:val="21"/>
                <w:lang w:val="zh-CN"/>
              </w:rPr>
              <w:t>栈桥和临时码头应设专人管理，非施工车辆、人员及船舶不得进入或靠泊。</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查看有无专人进行管理。</w:t>
            </w:r>
          </w:p>
        </w:tc>
        <w:tc>
          <w:tcPr>
            <w:tcW w:w="2633"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未行专人管理，扣</w:t>
            </w:r>
            <w:r>
              <w:rPr>
                <w:rFonts w:eastAsia="仿宋_GB2312" w:hint="eastAsia"/>
                <w:b/>
                <w:szCs w:val="21"/>
                <w:lang w:val="zh-CN"/>
              </w:rPr>
              <w:t>2</w:t>
            </w:r>
            <w:r>
              <w:rPr>
                <w:rFonts w:eastAsia="仿宋_GB2312" w:hint="eastAsia"/>
                <w:b/>
                <w:szCs w:val="21"/>
                <w:lang w:val="zh-CN"/>
              </w:rPr>
              <w:t>分。</w:t>
            </w:r>
          </w:p>
          <w:p w:rsidR="00BD5F0C" w:rsidRDefault="00BD5F0C">
            <w:pPr>
              <w:spacing w:line="0" w:lineRule="atLeast"/>
              <w:rPr>
                <w:rFonts w:eastAsia="仿宋_GB2312"/>
                <w:bCs/>
                <w:szCs w:val="21"/>
              </w:rPr>
            </w:pPr>
          </w:p>
        </w:tc>
        <w:tc>
          <w:tcPr>
            <w:tcW w:w="1202" w:type="dxa"/>
            <w:vAlign w:val="center"/>
          </w:tcPr>
          <w:p w:rsidR="00BD5F0C" w:rsidRDefault="00BD5F0C">
            <w:pPr>
              <w:spacing w:line="0" w:lineRule="atLeast"/>
              <w:rPr>
                <w:rFonts w:eastAsia="仿宋_GB2312"/>
                <w:bCs/>
                <w:szCs w:val="21"/>
              </w:rPr>
            </w:pPr>
          </w:p>
        </w:tc>
        <w:tc>
          <w:tcPr>
            <w:tcW w:w="900" w:type="dxa"/>
            <w:vAlign w:val="center"/>
          </w:tcPr>
          <w:p w:rsidR="00BD5F0C" w:rsidRDefault="00BD5F0C">
            <w:pPr>
              <w:spacing w:line="0" w:lineRule="atLeast"/>
              <w:rPr>
                <w:rFonts w:eastAsia="仿宋_GB2312"/>
                <w:bCs/>
                <w:szCs w:val="21"/>
              </w:rPr>
            </w:pPr>
          </w:p>
        </w:tc>
        <w:tc>
          <w:tcPr>
            <w:tcW w:w="2249" w:type="dxa"/>
            <w:tcBorders>
              <w:top w:val="nil"/>
              <w:bottom w:val="nil"/>
            </w:tcBorders>
            <w:vAlign w:val="center"/>
          </w:tcPr>
          <w:p w:rsidR="00BD5F0C" w:rsidRDefault="00BD5F0C">
            <w:pPr>
              <w:spacing w:line="0" w:lineRule="atLeast"/>
              <w:rPr>
                <w:rFonts w:eastAsia="仿宋_GB2312"/>
                <w:szCs w:val="21"/>
              </w:rPr>
            </w:pPr>
          </w:p>
        </w:tc>
      </w:tr>
      <w:tr w:rsidR="00BD5F0C">
        <w:trPr>
          <w:cantSplit/>
          <w:trHeight w:val="921"/>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Cs/>
                <w:szCs w:val="21"/>
              </w:rPr>
            </w:pPr>
            <w:r>
              <w:rPr>
                <w:rFonts w:eastAsia="仿宋_GB2312" w:hint="eastAsia"/>
                <w:bCs/>
                <w:szCs w:val="21"/>
              </w:rPr>
              <w:t>按经审批的方案开展码头或栈桥的沉降位移观测，及时检查、维护</w:t>
            </w:r>
          </w:p>
        </w:tc>
        <w:tc>
          <w:tcPr>
            <w:tcW w:w="1970" w:type="dxa"/>
            <w:vAlign w:val="center"/>
          </w:tcPr>
          <w:p w:rsidR="00BD5F0C" w:rsidRDefault="008D39EC">
            <w:pPr>
              <w:spacing w:line="0" w:lineRule="atLeast"/>
              <w:rPr>
                <w:rFonts w:eastAsia="仿宋_GB2312"/>
                <w:bCs/>
                <w:szCs w:val="21"/>
              </w:rPr>
            </w:pPr>
            <w:r>
              <w:rPr>
                <w:rFonts w:eastAsia="仿宋_GB2312" w:hint="eastAsia"/>
                <w:b/>
                <w:szCs w:val="21"/>
              </w:rPr>
              <w:t>查看现场：</w:t>
            </w:r>
            <w:r>
              <w:rPr>
                <w:rFonts w:eastAsia="仿宋_GB2312" w:hint="eastAsia"/>
                <w:bCs/>
                <w:szCs w:val="21"/>
              </w:rPr>
              <w:t>查看方案和沉降观测、检查、维护记录。。</w:t>
            </w:r>
          </w:p>
        </w:tc>
        <w:tc>
          <w:tcPr>
            <w:tcW w:w="2633" w:type="dxa"/>
            <w:vAlign w:val="center"/>
          </w:tcPr>
          <w:p w:rsidR="00BD5F0C" w:rsidRDefault="008D39EC">
            <w:pPr>
              <w:spacing w:line="0" w:lineRule="atLeast"/>
              <w:rPr>
                <w:rFonts w:eastAsia="仿宋_GB2312"/>
                <w:bCs/>
                <w:szCs w:val="21"/>
              </w:rPr>
            </w:pPr>
            <w:r>
              <w:rPr>
                <w:rFonts w:eastAsia="仿宋_GB2312"/>
                <w:bCs/>
                <w:szCs w:val="21"/>
              </w:rPr>
              <w:t>未按方案对码头、栈桥开展观测、检查和维修，或相关工作不规范、不连的，视情节扣</w:t>
            </w:r>
            <w:r>
              <w:rPr>
                <w:rFonts w:eastAsia="仿宋_GB2312"/>
                <w:bCs/>
                <w:szCs w:val="21"/>
              </w:rPr>
              <w:t>2-4</w:t>
            </w:r>
            <w:r>
              <w:rPr>
                <w:rFonts w:eastAsia="仿宋_GB2312"/>
                <w:bCs/>
                <w:szCs w:val="21"/>
              </w:rPr>
              <w:t>分。</w:t>
            </w:r>
          </w:p>
        </w:tc>
        <w:tc>
          <w:tcPr>
            <w:tcW w:w="1202" w:type="dxa"/>
            <w:vAlign w:val="center"/>
          </w:tcPr>
          <w:p w:rsidR="00BD5F0C" w:rsidRDefault="00BD5F0C">
            <w:pPr>
              <w:spacing w:line="0" w:lineRule="atLeast"/>
              <w:rPr>
                <w:rFonts w:eastAsia="仿宋_GB2312"/>
                <w:bCs/>
                <w:szCs w:val="21"/>
              </w:rPr>
            </w:pPr>
          </w:p>
        </w:tc>
        <w:tc>
          <w:tcPr>
            <w:tcW w:w="900" w:type="dxa"/>
            <w:vAlign w:val="center"/>
          </w:tcPr>
          <w:p w:rsidR="00BD5F0C" w:rsidRDefault="00BD5F0C">
            <w:pPr>
              <w:spacing w:line="0" w:lineRule="atLeast"/>
              <w:rPr>
                <w:rFonts w:eastAsia="仿宋_GB2312"/>
                <w:bCs/>
                <w:szCs w:val="21"/>
              </w:rPr>
            </w:pPr>
          </w:p>
        </w:tc>
        <w:tc>
          <w:tcPr>
            <w:tcW w:w="2249" w:type="dxa"/>
            <w:tcBorders>
              <w:top w:val="nil"/>
            </w:tcBorders>
            <w:vAlign w:val="center"/>
          </w:tcPr>
          <w:p w:rsidR="00BD5F0C" w:rsidRDefault="00BD5F0C">
            <w:pPr>
              <w:spacing w:line="0" w:lineRule="atLeast"/>
              <w:rPr>
                <w:rFonts w:eastAsia="仿宋_GB2312"/>
                <w:szCs w:val="21"/>
              </w:rPr>
            </w:pPr>
          </w:p>
        </w:tc>
      </w:tr>
      <w:tr w:rsidR="00BD5F0C">
        <w:trPr>
          <w:cantSplit/>
          <w:trHeight w:val="921"/>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Cs/>
                <w:szCs w:val="21"/>
              </w:rPr>
            </w:pPr>
            <w:r>
              <w:rPr>
                <w:rFonts w:eastAsia="仿宋_GB2312"/>
                <w:bCs/>
                <w:szCs w:val="21"/>
              </w:rPr>
              <w:t>通过栈桥的电缆应绝缘良好，并应固定在栈桥的一侧。</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查看电缆是否绝缘良好，并检查电缆的固定情况。</w:t>
            </w:r>
          </w:p>
        </w:tc>
        <w:tc>
          <w:tcPr>
            <w:tcW w:w="2633" w:type="dxa"/>
            <w:vAlign w:val="center"/>
          </w:tcPr>
          <w:p w:rsidR="00BD5F0C" w:rsidRDefault="008D39EC">
            <w:pPr>
              <w:spacing w:line="0" w:lineRule="atLeast"/>
              <w:rPr>
                <w:rFonts w:eastAsia="仿宋_GB2312"/>
                <w:bCs/>
                <w:szCs w:val="21"/>
              </w:rPr>
            </w:pPr>
            <w:r>
              <w:rPr>
                <w:rFonts w:eastAsia="仿宋_GB2312"/>
                <w:bCs/>
                <w:szCs w:val="21"/>
              </w:rPr>
              <w:t>通过栈桥的电缆应绝缘不够良好，未固定在栈桥的一侧，，视情节扣</w:t>
            </w:r>
            <w:r>
              <w:rPr>
                <w:rFonts w:eastAsia="仿宋_GB2312"/>
                <w:bCs/>
                <w:szCs w:val="21"/>
              </w:rPr>
              <w:t>2-4</w:t>
            </w:r>
            <w:r>
              <w:rPr>
                <w:rFonts w:eastAsia="仿宋_GB2312"/>
                <w:bCs/>
                <w:szCs w:val="21"/>
              </w:rPr>
              <w:t>分。</w:t>
            </w:r>
          </w:p>
        </w:tc>
        <w:tc>
          <w:tcPr>
            <w:tcW w:w="1202" w:type="dxa"/>
            <w:vAlign w:val="center"/>
          </w:tcPr>
          <w:p w:rsidR="00BD5F0C" w:rsidRDefault="00BD5F0C">
            <w:pPr>
              <w:spacing w:line="0" w:lineRule="atLeast"/>
              <w:rPr>
                <w:rFonts w:eastAsia="仿宋_GB2312"/>
                <w:bCs/>
                <w:szCs w:val="21"/>
              </w:rPr>
            </w:pPr>
          </w:p>
        </w:tc>
        <w:tc>
          <w:tcPr>
            <w:tcW w:w="900" w:type="dxa"/>
            <w:vAlign w:val="center"/>
          </w:tcPr>
          <w:p w:rsidR="00BD5F0C" w:rsidRDefault="00BD5F0C">
            <w:pPr>
              <w:spacing w:line="0" w:lineRule="atLeast"/>
              <w:rPr>
                <w:rFonts w:eastAsia="仿宋_GB2312"/>
                <w:bCs/>
                <w:szCs w:val="21"/>
              </w:rPr>
            </w:pPr>
          </w:p>
        </w:tc>
        <w:tc>
          <w:tcPr>
            <w:tcW w:w="2249" w:type="dxa"/>
            <w:vAlign w:val="center"/>
          </w:tcPr>
          <w:p w:rsidR="00BD5F0C" w:rsidRDefault="00BD5F0C">
            <w:pPr>
              <w:spacing w:line="0" w:lineRule="atLeast"/>
              <w:rPr>
                <w:rFonts w:eastAsia="仿宋_GB2312"/>
                <w:szCs w:val="21"/>
              </w:rPr>
            </w:pPr>
          </w:p>
        </w:tc>
      </w:tr>
      <w:tr w:rsidR="00BD5F0C">
        <w:trPr>
          <w:cantSplit/>
          <w:trHeight w:val="921"/>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Cs/>
                <w:szCs w:val="21"/>
              </w:rPr>
            </w:pPr>
            <w:r>
              <w:rPr>
                <w:rFonts w:eastAsia="仿宋_GB2312" w:hint="eastAsia"/>
                <w:bCs/>
                <w:szCs w:val="21"/>
              </w:rPr>
              <w:t>栈桥应设置满足施工安全要求的照明设施。</w:t>
            </w:r>
          </w:p>
        </w:tc>
        <w:tc>
          <w:tcPr>
            <w:tcW w:w="1970" w:type="dxa"/>
            <w:tcBorders>
              <w:right w:val="single" w:sz="4" w:space="0" w:color="auto"/>
            </w:tcBorders>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查看栈桥照明设施情况。</w:t>
            </w:r>
          </w:p>
        </w:tc>
        <w:tc>
          <w:tcPr>
            <w:tcW w:w="2633" w:type="dxa"/>
            <w:tcBorders>
              <w:left w:val="single" w:sz="4" w:space="0" w:color="auto"/>
              <w:right w:val="single" w:sz="4" w:space="0" w:color="auto"/>
            </w:tcBorders>
            <w:vAlign w:val="center"/>
          </w:tcPr>
          <w:p w:rsidR="00BD5F0C" w:rsidRDefault="008D39EC">
            <w:pPr>
              <w:spacing w:line="0" w:lineRule="atLeast"/>
              <w:rPr>
                <w:rFonts w:eastAsia="仿宋_GB2312"/>
                <w:bCs/>
                <w:szCs w:val="21"/>
              </w:rPr>
            </w:pPr>
            <w:r>
              <w:rPr>
                <w:rFonts w:eastAsia="仿宋_GB2312" w:hint="eastAsia"/>
                <w:bCs/>
                <w:szCs w:val="21"/>
              </w:rPr>
              <w:t>栈桥未按规定设置照明设施的，视情节扣</w:t>
            </w:r>
            <w:r>
              <w:rPr>
                <w:rFonts w:eastAsia="仿宋_GB2312" w:hint="eastAsia"/>
                <w:bCs/>
                <w:szCs w:val="21"/>
              </w:rPr>
              <w:t>1-2</w:t>
            </w:r>
            <w:r>
              <w:rPr>
                <w:rFonts w:eastAsia="仿宋_GB2312" w:hint="eastAsia"/>
                <w:bCs/>
                <w:szCs w:val="21"/>
              </w:rPr>
              <w:t>分。</w:t>
            </w:r>
          </w:p>
        </w:tc>
        <w:tc>
          <w:tcPr>
            <w:tcW w:w="1202" w:type="dxa"/>
            <w:tcBorders>
              <w:left w:val="single" w:sz="4" w:space="0" w:color="auto"/>
              <w:right w:val="single" w:sz="4" w:space="0" w:color="auto"/>
            </w:tcBorders>
            <w:vAlign w:val="center"/>
          </w:tcPr>
          <w:p w:rsidR="00BD5F0C" w:rsidRDefault="00BD5F0C">
            <w:pPr>
              <w:spacing w:line="0" w:lineRule="atLeast"/>
              <w:rPr>
                <w:rFonts w:eastAsia="仿宋_GB2312"/>
                <w:bCs/>
                <w:szCs w:val="21"/>
              </w:rPr>
            </w:pPr>
          </w:p>
        </w:tc>
        <w:tc>
          <w:tcPr>
            <w:tcW w:w="900" w:type="dxa"/>
            <w:tcBorders>
              <w:left w:val="single" w:sz="4" w:space="0" w:color="auto"/>
              <w:right w:val="single" w:sz="4" w:space="0" w:color="auto"/>
            </w:tcBorders>
            <w:vAlign w:val="center"/>
          </w:tcPr>
          <w:p w:rsidR="00BD5F0C" w:rsidRDefault="00BD5F0C">
            <w:pPr>
              <w:spacing w:line="0" w:lineRule="atLeast"/>
              <w:rPr>
                <w:rFonts w:eastAsia="仿宋_GB2312"/>
                <w:bCs/>
                <w:szCs w:val="21"/>
              </w:rPr>
            </w:pPr>
          </w:p>
        </w:tc>
        <w:tc>
          <w:tcPr>
            <w:tcW w:w="2249" w:type="dxa"/>
            <w:tcBorders>
              <w:left w:val="single" w:sz="4" w:space="0" w:color="auto"/>
            </w:tcBorders>
            <w:vAlign w:val="center"/>
          </w:tcPr>
          <w:p w:rsidR="00BD5F0C" w:rsidRDefault="00BD5F0C">
            <w:pPr>
              <w:spacing w:line="0" w:lineRule="atLeast"/>
              <w:rPr>
                <w:rFonts w:eastAsia="仿宋_GB2312"/>
                <w:szCs w:val="21"/>
              </w:rPr>
            </w:pPr>
          </w:p>
        </w:tc>
      </w:tr>
      <w:tr w:rsidR="00BD5F0C">
        <w:trPr>
          <w:cantSplit/>
          <w:jc w:val="center"/>
        </w:trPr>
        <w:tc>
          <w:tcPr>
            <w:tcW w:w="584" w:type="dxa"/>
            <w:vMerge w:val="restart"/>
            <w:vAlign w:val="center"/>
          </w:tcPr>
          <w:p w:rsidR="00BD5F0C" w:rsidRDefault="008D39EC">
            <w:pPr>
              <w:adjustRightInd w:val="0"/>
              <w:snapToGrid w:val="0"/>
              <w:jc w:val="center"/>
              <w:rPr>
                <w:rFonts w:eastAsia="仿宋_GB2312"/>
                <w:szCs w:val="21"/>
              </w:rPr>
            </w:pPr>
            <w:r>
              <w:rPr>
                <w:rFonts w:eastAsia="仿宋_GB2312"/>
                <w:szCs w:val="21"/>
              </w:rPr>
              <w:t>2</w:t>
            </w:r>
          </w:p>
        </w:tc>
        <w:tc>
          <w:tcPr>
            <w:tcW w:w="665" w:type="dxa"/>
            <w:vMerge w:val="restart"/>
            <w:vAlign w:val="center"/>
          </w:tcPr>
          <w:p w:rsidR="00BD5F0C" w:rsidRDefault="008D39EC">
            <w:pPr>
              <w:adjustRightInd w:val="0"/>
              <w:snapToGrid w:val="0"/>
              <w:jc w:val="center"/>
              <w:rPr>
                <w:rFonts w:eastAsia="仿宋_GB2312"/>
                <w:szCs w:val="21"/>
              </w:rPr>
            </w:pPr>
            <w:r>
              <w:rPr>
                <w:szCs w:val="21"/>
              </w:rPr>
              <w:t>安全防护（</w:t>
            </w:r>
            <w:r>
              <w:rPr>
                <w:szCs w:val="21"/>
              </w:rPr>
              <w:t>36</w:t>
            </w:r>
            <w:r>
              <w:rPr>
                <w:szCs w:val="21"/>
              </w:rPr>
              <w:t>分）</w:t>
            </w:r>
          </w:p>
        </w:tc>
        <w:tc>
          <w:tcPr>
            <w:tcW w:w="1200" w:type="dxa"/>
            <w:vMerge w:val="restart"/>
            <w:vAlign w:val="center"/>
          </w:tcPr>
          <w:p w:rsidR="00BD5F0C" w:rsidRDefault="008D39EC">
            <w:pPr>
              <w:adjustRightInd w:val="0"/>
              <w:snapToGrid w:val="0"/>
              <w:rPr>
                <w:rFonts w:eastAsia="仿宋_GB2312"/>
                <w:bCs/>
                <w:szCs w:val="21"/>
              </w:rPr>
            </w:pPr>
            <w:r>
              <w:rPr>
                <w:rFonts w:eastAsia="仿宋_GB2312"/>
                <w:bCs/>
                <w:szCs w:val="21"/>
              </w:rPr>
              <w:t>2.1</w:t>
            </w:r>
            <w:r>
              <w:rPr>
                <w:rFonts w:eastAsia="仿宋_GB2312"/>
                <w:bCs/>
                <w:szCs w:val="21"/>
              </w:rPr>
              <w:t>防护栏杆、安全网及其它防打击、防坠落措施（</w:t>
            </w:r>
            <w:r>
              <w:rPr>
                <w:rFonts w:eastAsia="仿宋_GB2312"/>
                <w:bCs/>
                <w:szCs w:val="21"/>
              </w:rPr>
              <w:t>13</w:t>
            </w:r>
            <w:r>
              <w:rPr>
                <w:rFonts w:eastAsia="仿宋_GB2312"/>
                <w:bCs/>
                <w:szCs w:val="21"/>
              </w:rPr>
              <w:t>分）</w:t>
            </w:r>
          </w:p>
        </w:tc>
        <w:tc>
          <w:tcPr>
            <w:tcW w:w="2340" w:type="dxa"/>
            <w:vAlign w:val="center"/>
          </w:tcPr>
          <w:p w:rsidR="00BD5F0C" w:rsidRDefault="008D39EC">
            <w:pPr>
              <w:spacing w:line="0" w:lineRule="atLeast"/>
              <w:rPr>
                <w:rFonts w:eastAsia="仿宋_GB2312"/>
                <w:bCs/>
                <w:szCs w:val="21"/>
              </w:rPr>
            </w:pPr>
            <w:r>
              <w:rPr>
                <w:rFonts w:eastAsia="仿宋_GB2312" w:hint="eastAsia"/>
                <w:b/>
                <w:szCs w:val="21"/>
                <w:lang w:val="zh-CN"/>
              </w:rPr>
              <w:t>*</w:t>
            </w:r>
            <w:r>
              <w:rPr>
                <w:rFonts w:eastAsia="仿宋_GB2312" w:hint="eastAsia"/>
                <w:b/>
                <w:szCs w:val="21"/>
                <w:lang w:val="zh-CN"/>
              </w:rPr>
              <w:t>高处、临边、临水作业及孔洞应设置防护栏杆及安全网。</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查看高处、临边、临水作业及孔洞的安全防护设施设置情况。</w:t>
            </w:r>
          </w:p>
        </w:tc>
        <w:tc>
          <w:tcPr>
            <w:tcW w:w="2633" w:type="dxa"/>
            <w:vAlign w:val="center"/>
          </w:tcPr>
          <w:p w:rsidR="00BD5F0C" w:rsidRDefault="008D39EC">
            <w:pPr>
              <w:spacing w:line="0" w:lineRule="atLeast"/>
              <w:rPr>
                <w:rFonts w:eastAsia="仿宋_GB2312"/>
                <w:bCs/>
                <w:szCs w:val="21"/>
              </w:rPr>
            </w:pPr>
            <w:r>
              <w:rPr>
                <w:rFonts w:eastAsia="仿宋_GB2312" w:hint="eastAsia"/>
                <w:b/>
                <w:szCs w:val="21"/>
                <w:lang w:val="zh-CN"/>
              </w:rPr>
              <w:t>*</w:t>
            </w:r>
            <w:r>
              <w:rPr>
                <w:rFonts w:eastAsia="仿宋_GB2312" w:hint="eastAsia"/>
                <w:b/>
                <w:szCs w:val="21"/>
                <w:lang w:val="zh-CN"/>
              </w:rPr>
              <w:t>未按规定设置防护栏杆、安全网或其它安全防护设施的，发现一处扣</w:t>
            </w:r>
            <w:r>
              <w:rPr>
                <w:rFonts w:eastAsia="仿宋_GB2312" w:hint="eastAsia"/>
                <w:b/>
                <w:szCs w:val="21"/>
                <w:lang w:val="zh-CN"/>
              </w:rPr>
              <w:t>1</w:t>
            </w:r>
            <w:r>
              <w:rPr>
                <w:rFonts w:eastAsia="仿宋_GB2312" w:hint="eastAsia"/>
                <w:b/>
                <w:szCs w:val="21"/>
                <w:lang w:val="zh-CN"/>
              </w:rPr>
              <w:t>分。</w:t>
            </w:r>
          </w:p>
        </w:tc>
        <w:tc>
          <w:tcPr>
            <w:tcW w:w="1202" w:type="dxa"/>
            <w:vAlign w:val="center"/>
          </w:tcPr>
          <w:p w:rsidR="00BD5F0C" w:rsidRDefault="00BD5F0C">
            <w:pPr>
              <w:adjustRightInd w:val="0"/>
              <w:snapToGrid w:val="0"/>
              <w:rPr>
                <w:rFonts w:eastAsia="仿宋_GB2312"/>
                <w:bCs/>
                <w:szCs w:val="21"/>
              </w:rPr>
            </w:pPr>
          </w:p>
        </w:tc>
        <w:tc>
          <w:tcPr>
            <w:tcW w:w="900" w:type="dxa"/>
            <w:vAlign w:val="center"/>
          </w:tcPr>
          <w:p w:rsidR="00BD5F0C" w:rsidRDefault="00BD5F0C">
            <w:pPr>
              <w:adjustRightInd w:val="0"/>
              <w:snapToGrid w:val="0"/>
              <w:rPr>
                <w:rFonts w:eastAsia="仿宋_GB2312"/>
                <w:bCs/>
                <w:szCs w:val="21"/>
              </w:rPr>
            </w:pPr>
          </w:p>
        </w:tc>
        <w:tc>
          <w:tcPr>
            <w:tcW w:w="2249" w:type="dxa"/>
            <w:vAlign w:val="center"/>
          </w:tcPr>
          <w:p w:rsidR="00BD5F0C" w:rsidRDefault="00BD5F0C">
            <w:pPr>
              <w:adjustRightInd w:val="0"/>
              <w:snapToGrid w:val="0"/>
              <w:rPr>
                <w:rFonts w:eastAsia="仿宋_GB2312"/>
                <w:bCs/>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下方有人员通行或作业的，应设置挡脚、防滑设施、安全网、安全通道等。</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查看下方有人员通行或作业区域的安全设置布设情况</w:t>
            </w:r>
            <w:r>
              <w:rPr>
                <w:rFonts w:eastAsia="仿宋_GB2312" w:hint="eastAsia"/>
                <w:b/>
                <w:szCs w:val="21"/>
              </w:rPr>
              <w:t>。</w:t>
            </w:r>
          </w:p>
        </w:tc>
        <w:tc>
          <w:tcPr>
            <w:tcW w:w="2633"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防护设施搭设不规范，发现一处扣</w:t>
            </w:r>
            <w:r>
              <w:rPr>
                <w:rFonts w:eastAsia="仿宋_GB2312" w:hint="eastAsia"/>
                <w:b/>
                <w:szCs w:val="21"/>
                <w:lang w:val="zh-CN"/>
              </w:rPr>
              <w:t>1</w:t>
            </w:r>
            <w:r>
              <w:rPr>
                <w:rFonts w:eastAsia="仿宋_GB2312" w:hint="eastAsia"/>
                <w:b/>
                <w:szCs w:val="21"/>
                <w:lang w:val="zh-CN"/>
              </w:rPr>
              <w:t>分。</w:t>
            </w:r>
          </w:p>
          <w:p w:rsidR="00BD5F0C" w:rsidRDefault="008D39EC">
            <w:pPr>
              <w:spacing w:line="0" w:lineRule="atLeast"/>
              <w:rPr>
                <w:rFonts w:eastAsia="仿宋_GB2312"/>
                <w:b/>
                <w:szCs w:val="21"/>
                <w:lang w:val="zh-CN"/>
              </w:rPr>
            </w:pPr>
            <w:r>
              <w:rPr>
                <w:rFonts w:eastAsia="仿宋_GB2312"/>
                <w:b/>
                <w:szCs w:val="21"/>
                <w:lang w:val="zh-CN"/>
              </w:rPr>
              <w:t>2</w:t>
            </w:r>
            <w:r>
              <w:rPr>
                <w:rFonts w:eastAsia="仿宋_GB2312"/>
                <w:b/>
                <w:szCs w:val="21"/>
                <w:lang w:val="zh-CN"/>
              </w:rPr>
              <w:t>、</w:t>
            </w:r>
            <w:r>
              <w:rPr>
                <w:rFonts w:eastAsia="仿宋_GB2312" w:hint="eastAsia"/>
                <w:b/>
                <w:szCs w:val="21"/>
                <w:lang w:val="zh-CN"/>
              </w:rPr>
              <w:t>*</w:t>
            </w:r>
            <w:r>
              <w:rPr>
                <w:rFonts w:eastAsia="仿宋_GB2312" w:hint="eastAsia"/>
                <w:b/>
                <w:szCs w:val="21"/>
                <w:lang w:val="zh-CN"/>
              </w:rPr>
              <w:t>安全通道未搭设或搭设不规范，发现一处扣</w:t>
            </w:r>
            <w:r>
              <w:rPr>
                <w:rFonts w:eastAsia="仿宋_GB2312" w:hint="eastAsia"/>
                <w:b/>
                <w:szCs w:val="21"/>
                <w:lang w:val="zh-CN"/>
              </w:rPr>
              <w:t>1</w:t>
            </w:r>
            <w:r>
              <w:rPr>
                <w:rFonts w:eastAsia="仿宋_GB2312" w:hint="eastAsia"/>
                <w:b/>
                <w:szCs w:val="21"/>
                <w:lang w:val="zh-CN"/>
              </w:rPr>
              <w:t>分。</w:t>
            </w:r>
          </w:p>
        </w:tc>
        <w:tc>
          <w:tcPr>
            <w:tcW w:w="1202" w:type="dxa"/>
            <w:vAlign w:val="center"/>
          </w:tcPr>
          <w:p w:rsidR="00BD5F0C" w:rsidRDefault="00BD5F0C">
            <w:pPr>
              <w:adjustRightInd w:val="0"/>
              <w:snapToGrid w:val="0"/>
              <w:rPr>
                <w:rFonts w:eastAsia="仿宋_GB2312"/>
                <w:bCs/>
                <w:szCs w:val="21"/>
              </w:rPr>
            </w:pPr>
          </w:p>
        </w:tc>
        <w:tc>
          <w:tcPr>
            <w:tcW w:w="900" w:type="dxa"/>
            <w:vAlign w:val="center"/>
          </w:tcPr>
          <w:p w:rsidR="00BD5F0C" w:rsidRDefault="00BD5F0C">
            <w:pPr>
              <w:adjustRightInd w:val="0"/>
              <w:snapToGrid w:val="0"/>
              <w:rPr>
                <w:rFonts w:eastAsia="仿宋_GB2312"/>
                <w:bCs/>
                <w:szCs w:val="21"/>
              </w:rPr>
            </w:pPr>
          </w:p>
        </w:tc>
        <w:tc>
          <w:tcPr>
            <w:tcW w:w="2249" w:type="dxa"/>
            <w:vAlign w:val="center"/>
          </w:tcPr>
          <w:p w:rsidR="00BD5F0C" w:rsidRDefault="00BD5F0C">
            <w:pPr>
              <w:adjustRightInd w:val="0"/>
              <w:snapToGrid w:val="0"/>
              <w:rPr>
                <w:rFonts w:eastAsia="仿宋_GB2312"/>
                <w:bCs/>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跨越既有公路施工时，应搭设防护棚架。</w:t>
            </w:r>
          </w:p>
          <w:p w:rsidR="00BD5F0C" w:rsidRDefault="008D39EC">
            <w:pPr>
              <w:spacing w:line="0" w:lineRule="atLeast"/>
              <w:rPr>
                <w:rFonts w:eastAsia="仿宋_GB2312"/>
                <w:b/>
                <w:szCs w:val="21"/>
                <w:lang w:val="zh-CN"/>
              </w:rPr>
            </w:pPr>
            <w:r>
              <w:rPr>
                <w:rFonts w:eastAsia="仿宋_GB2312" w:hint="eastAsia"/>
                <w:b/>
                <w:szCs w:val="21"/>
                <w:lang w:val="zh-CN"/>
              </w:rPr>
              <w:t>2</w:t>
            </w:r>
            <w:r>
              <w:rPr>
                <w:rFonts w:eastAsia="仿宋_GB2312" w:hint="eastAsia"/>
                <w:b/>
                <w:szCs w:val="21"/>
                <w:lang w:val="zh-CN"/>
              </w:rPr>
              <w:t>、棚架应进行专项设计。</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查看资料：</w:t>
            </w:r>
          </w:p>
          <w:p w:rsidR="00BD5F0C" w:rsidRDefault="008D39EC">
            <w:pPr>
              <w:spacing w:line="0" w:lineRule="atLeast"/>
              <w:rPr>
                <w:rFonts w:eastAsia="仿宋_GB2312"/>
                <w:b/>
                <w:szCs w:val="21"/>
              </w:rPr>
            </w:pPr>
            <w:r>
              <w:rPr>
                <w:rFonts w:eastAsia="仿宋_GB2312" w:hint="eastAsia"/>
                <w:bCs/>
                <w:szCs w:val="21"/>
              </w:rPr>
              <w:t>查看棚架设计文件</w:t>
            </w:r>
            <w:r>
              <w:rPr>
                <w:rFonts w:eastAsia="仿宋_GB2312" w:hint="eastAsia"/>
                <w:b/>
                <w:szCs w:val="21"/>
              </w:rPr>
              <w:t>。</w:t>
            </w:r>
          </w:p>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查看是否搭设防护棚架。</w:t>
            </w:r>
          </w:p>
        </w:tc>
        <w:tc>
          <w:tcPr>
            <w:tcW w:w="2633"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跨越既有公路施工时，未搭设防护棚架或搭设不规范的，视情节扣</w:t>
            </w:r>
            <w:r>
              <w:rPr>
                <w:rFonts w:eastAsia="仿宋_GB2312" w:hint="eastAsia"/>
                <w:b/>
                <w:szCs w:val="21"/>
              </w:rPr>
              <w:t>3-</w:t>
            </w:r>
            <w:r>
              <w:rPr>
                <w:rFonts w:eastAsia="仿宋_GB2312" w:hint="eastAsia"/>
                <w:b/>
                <w:szCs w:val="21"/>
                <w:lang w:val="zh-CN"/>
              </w:rPr>
              <w:t>5</w:t>
            </w:r>
            <w:r>
              <w:rPr>
                <w:rFonts w:eastAsia="仿宋_GB2312" w:hint="eastAsia"/>
                <w:b/>
                <w:szCs w:val="21"/>
                <w:lang w:val="zh-CN"/>
              </w:rPr>
              <w:t>分。</w:t>
            </w:r>
          </w:p>
          <w:p w:rsidR="00BD5F0C" w:rsidRDefault="008D39EC">
            <w:pPr>
              <w:spacing w:line="0" w:lineRule="atLeast"/>
              <w:rPr>
                <w:rFonts w:eastAsia="仿宋_GB2312"/>
                <w:b/>
                <w:szCs w:val="21"/>
                <w:lang w:val="zh-CN"/>
              </w:rPr>
            </w:pPr>
            <w:r>
              <w:rPr>
                <w:rFonts w:eastAsia="仿宋_GB2312"/>
                <w:b/>
                <w:szCs w:val="21"/>
                <w:lang w:val="zh-CN"/>
              </w:rPr>
              <w:t>2</w:t>
            </w:r>
            <w:r>
              <w:rPr>
                <w:rFonts w:eastAsia="仿宋_GB2312"/>
                <w:b/>
                <w:szCs w:val="21"/>
                <w:lang w:val="zh-CN"/>
              </w:rPr>
              <w:t>、</w:t>
            </w:r>
            <w:r>
              <w:rPr>
                <w:rFonts w:eastAsia="仿宋_GB2312" w:hint="eastAsia"/>
                <w:b/>
                <w:szCs w:val="21"/>
                <w:lang w:val="zh-CN"/>
              </w:rPr>
              <w:t>*</w:t>
            </w:r>
            <w:r>
              <w:rPr>
                <w:rFonts w:eastAsia="仿宋_GB2312" w:hint="eastAsia"/>
                <w:b/>
                <w:szCs w:val="21"/>
                <w:lang w:val="zh-CN"/>
              </w:rPr>
              <w:t>棚架应进行专项设计而未设计的，扣</w:t>
            </w:r>
            <w:r>
              <w:rPr>
                <w:rFonts w:eastAsia="仿宋_GB2312" w:hint="eastAsia"/>
                <w:b/>
                <w:szCs w:val="21"/>
              </w:rPr>
              <w:t>5</w:t>
            </w:r>
            <w:r>
              <w:rPr>
                <w:rFonts w:eastAsia="仿宋_GB2312" w:hint="eastAsia"/>
                <w:b/>
                <w:szCs w:val="21"/>
                <w:lang w:val="zh-CN"/>
              </w:rPr>
              <w:t>分。</w:t>
            </w:r>
          </w:p>
        </w:tc>
        <w:tc>
          <w:tcPr>
            <w:tcW w:w="1202" w:type="dxa"/>
            <w:vAlign w:val="center"/>
          </w:tcPr>
          <w:p w:rsidR="00BD5F0C" w:rsidRDefault="00BD5F0C">
            <w:pPr>
              <w:adjustRightInd w:val="0"/>
              <w:snapToGrid w:val="0"/>
              <w:rPr>
                <w:rFonts w:eastAsia="仿宋_GB2312"/>
                <w:bCs/>
                <w:szCs w:val="21"/>
              </w:rPr>
            </w:pPr>
          </w:p>
        </w:tc>
        <w:tc>
          <w:tcPr>
            <w:tcW w:w="900" w:type="dxa"/>
            <w:vAlign w:val="center"/>
          </w:tcPr>
          <w:p w:rsidR="00BD5F0C" w:rsidRDefault="00BD5F0C">
            <w:pPr>
              <w:adjustRightInd w:val="0"/>
              <w:snapToGrid w:val="0"/>
              <w:rPr>
                <w:rFonts w:eastAsia="仿宋_GB2312"/>
                <w:bCs/>
                <w:szCs w:val="21"/>
              </w:rPr>
            </w:pPr>
          </w:p>
        </w:tc>
        <w:tc>
          <w:tcPr>
            <w:tcW w:w="2249" w:type="dxa"/>
            <w:vAlign w:val="center"/>
          </w:tcPr>
          <w:p w:rsidR="00BD5F0C" w:rsidRDefault="00BD5F0C">
            <w:pPr>
              <w:adjustRightInd w:val="0"/>
              <w:snapToGrid w:val="0"/>
              <w:rPr>
                <w:rFonts w:eastAsia="仿宋_GB2312"/>
                <w:bCs/>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restart"/>
            <w:vAlign w:val="center"/>
          </w:tcPr>
          <w:p w:rsidR="00BD5F0C" w:rsidRDefault="008D39EC">
            <w:pPr>
              <w:adjustRightInd w:val="0"/>
              <w:snapToGrid w:val="0"/>
              <w:rPr>
                <w:rFonts w:eastAsia="仿宋_GB2312"/>
                <w:szCs w:val="21"/>
              </w:rPr>
            </w:pPr>
            <w:r>
              <w:rPr>
                <w:rFonts w:eastAsia="仿宋_GB2312"/>
                <w:szCs w:val="21"/>
              </w:rPr>
              <w:t>2.2</w:t>
            </w:r>
            <w:r>
              <w:rPr>
                <w:rFonts w:eastAsia="仿宋_GB2312"/>
                <w:szCs w:val="21"/>
              </w:rPr>
              <w:t>文明施工、安全警示标志、标牌（</w:t>
            </w:r>
            <w:r>
              <w:rPr>
                <w:rFonts w:eastAsia="仿宋_GB2312"/>
                <w:szCs w:val="21"/>
              </w:rPr>
              <w:t>10</w:t>
            </w:r>
            <w:r>
              <w:rPr>
                <w:rFonts w:eastAsia="仿宋_GB2312"/>
                <w:szCs w:val="21"/>
              </w:rPr>
              <w:t>分）</w:t>
            </w:r>
          </w:p>
        </w:tc>
        <w:tc>
          <w:tcPr>
            <w:tcW w:w="2340" w:type="dxa"/>
            <w:vAlign w:val="center"/>
          </w:tcPr>
          <w:p w:rsidR="00BD5F0C" w:rsidRDefault="008D39EC">
            <w:pPr>
              <w:spacing w:line="0" w:lineRule="atLeast"/>
              <w:rPr>
                <w:rFonts w:eastAsia="仿宋_GB2312"/>
                <w:szCs w:val="21"/>
              </w:rPr>
            </w:pPr>
            <w:r>
              <w:rPr>
                <w:rFonts w:eastAsia="仿宋_GB2312" w:hint="eastAsia"/>
                <w:szCs w:val="21"/>
              </w:rPr>
              <w:t>区域分区标牌合理。重大风险、重大事故隐患应在明显位置公示，并设置警戒区。</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bCs/>
                <w:szCs w:val="21"/>
              </w:rPr>
              <w:t>是否有重大风险、重大事故隐患公示牌。</w:t>
            </w:r>
          </w:p>
        </w:tc>
        <w:tc>
          <w:tcPr>
            <w:tcW w:w="2633" w:type="dxa"/>
            <w:vAlign w:val="center"/>
          </w:tcPr>
          <w:p w:rsidR="00BD5F0C" w:rsidRDefault="008D39EC">
            <w:pPr>
              <w:spacing w:line="0" w:lineRule="atLeast"/>
              <w:rPr>
                <w:rFonts w:eastAsia="仿宋_GB2312"/>
                <w:szCs w:val="21"/>
              </w:rPr>
            </w:pPr>
            <w:r>
              <w:rPr>
                <w:rFonts w:eastAsia="仿宋_GB2312" w:hint="eastAsia"/>
                <w:szCs w:val="21"/>
              </w:rPr>
              <w:t>施工现场未公示重大风险、重大事故隐患的，发现一处扣</w:t>
            </w:r>
            <w:r>
              <w:rPr>
                <w:rFonts w:eastAsia="仿宋_GB2312" w:hint="eastAsia"/>
                <w:szCs w:val="21"/>
              </w:rPr>
              <w:t>3</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施工现场应按规定设置封闭围挡，并在明显位置设置“五牌一图”。</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、查看施工现场是否设置封闭围挡。</w:t>
            </w:r>
          </w:p>
          <w:p w:rsidR="00BD5F0C" w:rsidRDefault="008D39EC">
            <w:pPr>
              <w:spacing w:line="0" w:lineRule="atLeast"/>
              <w:rPr>
                <w:rFonts w:eastAsia="仿宋_GB2312"/>
                <w:szCs w:val="21"/>
              </w:rPr>
            </w:pPr>
            <w:r>
              <w:rPr>
                <w:rFonts w:eastAsia="仿宋_GB2312" w:hint="eastAsia"/>
                <w:bCs/>
                <w:szCs w:val="21"/>
              </w:rPr>
              <w:t>2</w:t>
            </w:r>
            <w:r>
              <w:rPr>
                <w:rFonts w:eastAsia="仿宋_GB2312" w:hint="eastAsia"/>
                <w:bCs/>
                <w:szCs w:val="21"/>
              </w:rPr>
              <w:t>、查看施工现场是否设置“五牌一图”。</w:t>
            </w:r>
          </w:p>
        </w:tc>
        <w:tc>
          <w:tcPr>
            <w:tcW w:w="2633" w:type="dxa"/>
            <w:vAlign w:val="center"/>
          </w:tcPr>
          <w:p w:rsidR="00BD5F0C" w:rsidRDefault="008D39EC">
            <w:pPr>
              <w:spacing w:line="0" w:lineRule="atLeast"/>
              <w:rPr>
                <w:rFonts w:eastAsia="仿宋_GB2312"/>
                <w:b/>
                <w:szCs w:val="21"/>
                <w:lang w:val="zh-CN"/>
              </w:rPr>
            </w:pPr>
            <w:r>
              <w:rPr>
                <w:rFonts w:eastAsia="仿宋_GB2312" w:hint="eastAsia"/>
                <w:szCs w:val="21"/>
              </w:rPr>
              <w:t>施工现场未设置封闭围挡，或无五牌一图，发现一处扣</w:t>
            </w:r>
            <w:r>
              <w:rPr>
                <w:rFonts w:eastAsia="仿宋_GB2312" w:hint="eastAsia"/>
                <w:szCs w:val="21"/>
              </w:rPr>
              <w:t>3</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8D39EC">
            <w:pPr>
              <w:spacing w:line="0" w:lineRule="atLeast"/>
              <w:rPr>
                <w:rFonts w:eastAsia="仿宋_GB2312"/>
                <w:szCs w:val="21"/>
              </w:rPr>
            </w:pPr>
            <w:r>
              <w:rPr>
                <w:rFonts w:eastAsia="仿宋_GB2312" w:hint="eastAsia"/>
                <w:szCs w:val="21"/>
              </w:rPr>
              <w:t>五牌一图：五牌指工程概况牌、管理人员名单及监督电话牌、消防保卫牌、安全生产牌、文明施工牌；一图指施工现场总平面布置图。</w:t>
            </w: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交通要道、重要作业场所，危险区域设置文明施工、安全警示标志、标牌。</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bCs/>
                <w:szCs w:val="21"/>
              </w:rPr>
              <w:t>查看是否设置文明施工、安全警示标志、标牌及操作规程牌。</w:t>
            </w:r>
          </w:p>
        </w:tc>
        <w:tc>
          <w:tcPr>
            <w:tcW w:w="2633"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未按规定设置文明施工、安全警示标志、标牌，发现一处扣</w:t>
            </w:r>
            <w:r>
              <w:rPr>
                <w:rFonts w:eastAsia="仿宋_GB2312" w:hint="eastAsia"/>
                <w:b/>
                <w:szCs w:val="21"/>
                <w:lang w:val="zh-CN"/>
              </w:rPr>
              <w:t>1</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施工机械、设备按要求设置安全操作规程牌。</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bCs/>
                <w:szCs w:val="21"/>
              </w:rPr>
              <w:t>查看是否按要求设置安全操作规程牌。</w:t>
            </w:r>
          </w:p>
        </w:tc>
        <w:tc>
          <w:tcPr>
            <w:tcW w:w="2633"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未按要求设置安全操作规程牌，扣</w:t>
            </w:r>
            <w:r>
              <w:rPr>
                <w:rFonts w:eastAsia="仿宋_GB2312" w:hint="eastAsia"/>
                <w:b/>
                <w:szCs w:val="21"/>
                <w:lang w:val="zh-CN"/>
              </w:rPr>
              <w:t>1</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按规定落实施工扬尘防控措施。</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bCs/>
                <w:szCs w:val="21"/>
              </w:rPr>
              <w:t>查看扬尘防控情况。</w:t>
            </w:r>
          </w:p>
        </w:tc>
        <w:tc>
          <w:tcPr>
            <w:tcW w:w="2633" w:type="dxa"/>
            <w:vAlign w:val="center"/>
          </w:tcPr>
          <w:p w:rsidR="00BD5F0C" w:rsidRDefault="008D39EC">
            <w:pPr>
              <w:spacing w:line="0" w:lineRule="atLeast"/>
              <w:rPr>
                <w:rFonts w:eastAsia="仿宋_GB2312"/>
                <w:b/>
                <w:szCs w:val="21"/>
                <w:lang w:val="zh-CN"/>
              </w:rPr>
            </w:pPr>
            <w:r>
              <w:rPr>
                <w:rFonts w:eastAsia="仿宋_GB2312" w:hint="eastAsia"/>
                <w:szCs w:val="21"/>
              </w:rPr>
              <w:t>未按规定落实施工扬尘防控措施，发现一处扣</w:t>
            </w:r>
            <w:r>
              <w:rPr>
                <w:rFonts w:eastAsia="仿宋_GB2312" w:hint="eastAsia"/>
                <w:szCs w:val="21"/>
              </w:rPr>
              <w:t>1</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施工便道与既有道路平面交叉处设置道口警示标志，有高度限制的应设置限高架。</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w:t>
            </w:r>
            <w:r>
              <w:rPr>
                <w:rFonts w:eastAsia="仿宋_GB2312" w:hint="eastAsia"/>
                <w:szCs w:val="21"/>
              </w:rPr>
              <w:t>是否设置</w:t>
            </w:r>
            <w:r>
              <w:rPr>
                <w:rFonts w:eastAsia="仿宋_GB2312" w:hint="eastAsia"/>
                <w:szCs w:val="21"/>
                <w:lang w:val="zh-CN"/>
              </w:rPr>
              <w:t>警示标志</w:t>
            </w:r>
            <w:r>
              <w:rPr>
                <w:rFonts w:eastAsia="仿宋_GB2312" w:hint="eastAsia"/>
                <w:szCs w:val="21"/>
              </w:rPr>
              <w:t>。</w:t>
            </w:r>
          </w:p>
          <w:p w:rsidR="00BD5F0C" w:rsidRDefault="008D39EC">
            <w:pPr>
              <w:spacing w:line="0" w:lineRule="atLeast"/>
              <w:rPr>
                <w:rFonts w:eastAsia="仿宋_GB2312"/>
                <w:szCs w:val="21"/>
              </w:rPr>
            </w:pPr>
            <w:r>
              <w:rPr>
                <w:rFonts w:eastAsia="仿宋_GB2312" w:hint="eastAsia"/>
                <w:bCs/>
                <w:szCs w:val="21"/>
              </w:rPr>
              <w:t>2</w:t>
            </w:r>
            <w:r>
              <w:rPr>
                <w:rFonts w:eastAsia="仿宋_GB2312" w:hint="eastAsia"/>
                <w:bCs/>
                <w:szCs w:val="21"/>
              </w:rPr>
              <w:t>、查看是否设置限高架。</w:t>
            </w:r>
          </w:p>
        </w:tc>
        <w:tc>
          <w:tcPr>
            <w:tcW w:w="2633"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施工便道与既有道路平面交叉处未设置道口警示标志，发现一处扣</w:t>
            </w:r>
            <w:r>
              <w:rPr>
                <w:rFonts w:eastAsia="仿宋_GB2312" w:hint="eastAsia"/>
                <w:b/>
                <w:szCs w:val="21"/>
              </w:rPr>
              <w:t>1</w:t>
            </w:r>
            <w:r>
              <w:rPr>
                <w:rFonts w:eastAsia="仿宋_GB2312" w:hint="eastAsia"/>
                <w:b/>
                <w:szCs w:val="21"/>
                <w:lang w:val="zh-CN"/>
              </w:rPr>
              <w:t>分。</w:t>
            </w:r>
          </w:p>
          <w:p w:rsidR="00BD5F0C" w:rsidRDefault="008D39EC">
            <w:pPr>
              <w:spacing w:line="0" w:lineRule="atLeast"/>
              <w:rPr>
                <w:rFonts w:eastAsia="仿宋_GB2312"/>
                <w:b/>
                <w:szCs w:val="21"/>
                <w:lang w:val="zh-CN"/>
              </w:rPr>
            </w:pPr>
            <w:r>
              <w:rPr>
                <w:rFonts w:eastAsia="仿宋_GB2312"/>
                <w:b/>
                <w:szCs w:val="21"/>
                <w:lang w:val="zh-CN"/>
              </w:rPr>
              <w:t>2</w:t>
            </w:r>
            <w:r>
              <w:rPr>
                <w:rFonts w:eastAsia="仿宋_GB2312"/>
                <w:b/>
                <w:szCs w:val="21"/>
                <w:lang w:val="zh-CN"/>
              </w:rPr>
              <w:t>、</w:t>
            </w:r>
            <w:r>
              <w:rPr>
                <w:rFonts w:eastAsia="仿宋_GB2312" w:hint="eastAsia"/>
                <w:b/>
                <w:szCs w:val="21"/>
                <w:lang w:val="zh-CN"/>
              </w:rPr>
              <w:t>*</w:t>
            </w:r>
            <w:r>
              <w:rPr>
                <w:rFonts w:eastAsia="仿宋_GB2312" w:hint="eastAsia"/>
                <w:b/>
                <w:szCs w:val="21"/>
                <w:lang w:val="zh-CN"/>
              </w:rPr>
              <w:t>有高度限制未设置限高架，发现一处扣</w:t>
            </w:r>
            <w:r>
              <w:rPr>
                <w:rFonts w:eastAsia="仿宋_GB2312" w:hint="eastAsia"/>
                <w:b/>
                <w:szCs w:val="21"/>
                <w:lang w:val="zh-CN"/>
              </w:rPr>
              <w:t>1</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Align w:val="center"/>
          </w:tcPr>
          <w:p w:rsidR="00BD5F0C" w:rsidRDefault="008D39EC">
            <w:pPr>
              <w:adjustRightInd w:val="0"/>
              <w:snapToGrid w:val="0"/>
              <w:rPr>
                <w:rFonts w:eastAsia="仿宋_GB2312"/>
                <w:szCs w:val="21"/>
              </w:rPr>
            </w:pPr>
            <w:r>
              <w:rPr>
                <w:rFonts w:eastAsia="仿宋_GB2312"/>
                <w:szCs w:val="21"/>
              </w:rPr>
              <w:t>2.3</w:t>
            </w:r>
            <w:r>
              <w:rPr>
                <w:rFonts w:eastAsia="仿宋_GB2312"/>
                <w:szCs w:val="21"/>
              </w:rPr>
              <w:t>避雷设备（</w:t>
            </w:r>
            <w:r>
              <w:rPr>
                <w:rFonts w:eastAsia="仿宋_GB2312"/>
                <w:szCs w:val="21"/>
              </w:rPr>
              <w:t>5</w:t>
            </w:r>
            <w:r>
              <w:rPr>
                <w:rFonts w:eastAsia="仿宋_GB2312"/>
                <w:szCs w:val="21"/>
              </w:rPr>
              <w:t>分）</w:t>
            </w:r>
          </w:p>
        </w:tc>
        <w:tc>
          <w:tcPr>
            <w:tcW w:w="2340" w:type="dxa"/>
            <w:vAlign w:val="center"/>
          </w:tcPr>
          <w:p w:rsidR="00BD5F0C" w:rsidRDefault="008D39EC">
            <w:pPr>
              <w:adjustRightInd w:val="0"/>
              <w:snapToGrid w:val="0"/>
              <w:rPr>
                <w:rFonts w:eastAsia="仿宋_GB2312"/>
                <w:szCs w:val="21"/>
              </w:rPr>
            </w:pPr>
            <w:r>
              <w:rPr>
                <w:rFonts w:eastAsia="仿宋_GB2312"/>
                <w:szCs w:val="21"/>
              </w:rPr>
              <w:t>拌和、打桩和起重等高耸设备及其它电器设备按规定设置避雷设施。</w:t>
            </w:r>
          </w:p>
        </w:tc>
        <w:tc>
          <w:tcPr>
            <w:tcW w:w="1970" w:type="dxa"/>
            <w:vAlign w:val="center"/>
          </w:tcPr>
          <w:p w:rsidR="00BD5F0C" w:rsidRDefault="008D39EC">
            <w:pPr>
              <w:spacing w:line="0" w:lineRule="atLeast"/>
              <w:rPr>
                <w:rFonts w:ascii="仿宋_GB2312" w:eastAsia="仿宋_GB2312"/>
                <w:b/>
                <w:szCs w:val="21"/>
              </w:rPr>
            </w:pPr>
            <w:r>
              <w:rPr>
                <w:rFonts w:ascii="仿宋_GB2312" w:eastAsia="仿宋_GB2312" w:hint="eastAsia"/>
                <w:b/>
                <w:szCs w:val="21"/>
              </w:rPr>
              <w:t>查看现场：</w:t>
            </w:r>
          </w:p>
          <w:p w:rsidR="00BD5F0C" w:rsidRDefault="008D39EC">
            <w:pPr>
              <w:spacing w:line="0" w:lineRule="atLeast"/>
              <w:rPr>
                <w:rFonts w:ascii="仿宋_GB2312" w:eastAsia="仿宋_GB2312"/>
                <w:bCs/>
                <w:szCs w:val="21"/>
              </w:rPr>
            </w:pPr>
            <w:r>
              <w:rPr>
                <w:rFonts w:ascii="仿宋_GB2312" w:eastAsia="仿宋_GB2312" w:hint="eastAsia"/>
                <w:bCs/>
                <w:szCs w:val="21"/>
              </w:rPr>
              <w:t>查看是否按规定设置避雷设施。</w:t>
            </w:r>
          </w:p>
          <w:p w:rsidR="00BD5F0C" w:rsidRDefault="008D39EC">
            <w:pPr>
              <w:spacing w:line="0" w:lineRule="atLeast"/>
              <w:rPr>
                <w:rFonts w:ascii="仿宋_GB2312" w:eastAsia="仿宋_GB2312"/>
                <w:b/>
                <w:szCs w:val="21"/>
              </w:rPr>
            </w:pPr>
            <w:r>
              <w:rPr>
                <w:rFonts w:ascii="仿宋_GB2312" w:eastAsia="仿宋_GB2312" w:hint="eastAsia"/>
                <w:b/>
                <w:szCs w:val="21"/>
              </w:rPr>
              <w:t>查看资料：</w:t>
            </w:r>
          </w:p>
          <w:p w:rsidR="00BD5F0C" w:rsidRDefault="008D39EC">
            <w:pPr>
              <w:spacing w:line="0" w:lineRule="atLeast"/>
              <w:rPr>
                <w:rFonts w:eastAsia="仿宋_GB2312"/>
                <w:szCs w:val="21"/>
              </w:rPr>
            </w:pPr>
            <w:r>
              <w:rPr>
                <w:rFonts w:ascii="仿宋_GB2312" w:eastAsia="仿宋_GB2312" w:hint="eastAsia"/>
                <w:bCs/>
                <w:szCs w:val="21"/>
              </w:rPr>
              <w:t>查看所设避雷设置的测试报告。</w:t>
            </w:r>
          </w:p>
        </w:tc>
        <w:tc>
          <w:tcPr>
            <w:tcW w:w="2633" w:type="dxa"/>
            <w:vAlign w:val="center"/>
          </w:tcPr>
          <w:p w:rsidR="00BD5F0C" w:rsidRDefault="008D39EC">
            <w:pPr>
              <w:spacing w:line="0" w:lineRule="atLeast"/>
              <w:rPr>
                <w:rFonts w:ascii="仿宋_GB2312" w:eastAsia="仿宋_GB2312" w:hAnsi="仿宋_GB2312"/>
                <w:szCs w:val="21"/>
              </w:rPr>
            </w:pPr>
            <w:r>
              <w:rPr>
                <w:rFonts w:ascii="仿宋_GB2312" w:eastAsia="仿宋_GB2312" w:hAnsi="仿宋_GB2312" w:hint="eastAsia"/>
                <w:szCs w:val="21"/>
              </w:rPr>
              <w:t>1、</w:t>
            </w:r>
            <w:r>
              <w:rPr>
                <w:rFonts w:ascii="仿宋_GB2312" w:eastAsia="仿宋_GB2312" w:hAnsi="仿宋_GB2312"/>
                <w:szCs w:val="21"/>
              </w:rPr>
              <w:t>未按要求设置避雷设施的，发现一处扣1分。</w:t>
            </w:r>
          </w:p>
          <w:p w:rsidR="00BD5F0C" w:rsidRDefault="008D39EC">
            <w:pPr>
              <w:adjustRightInd w:val="0"/>
              <w:snapToGrid w:val="0"/>
              <w:rPr>
                <w:rFonts w:eastAsia="仿宋_GB2312"/>
                <w:szCs w:val="21"/>
              </w:rPr>
            </w:pPr>
            <w:r>
              <w:rPr>
                <w:rFonts w:ascii="仿宋_GB2312" w:eastAsia="仿宋_GB2312" w:hAnsi="仿宋_GB2312"/>
                <w:szCs w:val="21"/>
              </w:rPr>
              <w:t>2</w:t>
            </w:r>
            <w:r>
              <w:rPr>
                <w:rFonts w:ascii="仿宋_GB2312" w:eastAsia="仿宋_GB2312" w:hAnsi="仿宋_GB2312" w:hint="eastAsia"/>
                <w:szCs w:val="21"/>
              </w:rPr>
              <w:t>、</w:t>
            </w:r>
            <w:r>
              <w:rPr>
                <w:rFonts w:ascii="仿宋_GB2312" w:eastAsia="仿宋_GB2312" w:hAnsi="仿宋_GB2312"/>
                <w:szCs w:val="21"/>
              </w:rPr>
              <w:t>未测试防雷接地电阻或防雷接地电阻不符合要求的，发现一处扣1分。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8D39EC">
            <w:pPr>
              <w:adjustRightInd w:val="0"/>
              <w:snapToGrid w:val="0"/>
              <w:rPr>
                <w:rFonts w:eastAsia="仿宋_GB2312"/>
                <w:szCs w:val="21"/>
              </w:rPr>
            </w:pPr>
            <w:r>
              <w:rPr>
                <w:rFonts w:eastAsia="仿宋_GB2312"/>
                <w:color w:val="000000"/>
                <w:szCs w:val="21"/>
              </w:rPr>
              <w:t>塔机金属结构、轨道、所有电气设备的金属外壳、金属线管、安全照明的变压器低压侧等均应可靠接地，接地电阻不大于</w:t>
            </w:r>
            <w:r>
              <w:rPr>
                <w:rFonts w:eastAsia="仿宋_GB2312"/>
                <w:color w:val="000000"/>
                <w:szCs w:val="21"/>
              </w:rPr>
              <w:t>4Ω</w:t>
            </w:r>
            <w:r>
              <w:rPr>
                <w:rFonts w:eastAsia="仿宋_GB2312" w:hint="eastAsia"/>
                <w:color w:val="000000"/>
                <w:szCs w:val="21"/>
              </w:rPr>
              <w:t>；</w:t>
            </w:r>
            <w:r>
              <w:rPr>
                <w:rFonts w:eastAsia="仿宋_GB2312"/>
                <w:color w:val="000000"/>
                <w:szCs w:val="21"/>
              </w:rPr>
              <w:t>重复接地电阻不大于</w:t>
            </w:r>
            <w:r>
              <w:rPr>
                <w:rFonts w:eastAsia="仿宋_GB2312"/>
                <w:color w:val="000000"/>
                <w:szCs w:val="21"/>
              </w:rPr>
              <w:t>l0Ω</w:t>
            </w:r>
            <w:r>
              <w:rPr>
                <w:rFonts w:eastAsia="仿宋_GB2312"/>
                <w:color w:val="000000"/>
                <w:szCs w:val="21"/>
              </w:rPr>
              <w:t>。</w:t>
            </w: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Align w:val="center"/>
          </w:tcPr>
          <w:p w:rsidR="00BD5F0C" w:rsidRDefault="008D39EC">
            <w:pPr>
              <w:adjustRightInd w:val="0"/>
              <w:snapToGrid w:val="0"/>
              <w:rPr>
                <w:rFonts w:eastAsia="仿宋_GB2312"/>
                <w:szCs w:val="21"/>
              </w:rPr>
            </w:pPr>
            <w:r>
              <w:rPr>
                <w:rFonts w:eastAsia="仿宋_GB2312"/>
                <w:szCs w:val="21"/>
              </w:rPr>
              <w:t>2.4</w:t>
            </w:r>
            <w:r>
              <w:rPr>
                <w:rFonts w:eastAsia="仿宋_GB2312"/>
                <w:szCs w:val="21"/>
              </w:rPr>
              <w:t>个体防护（</w:t>
            </w:r>
            <w:r>
              <w:rPr>
                <w:rFonts w:eastAsia="仿宋_GB2312"/>
                <w:szCs w:val="21"/>
              </w:rPr>
              <w:t>8</w:t>
            </w:r>
            <w:r>
              <w:rPr>
                <w:rFonts w:eastAsia="仿宋_GB2312"/>
                <w:szCs w:val="21"/>
              </w:rPr>
              <w:t>分）</w:t>
            </w:r>
          </w:p>
        </w:tc>
        <w:tc>
          <w:tcPr>
            <w:tcW w:w="2340" w:type="dxa"/>
            <w:vAlign w:val="center"/>
          </w:tcPr>
          <w:p w:rsidR="00BD5F0C" w:rsidRDefault="008D39EC">
            <w:pPr>
              <w:adjustRightInd w:val="0"/>
              <w:snapToGrid w:val="0"/>
              <w:rPr>
                <w:rFonts w:eastAsia="仿宋_GB2312"/>
                <w:szCs w:val="21"/>
              </w:rPr>
            </w:pPr>
            <w:r>
              <w:rPr>
                <w:rFonts w:eastAsia="仿宋_GB2312"/>
                <w:b/>
                <w:szCs w:val="21"/>
                <w:lang w:val="zh-CN"/>
              </w:rPr>
              <w:t>*</w:t>
            </w:r>
            <w:r>
              <w:rPr>
                <w:rFonts w:eastAsia="仿宋_GB2312"/>
                <w:b/>
                <w:szCs w:val="21"/>
                <w:lang w:val="zh-CN"/>
              </w:rPr>
              <w:t>进入施工现场的人员及作业人员应按规定配置和正确使用防护用品。</w:t>
            </w:r>
          </w:p>
        </w:tc>
        <w:tc>
          <w:tcPr>
            <w:tcW w:w="1970" w:type="dxa"/>
            <w:vAlign w:val="center"/>
          </w:tcPr>
          <w:p w:rsidR="00BD5F0C" w:rsidRDefault="008D39EC">
            <w:pPr>
              <w:spacing w:line="0" w:lineRule="atLeast"/>
              <w:rPr>
                <w:rFonts w:ascii="仿宋_GB2312" w:eastAsia="仿宋_GB2312"/>
                <w:b/>
                <w:szCs w:val="21"/>
              </w:rPr>
            </w:pPr>
            <w:r>
              <w:rPr>
                <w:rFonts w:ascii="仿宋_GB2312" w:eastAsia="仿宋_GB2312" w:hint="eastAsia"/>
                <w:b/>
                <w:szCs w:val="21"/>
              </w:rPr>
              <w:t>查看现场：</w:t>
            </w:r>
          </w:p>
          <w:p w:rsidR="00BD5F0C" w:rsidRDefault="008D39EC">
            <w:pPr>
              <w:spacing w:line="0" w:lineRule="atLeast"/>
              <w:rPr>
                <w:rFonts w:ascii="仿宋_GB2312" w:eastAsia="仿宋_GB2312"/>
                <w:bCs/>
                <w:szCs w:val="21"/>
              </w:rPr>
            </w:pPr>
            <w:r>
              <w:rPr>
                <w:rFonts w:ascii="仿宋_GB2312" w:eastAsia="仿宋_GB2312" w:hint="eastAsia"/>
                <w:bCs/>
                <w:szCs w:val="21"/>
              </w:rPr>
              <w:t>1、查看所使用的个体防护用品。</w:t>
            </w:r>
          </w:p>
          <w:p w:rsidR="00BD5F0C" w:rsidRDefault="008D39EC">
            <w:pPr>
              <w:spacing w:line="0" w:lineRule="atLeast"/>
              <w:rPr>
                <w:rFonts w:ascii="仿宋_GB2312" w:eastAsia="仿宋_GB2312"/>
                <w:b/>
                <w:bCs/>
                <w:szCs w:val="21"/>
              </w:rPr>
            </w:pPr>
            <w:r>
              <w:rPr>
                <w:rFonts w:ascii="仿宋_GB2312" w:eastAsia="仿宋_GB2312" w:hint="eastAsia"/>
                <w:b/>
                <w:bCs/>
                <w:szCs w:val="21"/>
              </w:rPr>
              <w:t>查看资料：</w:t>
            </w:r>
          </w:p>
          <w:p w:rsidR="00BD5F0C" w:rsidRDefault="008D39EC">
            <w:pPr>
              <w:spacing w:line="0" w:lineRule="atLeast"/>
              <w:rPr>
                <w:rFonts w:ascii="仿宋_GB2312" w:eastAsia="仿宋_GB2312"/>
                <w:szCs w:val="21"/>
              </w:rPr>
            </w:pPr>
            <w:r>
              <w:rPr>
                <w:rFonts w:ascii="仿宋_GB2312" w:eastAsia="仿宋_GB2312" w:hint="eastAsia"/>
                <w:szCs w:val="21"/>
              </w:rPr>
              <w:t>1、查看个人防护用品发放记录表。</w:t>
            </w:r>
          </w:p>
          <w:p w:rsidR="00BD5F0C" w:rsidRDefault="008D39EC">
            <w:pPr>
              <w:spacing w:line="0" w:lineRule="atLeast"/>
              <w:rPr>
                <w:rFonts w:eastAsia="仿宋_GB2312"/>
                <w:szCs w:val="21"/>
              </w:rPr>
            </w:pPr>
            <w:r>
              <w:rPr>
                <w:rFonts w:ascii="仿宋_GB2312" w:eastAsia="仿宋_GB2312" w:hint="eastAsia"/>
                <w:szCs w:val="21"/>
              </w:rPr>
              <w:t>2、查看个人防护用品检测合格证书。</w:t>
            </w:r>
          </w:p>
        </w:tc>
        <w:tc>
          <w:tcPr>
            <w:tcW w:w="2633" w:type="dxa"/>
            <w:vAlign w:val="center"/>
          </w:tcPr>
          <w:p w:rsidR="00BD5F0C" w:rsidRDefault="008D39EC">
            <w:pPr>
              <w:adjustRightInd w:val="0"/>
              <w:snapToGrid w:val="0"/>
              <w:rPr>
                <w:rFonts w:eastAsia="仿宋_GB2312"/>
                <w:b/>
                <w:szCs w:val="21"/>
                <w:lang w:val="zh-CN"/>
              </w:rPr>
            </w:pPr>
            <w:r>
              <w:rPr>
                <w:rFonts w:eastAsia="仿宋_GB2312" w:hint="eastAsia"/>
                <w:b/>
                <w:szCs w:val="21"/>
              </w:rPr>
              <w:t>1</w:t>
            </w:r>
            <w:r>
              <w:rPr>
                <w:rFonts w:eastAsia="仿宋_GB2312" w:hint="eastAsia"/>
                <w:b/>
                <w:szCs w:val="21"/>
              </w:rPr>
              <w:t>、</w:t>
            </w:r>
            <w:r>
              <w:rPr>
                <w:rFonts w:eastAsia="仿宋_GB2312"/>
                <w:b/>
                <w:szCs w:val="21"/>
                <w:lang w:val="zh-CN"/>
              </w:rPr>
              <w:t>*</w:t>
            </w:r>
            <w:r>
              <w:rPr>
                <w:rFonts w:eastAsia="仿宋_GB2312"/>
                <w:b/>
                <w:szCs w:val="21"/>
                <w:lang w:val="zh-CN"/>
              </w:rPr>
              <w:t>未按照规定配置和使用个体防护用品，发现一人次扣</w:t>
            </w:r>
            <w:r>
              <w:rPr>
                <w:rFonts w:eastAsia="仿宋_GB2312"/>
                <w:b/>
                <w:szCs w:val="21"/>
                <w:lang w:val="zh-CN"/>
              </w:rPr>
              <w:t>1</w:t>
            </w:r>
            <w:r>
              <w:rPr>
                <w:rFonts w:eastAsia="仿宋_GB2312"/>
                <w:b/>
                <w:szCs w:val="21"/>
                <w:lang w:val="zh-CN"/>
              </w:rPr>
              <w:t>分。</w:t>
            </w:r>
          </w:p>
          <w:p w:rsidR="00BD5F0C" w:rsidRDefault="008D39EC">
            <w:pPr>
              <w:adjustRightInd w:val="0"/>
              <w:snapToGrid w:val="0"/>
              <w:rPr>
                <w:rFonts w:eastAsia="仿宋_GB2312"/>
                <w:b/>
                <w:szCs w:val="21"/>
                <w:lang w:val="zh-CN"/>
              </w:rPr>
            </w:pPr>
            <w:r>
              <w:rPr>
                <w:rFonts w:eastAsia="仿宋_GB2312" w:hint="eastAsia"/>
                <w:b/>
                <w:szCs w:val="21"/>
              </w:rPr>
              <w:t>2</w:t>
            </w:r>
            <w:r>
              <w:rPr>
                <w:rFonts w:eastAsia="仿宋_GB2312" w:hint="eastAsia"/>
                <w:b/>
                <w:szCs w:val="21"/>
              </w:rPr>
              <w:t>、</w:t>
            </w:r>
            <w:r>
              <w:rPr>
                <w:rFonts w:eastAsia="仿宋_GB2312"/>
                <w:b/>
                <w:szCs w:val="21"/>
                <w:lang w:val="zh-CN"/>
              </w:rPr>
              <w:t>*</w:t>
            </w:r>
            <w:r>
              <w:rPr>
                <w:rFonts w:eastAsia="仿宋_GB2312"/>
                <w:b/>
                <w:szCs w:val="21"/>
                <w:lang w:val="zh-CN"/>
              </w:rPr>
              <w:t>使用假冒伪劣的的防护用品，或使用超过使用合格期的防护用品，发现一人次扣</w:t>
            </w:r>
            <w:r>
              <w:rPr>
                <w:rFonts w:eastAsia="仿宋_GB2312"/>
                <w:b/>
                <w:szCs w:val="21"/>
              </w:rPr>
              <w:t>3</w:t>
            </w:r>
            <w:r>
              <w:rPr>
                <w:rFonts w:eastAsia="仿宋_GB2312"/>
                <w:b/>
                <w:szCs w:val="21"/>
              </w:rPr>
              <w:t>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8D39EC">
            <w:pPr>
              <w:adjustRightInd w:val="0"/>
              <w:snapToGrid w:val="0"/>
              <w:rPr>
                <w:rFonts w:eastAsia="仿宋_GB2312"/>
                <w:szCs w:val="21"/>
              </w:rPr>
            </w:pPr>
            <w:r>
              <w:rPr>
                <w:rFonts w:eastAsia="仿宋_GB2312" w:hint="eastAsia"/>
                <w:color w:val="000000"/>
                <w:szCs w:val="21"/>
              </w:rPr>
              <w:t>按《个体防护装备选用规范》（</w:t>
            </w:r>
            <w:r>
              <w:rPr>
                <w:rFonts w:eastAsia="仿宋_GB2312" w:hint="eastAsia"/>
                <w:color w:val="000000"/>
                <w:szCs w:val="21"/>
              </w:rPr>
              <w:t>GB11651-2008</w:t>
            </w:r>
            <w:r>
              <w:rPr>
                <w:rFonts w:eastAsia="仿宋_GB2312" w:hint="eastAsia"/>
                <w:color w:val="000000"/>
                <w:szCs w:val="21"/>
              </w:rPr>
              <w:t>）执行。</w:t>
            </w:r>
          </w:p>
        </w:tc>
      </w:tr>
      <w:tr w:rsidR="00BD5F0C">
        <w:trPr>
          <w:cantSplit/>
          <w:jc w:val="center"/>
        </w:trPr>
        <w:tc>
          <w:tcPr>
            <w:tcW w:w="584" w:type="dxa"/>
            <w:vMerge w:val="restart"/>
            <w:vAlign w:val="center"/>
          </w:tcPr>
          <w:p w:rsidR="00BD5F0C" w:rsidRDefault="008D39EC">
            <w:pPr>
              <w:adjustRightInd w:val="0"/>
              <w:snapToGrid w:val="0"/>
              <w:jc w:val="center"/>
              <w:rPr>
                <w:rFonts w:eastAsia="仿宋_GB2312"/>
                <w:szCs w:val="21"/>
              </w:rPr>
            </w:pPr>
            <w:r>
              <w:rPr>
                <w:rFonts w:eastAsia="仿宋_GB2312" w:hint="eastAsia"/>
                <w:szCs w:val="21"/>
              </w:rPr>
              <w:t>3</w:t>
            </w:r>
          </w:p>
        </w:tc>
        <w:tc>
          <w:tcPr>
            <w:tcW w:w="665" w:type="dxa"/>
            <w:vMerge w:val="restart"/>
            <w:vAlign w:val="center"/>
          </w:tcPr>
          <w:p w:rsidR="00BD5F0C" w:rsidRDefault="008D39EC">
            <w:pPr>
              <w:adjustRightInd w:val="0"/>
              <w:snapToGrid w:val="0"/>
              <w:jc w:val="center"/>
              <w:rPr>
                <w:rFonts w:eastAsia="仿宋_GB2312"/>
                <w:szCs w:val="21"/>
              </w:rPr>
            </w:pPr>
            <w:r>
              <w:rPr>
                <w:rFonts w:ascii="宋体" w:hAnsi="宋体" w:cs="宋体" w:hint="eastAsia"/>
                <w:szCs w:val="21"/>
              </w:rPr>
              <w:t>施工作业（70分）</w:t>
            </w:r>
          </w:p>
        </w:tc>
        <w:tc>
          <w:tcPr>
            <w:tcW w:w="1200" w:type="dxa"/>
            <w:vMerge w:val="restart"/>
            <w:vAlign w:val="center"/>
          </w:tcPr>
          <w:p w:rsidR="00BD5F0C" w:rsidRDefault="008D39EC">
            <w:pPr>
              <w:adjustRightInd w:val="0"/>
              <w:snapToGrid w:val="0"/>
              <w:rPr>
                <w:rFonts w:eastAsia="仿宋_GB2312"/>
                <w:bCs/>
                <w:szCs w:val="21"/>
              </w:rPr>
            </w:pPr>
            <w:r>
              <w:rPr>
                <w:rFonts w:eastAsia="仿宋_GB2312"/>
                <w:bCs/>
                <w:szCs w:val="21"/>
              </w:rPr>
              <w:t>3.1</w:t>
            </w:r>
            <w:r>
              <w:rPr>
                <w:rFonts w:eastAsia="仿宋_GB2312"/>
                <w:bCs/>
                <w:szCs w:val="21"/>
              </w:rPr>
              <w:t>高处作业（</w:t>
            </w:r>
            <w:r>
              <w:rPr>
                <w:rFonts w:eastAsia="仿宋_GB2312"/>
                <w:bCs/>
                <w:szCs w:val="21"/>
              </w:rPr>
              <w:t>10</w:t>
            </w:r>
            <w:r>
              <w:rPr>
                <w:rFonts w:eastAsia="仿宋_GB2312"/>
                <w:bCs/>
                <w:szCs w:val="21"/>
              </w:rPr>
              <w:t>分）</w:t>
            </w:r>
          </w:p>
        </w:tc>
        <w:tc>
          <w:tcPr>
            <w:tcW w:w="2340" w:type="dxa"/>
            <w:vAlign w:val="center"/>
          </w:tcPr>
          <w:p w:rsidR="00BD5F0C" w:rsidRDefault="008D39EC">
            <w:pPr>
              <w:spacing w:line="0" w:lineRule="atLeast"/>
              <w:rPr>
                <w:rFonts w:eastAsia="仿宋_GB2312"/>
                <w:bCs/>
                <w:szCs w:val="21"/>
              </w:rPr>
            </w:pPr>
            <w:r>
              <w:rPr>
                <w:rFonts w:eastAsia="仿宋_GB2312" w:hint="eastAsia"/>
                <w:b/>
                <w:szCs w:val="21"/>
                <w:lang w:val="zh-CN"/>
              </w:rPr>
              <w:t>*</w:t>
            </w:r>
            <w:r>
              <w:rPr>
                <w:rFonts w:eastAsia="仿宋_GB2312" w:hint="eastAsia"/>
                <w:b/>
                <w:szCs w:val="21"/>
                <w:lang w:val="zh-CN"/>
              </w:rPr>
              <w:t>高处作业必须设置人员上下专用通道，基础应牢固。</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查看高处作业是否设置人员上下专用通道与通道状态。</w:t>
            </w:r>
          </w:p>
        </w:tc>
        <w:tc>
          <w:tcPr>
            <w:tcW w:w="2633" w:type="dxa"/>
            <w:vAlign w:val="center"/>
          </w:tcPr>
          <w:p w:rsidR="00BD5F0C" w:rsidRDefault="008D39EC">
            <w:pPr>
              <w:spacing w:line="0" w:lineRule="atLeast"/>
              <w:rPr>
                <w:rFonts w:eastAsia="仿宋_GB2312"/>
                <w:bCs/>
                <w:szCs w:val="21"/>
              </w:rPr>
            </w:pPr>
            <w:r>
              <w:rPr>
                <w:rFonts w:eastAsia="仿宋_GB2312" w:hint="eastAsia"/>
                <w:b/>
                <w:szCs w:val="21"/>
                <w:lang w:val="zh-CN"/>
              </w:rPr>
              <w:t>*</w:t>
            </w:r>
            <w:r>
              <w:rPr>
                <w:rFonts w:eastAsia="仿宋_GB2312" w:hint="eastAsia"/>
                <w:b/>
                <w:szCs w:val="21"/>
                <w:lang w:val="zh-CN"/>
              </w:rPr>
              <w:t>高处作业未按要求设置人员上下专用通道，发现一处扣</w:t>
            </w:r>
            <w:r>
              <w:rPr>
                <w:rFonts w:eastAsia="仿宋_GB2312" w:hint="eastAsia"/>
                <w:b/>
                <w:szCs w:val="21"/>
              </w:rPr>
              <w:t>5</w:t>
            </w:r>
            <w:r>
              <w:rPr>
                <w:rFonts w:eastAsia="仿宋_GB2312" w:hint="eastAsia"/>
                <w:b/>
                <w:szCs w:val="21"/>
                <w:lang w:val="zh-CN"/>
              </w:rPr>
              <w:t>分。</w:t>
            </w:r>
          </w:p>
        </w:tc>
        <w:tc>
          <w:tcPr>
            <w:tcW w:w="1202" w:type="dxa"/>
            <w:vAlign w:val="center"/>
          </w:tcPr>
          <w:p w:rsidR="00BD5F0C" w:rsidRDefault="00BD5F0C">
            <w:pPr>
              <w:adjustRightInd w:val="0"/>
              <w:snapToGrid w:val="0"/>
              <w:rPr>
                <w:rFonts w:eastAsia="仿宋_GB2312"/>
                <w:bCs/>
                <w:szCs w:val="21"/>
              </w:rPr>
            </w:pPr>
          </w:p>
        </w:tc>
        <w:tc>
          <w:tcPr>
            <w:tcW w:w="900" w:type="dxa"/>
            <w:vAlign w:val="center"/>
          </w:tcPr>
          <w:p w:rsidR="00BD5F0C" w:rsidRDefault="00BD5F0C">
            <w:pPr>
              <w:adjustRightInd w:val="0"/>
              <w:snapToGrid w:val="0"/>
              <w:rPr>
                <w:rFonts w:eastAsia="仿宋_GB2312"/>
                <w:bCs/>
                <w:szCs w:val="21"/>
              </w:rPr>
            </w:pPr>
          </w:p>
        </w:tc>
        <w:tc>
          <w:tcPr>
            <w:tcW w:w="2249" w:type="dxa"/>
            <w:vAlign w:val="center"/>
          </w:tcPr>
          <w:p w:rsidR="00BD5F0C" w:rsidRDefault="00BD5F0C">
            <w:pPr>
              <w:adjustRightInd w:val="0"/>
              <w:snapToGrid w:val="0"/>
              <w:rPr>
                <w:rFonts w:eastAsia="仿宋_GB2312"/>
                <w:bCs/>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Cs/>
                <w:szCs w:val="21"/>
              </w:rPr>
            </w:pPr>
            <w:r>
              <w:rPr>
                <w:rFonts w:eastAsia="仿宋_GB2312" w:hint="eastAsia"/>
                <w:b/>
                <w:szCs w:val="21"/>
                <w:lang w:val="zh-CN"/>
              </w:rPr>
              <w:t>*</w:t>
            </w:r>
            <w:r>
              <w:rPr>
                <w:rFonts w:eastAsia="仿宋_GB2312" w:hint="eastAsia"/>
                <w:b/>
                <w:szCs w:val="21"/>
                <w:lang w:val="zh-CN"/>
              </w:rPr>
              <w:t>作业平台脚手板应铺满且固定牢固，不应有翘头板，并挂置安全网；配备必须的消防器材。</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、查看作业平台搭建状态。</w:t>
            </w:r>
          </w:p>
          <w:p w:rsidR="00BD5F0C" w:rsidRDefault="008D39EC">
            <w:pPr>
              <w:spacing w:line="0" w:lineRule="atLeast"/>
              <w:rPr>
                <w:rFonts w:eastAsia="仿宋_GB2312"/>
                <w:bCs/>
                <w:szCs w:val="21"/>
              </w:rPr>
            </w:pPr>
            <w:r>
              <w:rPr>
                <w:rFonts w:eastAsia="仿宋_GB2312" w:hint="eastAsia"/>
                <w:bCs/>
                <w:szCs w:val="21"/>
              </w:rPr>
              <w:t>2</w:t>
            </w:r>
            <w:r>
              <w:rPr>
                <w:rFonts w:eastAsia="仿宋_GB2312" w:hint="eastAsia"/>
                <w:bCs/>
                <w:szCs w:val="21"/>
              </w:rPr>
              <w:t>、查看平台是否有翘头板或漏洞。</w:t>
            </w:r>
          </w:p>
          <w:p w:rsidR="00BD5F0C" w:rsidRDefault="008D39EC">
            <w:pPr>
              <w:spacing w:line="0" w:lineRule="atLeast"/>
              <w:rPr>
                <w:rFonts w:eastAsia="仿宋_GB2312"/>
                <w:bCs/>
                <w:szCs w:val="21"/>
              </w:rPr>
            </w:pPr>
            <w:r>
              <w:rPr>
                <w:rFonts w:eastAsia="仿宋_GB2312" w:hint="eastAsia"/>
                <w:bCs/>
                <w:szCs w:val="21"/>
              </w:rPr>
              <w:t>3</w:t>
            </w:r>
            <w:r>
              <w:rPr>
                <w:rFonts w:eastAsia="仿宋_GB2312" w:hint="eastAsia"/>
                <w:bCs/>
                <w:szCs w:val="21"/>
              </w:rPr>
              <w:t>、查看安全网与消防器材配备情况。</w:t>
            </w:r>
          </w:p>
        </w:tc>
        <w:tc>
          <w:tcPr>
            <w:tcW w:w="2633"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作业平台搭设不牢固，发现一处扣</w:t>
            </w:r>
            <w:r>
              <w:rPr>
                <w:rFonts w:eastAsia="仿宋_GB2312" w:hint="eastAsia"/>
                <w:b/>
                <w:szCs w:val="21"/>
              </w:rPr>
              <w:t>3</w:t>
            </w:r>
            <w:r>
              <w:rPr>
                <w:rFonts w:eastAsia="仿宋_GB2312" w:hint="eastAsia"/>
                <w:b/>
                <w:szCs w:val="21"/>
                <w:lang w:val="zh-CN"/>
              </w:rPr>
              <w:t>分。</w:t>
            </w:r>
          </w:p>
          <w:p w:rsidR="00BD5F0C" w:rsidRDefault="008D39EC">
            <w:pPr>
              <w:spacing w:line="0" w:lineRule="atLeast"/>
              <w:rPr>
                <w:rFonts w:eastAsia="仿宋_GB2312"/>
                <w:b/>
                <w:szCs w:val="21"/>
                <w:lang w:val="zh-CN"/>
              </w:rPr>
            </w:pPr>
            <w:r>
              <w:rPr>
                <w:rFonts w:eastAsia="仿宋_GB2312"/>
                <w:b/>
                <w:szCs w:val="21"/>
                <w:lang w:val="zh-CN"/>
              </w:rPr>
              <w:t>2</w:t>
            </w:r>
            <w:r>
              <w:rPr>
                <w:rFonts w:eastAsia="仿宋_GB2312"/>
                <w:b/>
                <w:szCs w:val="21"/>
                <w:lang w:val="zh-CN"/>
              </w:rPr>
              <w:t>、</w:t>
            </w:r>
            <w:r>
              <w:rPr>
                <w:rFonts w:eastAsia="仿宋_GB2312" w:hint="eastAsia"/>
                <w:b/>
                <w:szCs w:val="21"/>
                <w:lang w:val="zh-CN"/>
              </w:rPr>
              <w:t>*</w:t>
            </w:r>
            <w:r>
              <w:rPr>
                <w:rFonts w:eastAsia="仿宋_GB2312" w:hint="eastAsia"/>
                <w:b/>
                <w:szCs w:val="21"/>
                <w:lang w:val="zh-CN"/>
              </w:rPr>
              <w:t>作业平台有翘头板或漏洞，发现一处扣</w:t>
            </w:r>
            <w:r>
              <w:rPr>
                <w:rFonts w:eastAsia="仿宋_GB2312" w:hint="eastAsia"/>
                <w:b/>
                <w:szCs w:val="21"/>
              </w:rPr>
              <w:t>2</w:t>
            </w:r>
            <w:r>
              <w:rPr>
                <w:rFonts w:eastAsia="仿宋_GB2312" w:hint="eastAsia"/>
                <w:b/>
                <w:szCs w:val="21"/>
                <w:lang w:val="zh-CN"/>
              </w:rPr>
              <w:t>分。</w:t>
            </w:r>
          </w:p>
          <w:p w:rsidR="00BD5F0C" w:rsidRDefault="008D39EC">
            <w:pPr>
              <w:spacing w:line="0" w:lineRule="atLeast"/>
              <w:rPr>
                <w:rFonts w:eastAsia="仿宋_GB2312"/>
                <w:bCs/>
                <w:szCs w:val="21"/>
              </w:rPr>
            </w:pPr>
            <w:r>
              <w:rPr>
                <w:rFonts w:eastAsia="仿宋_GB2312"/>
                <w:b/>
                <w:szCs w:val="21"/>
                <w:lang w:val="zh-CN"/>
              </w:rPr>
              <w:t>3</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未按规定挂置安全网，或未配备消防器材，发现一处扣</w:t>
            </w:r>
            <w:r>
              <w:rPr>
                <w:rFonts w:eastAsia="仿宋_GB2312" w:hint="eastAsia"/>
                <w:b/>
                <w:szCs w:val="21"/>
                <w:lang w:val="zh-CN"/>
              </w:rPr>
              <w:t>1</w:t>
            </w:r>
            <w:r>
              <w:rPr>
                <w:rFonts w:eastAsia="仿宋_GB2312" w:hint="eastAsia"/>
                <w:b/>
                <w:szCs w:val="21"/>
                <w:lang w:val="zh-CN"/>
              </w:rPr>
              <w:t>分。</w:t>
            </w:r>
          </w:p>
        </w:tc>
        <w:tc>
          <w:tcPr>
            <w:tcW w:w="1202" w:type="dxa"/>
            <w:vAlign w:val="center"/>
          </w:tcPr>
          <w:p w:rsidR="00BD5F0C" w:rsidRDefault="00BD5F0C">
            <w:pPr>
              <w:adjustRightInd w:val="0"/>
              <w:snapToGrid w:val="0"/>
              <w:rPr>
                <w:rFonts w:eastAsia="仿宋_GB2312"/>
                <w:bCs/>
                <w:szCs w:val="21"/>
              </w:rPr>
            </w:pPr>
          </w:p>
        </w:tc>
        <w:tc>
          <w:tcPr>
            <w:tcW w:w="900" w:type="dxa"/>
            <w:vAlign w:val="center"/>
          </w:tcPr>
          <w:p w:rsidR="00BD5F0C" w:rsidRDefault="00BD5F0C">
            <w:pPr>
              <w:adjustRightInd w:val="0"/>
              <w:snapToGrid w:val="0"/>
              <w:rPr>
                <w:rFonts w:eastAsia="仿宋_GB2312"/>
                <w:bCs/>
                <w:szCs w:val="21"/>
              </w:rPr>
            </w:pPr>
          </w:p>
        </w:tc>
        <w:tc>
          <w:tcPr>
            <w:tcW w:w="2249" w:type="dxa"/>
            <w:vAlign w:val="center"/>
          </w:tcPr>
          <w:p w:rsidR="00BD5F0C" w:rsidRDefault="00BD5F0C">
            <w:pPr>
              <w:adjustRightInd w:val="0"/>
              <w:snapToGrid w:val="0"/>
              <w:rPr>
                <w:rFonts w:eastAsia="仿宋_GB2312"/>
                <w:bCs/>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Cs/>
                <w:szCs w:val="21"/>
              </w:rPr>
            </w:pPr>
            <w:r>
              <w:rPr>
                <w:rFonts w:eastAsia="仿宋_GB2312" w:hint="eastAsia"/>
                <w:bCs/>
                <w:szCs w:val="21"/>
              </w:rPr>
              <w:t>高处作业不得同时上下交叉进行。</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查看高处作业是否存在上下交叉施工。</w:t>
            </w:r>
          </w:p>
        </w:tc>
        <w:tc>
          <w:tcPr>
            <w:tcW w:w="2633" w:type="dxa"/>
            <w:vAlign w:val="center"/>
          </w:tcPr>
          <w:p w:rsidR="00BD5F0C" w:rsidRDefault="008D39EC">
            <w:pPr>
              <w:spacing w:line="0" w:lineRule="atLeast"/>
              <w:rPr>
                <w:rFonts w:eastAsia="仿宋_GB2312"/>
                <w:bCs/>
                <w:szCs w:val="21"/>
              </w:rPr>
            </w:pPr>
            <w:r>
              <w:rPr>
                <w:rFonts w:eastAsia="仿宋_GB2312" w:hint="eastAsia"/>
                <w:bCs/>
                <w:szCs w:val="21"/>
              </w:rPr>
              <w:t>高处作业同时上下交叉进行，发现一处扣</w:t>
            </w:r>
            <w:r>
              <w:rPr>
                <w:rFonts w:eastAsia="仿宋_GB2312" w:hint="eastAsia"/>
                <w:bCs/>
                <w:szCs w:val="21"/>
              </w:rPr>
              <w:t>3</w:t>
            </w:r>
            <w:r>
              <w:rPr>
                <w:rFonts w:eastAsia="仿宋_GB2312" w:hint="eastAsia"/>
                <w:bCs/>
                <w:szCs w:val="21"/>
              </w:rPr>
              <w:t>分。</w:t>
            </w:r>
          </w:p>
        </w:tc>
        <w:tc>
          <w:tcPr>
            <w:tcW w:w="1202" w:type="dxa"/>
            <w:vAlign w:val="center"/>
          </w:tcPr>
          <w:p w:rsidR="00BD5F0C" w:rsidRDefault="00BD5F0C">
            <w:pPr>
              <w:adjustRightInd w:val="0"/>
              <w:snapToGrid w:val="0"/>
              <w:rPr>
                <w:rFonts w:eastAsia="仿宋_GB2312"/>
                <w:bCs/>
                <w:szCs w:val="21"/>
              </w:rPr>
            </w:pPr>
          </w:p>
        </w:tc>
        <w:tc>
          <w:tcPr>
            <w:tcW w:w="900" w:type="dxa"/>
            <w:vAlign w:val="center"/>
          </w:tcPr>
          <w:p w:rsidR="00BD5F0C" w:rsidRDefault="00BD5F0C">
            <w:pPr>
              <w:adjustRightInd w:val="0"/>
              <w:snapToGrid w:val="0"/>
              <w:rPr>
                <w:rFonts w:eastAsia="仿宋_GB2312"/>
                <w:bCs/>
                <w:szCs w:val="21"/>
              </w:rPr>
            </w:pPr>
          </w:p>
        </w:tc>
        <w:tc>
          <w:tcPr>
            <w:tcW w:w="2249" w:type="dxa"/>
            <w:vAlign w:val="center"/>
          </w:tcPr>
          <w:p w:rsidR="00BD5F0C" w:rsidRDefault="00BD5F0C">
            <w:pPr>
              <w:adjustRightInd w:val="0"/>
              <w:snapToGrid w:val="0"/>
              <w:rPr>
                <w:rFonts w:eastAsia="仿宋_GB2312"/>
                <w:bCs/>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Cs/>
                <w:szCs w:val="21"/>
              </w:rPr>
            </w:pPr>
            <w:r>
              <w:rPr>
                <w:rFonts w:eastAsia="仿宋_GB2312" w:hint="eastAsia"/>
                <w:bCs/>
                <w:szCs w:val="21"/>
              </w:rPr>
              <w:t>按规定设置防护梯、人行梯、电梯。</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查看是否按规定设置防护梯、</w:t>
            </w:r>
            <w:r>
              <w:rPr>
                <w:rFonts w:eastAsia="仿宋_GB2312" w:hint="eastAsia"/>
                <w:szCs w:val="21"/>
              </w:rPr>
              <w:t>人行梯、电梯。</w:t>
            </w:r>
          </w:p>
        </w:tc>
        <w:tc>
          <w:tcPr>
            <w:tcW w:w="2633" w:type="dxa"/>
            <w:vAlign w:val="center"/>
          </w:tcPr>
          <w:p w:rsidR="00BD5F0C" w:rsidRDefault="008D39EC">
            <w:pPr>
              <w:spacing w:line="0" w:lineRule="atLeast"/>
              <w:rPr>
                <w:rFonts w:eastAsia="仿宋_GB2312"/>
                <w:bCs/>
                <w:szCs w:val="21"/>
              </w:rPr>
            </w:pPr>
            <w:r>
              <w:rPr>
                <w:rFonts w:eastAsia="仿宋_GB2312" w:hint="eastAsia"/>
                <w:bCs/>
                <w:szCs w:val="21"/>
              </w:rPr>
              <w:t>未按规定设置防护梯、人行梯、电梯的，发现一处扣</w:t>
            </w:r>
            <w:r>
              <w:rPr>
                <w:rFonts w:eastAsia="仿宋_GB2312"/>
                <w:bCs/>
                <w:szCs w:val="21"/>
              </w:rPr>
              <w:t>3</w:t>
            </w:r>
            <w:r>
              <w:rPr>
                <w:rFonts w:eastAsia="仿宋_GB2312"/>
                <w:bCs/>
                <w:szCs w:val="21"/>
              </w:rPr>
              <w:t>分</w:t>
            </w:r>
            <w:r>
              <w:rPr>
                <w:rFonts w:eastAsia="仿宋_GB2312" w:hint="eastAsia"/>
                <w:bCs/>
                <w:szCs w:val="21"/>
              </w:rPr>
              <w:t>。</w:t>
            </w:r>
          </w:p>
        </w:tc>
        <w:tc>
          <w:tcPr>
            <w:tcW w:w="1202" w:type="dxa"/>
            <w:vAlign w:val="center"/>
          </w:tcPr>
          <w:p w:rsidR="00BD5F0C" w:rsidRDefault="00BD5F0C">
            <w:pPr>
              <w:adjustRightInd w:val="0"/>
              <w:snapToGrid w:val="0"/>
              <w:rPr>
                <w:rFonts w:eastAsia="仿宋_GB2312"/>
                <w:bCs/>
                <w:szCs w:val="21"/>
              </w:rPr>
            </w:pPr>
          </w:p>
        </w:tc>
        <w:tc>
          <w:tcPr>
            <w:tcW w:w="900" w:type="dxa"/>
            <w:vAlign w:val="center"/>
          </w:tcPr>
          <w:p w:rsidR="00BD5F0C" w:rsidRDefault="00BD5F0C">
            <w:pPr>
              <w:adjustRightInd w:val="0"/>
              <w:snapToGrid w:val="0"/>
              <w:rPr>
                <w:rFonts w:eastAsia="仿宋_GB2312"/>
                <w:bCs/>
                <w:szCs w:val="21"/>
              </w:rPr>
            </w:pPr>
          </w:p>
        </w:tc>
        <w:tc>
          <w:tcPr>
            <w:tcW w:w="2249" w:type="dxa"/>
            <w:vAlign w:val="center"/>
          </w:tcPr>
          <w:p w:rsidR="00BD5F0C" w:rsidRDefault="00BD5F0C">
            <w:pPr>
              <w:adjustRightInd w:val="0"/>
              <w:snapToGrid w:val="0"/>
              <w:rPr>
                <w:rFonts w:eastAsia="仿宋_GB2312"/>
                <w:bCs/>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restart"/>
            <w:vAlign w:val="center"/>
          </w:tcPr>
          <w:p w:rsidR="00BD5F0C" w:rsidRDefault="008D39EC">
            <w:pPr>
              <w:adjustRightInd w:val="0"/>
              <w:snapToGrid w:val="0"/>
              <w:rPr>
                <w:rFonts w:eastAsia="仿宋_GB2312"/>
                <w:bCs/>
                <w:szCs w:val="21"/>
              </w:rPr>
            </w:pPr>
            <w:r>
              <w:rPr>
                <w:rFonts w:eastAsia="仿宋_GB2312"/>
                <w:bCs/>
                <w:szCs w:val="21"/>
              </w:rPr>
              <w:t>3.2</w:t>
            </w:r>
            <w:r>
              <w:rPr>
                <w:rFonts w:eastAsia="仿宋_GB2312"/>
                <w:bCs/>
                <w:szCs w:val="21"/>
              </w:rPr>
              <w:t>支架脚手架（</w:t>
            </w:r>
            <w:r>
              <w:rPr>
                <w:rFonts w:eastAsia="仿宋_GB2312"/>
                <w:bCs/>
                <w:szCs w:val="21"/>
              </w:rPr>
              <w:t>12</w:t>
            </w:r>
            <w:r>
              <w:rPr>
                <w:rFonts w:eastAsia="仿宋_GB2312"/>
                <w:bCs/>
                <w:szCs w:val="21"/>
              </w:rPr>
              <w:t>分）</w:t>
            </w:r>
          </w:p>
        </w:tc>
        <w:tc>
          <w:tcPr>
            <w:tcW w:w="2340" w:type="dxa"/>
            <w:vAlign w:val="center"/>
          </w:tcPr>
          <w:p w:rsidR="00BD5F0C" w:rsidRDefault="008D39EC">
            <w:pPr>
              <w:spacing w:line="0" w:lineRule="atLeast"/>
              <w:rPr>
                <w:rFonts w:eastAsia="仿宋_GB2312"/>
                <w:bCs/>
                <w:szCs w:val="21"/>
              </w:rPr>
            </w:pPr>
            <w:r>
              <w:rPr>
                <w:rFonts w:eastAsia="仿宋_GB2312" w:hint="eastAsia"/>
                <w:b/>
                <w:szCs w:val="21"/>
                <w:lang w:val="zh-CN"/>
              </w:rPr>
              <w:t>*</w:t>
            </w:r>
            <w:r>
              <w:rPr>
                <w:rFonts w:eastAsia="仿宋_GB2312" w:hint="eastAsia"/>
                <w:b/>
                <w:szCs w:val="21"/>
                <w:lang w:val="zh-CN"/>
              </w:rPr>
              <w:t>施工现场搭设和拆除支架脚手架应满足方案要求。</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方案与现场比对检查：</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、查看方案文件。</w:t>
            </w:r>
          </w:p>
          <w:p w:rsidR="00BD5F0C" w:rsidRDefault="008D39EC">
            <w:pPr>
              <w:spacing w:line="0" w:lineRule="atLeast"/>
              <w:rPr>
                <w:rFonts w:eastAsia="仿宋_GB2312"/>
                <w:bCs/>
                <w:szCs w:val="21"/>
              </w:rPr>
            </w:pPr>
            <w:r>
              <w:rPr>
                <w:rFonts w:eastAsia="仿宋_GB2312" w:hint="eastAsia"/>
                <w:bCs/>
                <w:szCs w:val="21"/>
              </w:rPr>
              <w:t>2</w:t>
            </w:r>
            <w:r>
              <w:rPr>
                <w:rFonts w:eastAsia="仿宋_GB2312" w:hint="eastAsia"/>
                <w:bCs/>
                <w:szCs w:val="21"/>
              </w:rPr>
              <w:t>、查看搭设情况是否与方案一致。</w:t>
            </w:r>
          </w:p>
        </w:tc>
        <w:tc>
          <w:tcPr>
            <w:tcW w:w="2633"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未按方案搭设和拆除支架脚手架，视情节扣</w:t>
            </w:r>
            <w:r>
              <w:rPr>
                <w:rFonts w:eastAsia="仿宋_GB2312" w:hint="eastAsia"/>
                <w:b/>
                <w:szCs w:val="21"/>
                <w:lang w:val="zh-CN"/>
              </w:rPr>
              <w:t>4-8</w:t>
            </w:r>
            <w:r>
              <w:rPr>
                <w:rFonts w:eastAsia="仿宋_GB2312" w:hint="eastAsia"/>
                <w:b/>
                <w:szCs w:val="21"/>
                <w:lang w:val="zh-CN"/>
              </w:rPr>
              <w:t>分。</w:t>
            </w:r>
          </w:p>
          <w:p w:rsidR="00BD5F0C" w:rsidRDefault="00BD5F0C">
            <w:pPr>
              <w:spacing w:line="0" w:lineRule="atLeast"/>
              <w:rPr>
                <w:rFonts w:eastAsia="仿宋_GB2312"/>
                <w:bCs/>
                <w:szCs w:val="21"/>
              </w:rPr>
            </w:pPr>
          </w:p>
        </w:tc>
        <w:tc>
          <w:tcPr>
            <w:tcW w:w="1202" w:type="dxa"/>
            <w:vAlign w:val="center"/>
          </w:tcPr>
          <w:p w:rsidR="00BD5F0C" w:rsidRDefault="00BD5F0C">
            <w:pPr>
              <w:adjustRightInd w:val="0"/>
              <w:snapToGrid w:val="0"/>
              <w:rPr>
                <w:rFonts w:eastAsia="仿宋_GB2312"/>
                <w:bCs/>
                <w:szCs w:val="21"/>
              </w:rPr>
            </w:pPr>
          </w:p>
        </w:tc>
        <w:tc>
          <w:tcPr>
            <w:tcW w:w="900" w:type="dxa"/>
            <w:vAlign w:val="center"/>
          </w:tcPr>
          <w:p w:rsidR="00BD5F0C" w:rsidRDefault="00BD5F0C">
            <w:pPr>
              <w:adjustRightInd w:val="0"/>
              <w:snapToGrid w:val="0"/>
              <w:rPr>
                <w:rFonts w:eastAsia="仿宋_GB2312"/>
                <w:bCs/>
                <w:szCs w:val="21"/>
              </w:rPr>
            </w:pPr>
          </w:p>
        </w:tc>
        <w:tc>
          <w:tcPr>
            <w:tcW w:w="2249" w:type="dxa"/>
            <w:vAlign w:val="center"/>
          </w:tcPr>
          <w:p w:rsidR="00BD5F0C" w:rsidRDefault="00BD5F0C">
            <w:pPr>
              <w:adjustRightInd w:val="0"/>
              <w:snapToGrid w:val="0"/>
              <w:rPr>
                <w:rFonts w:eastAsia="仿宋_GB2312"/>
                <w:bCs/>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拆除作业应设置警戒区。</w:t>
            </w:r>
          </w:p>
        </w:tc>
        <w:tc>
          <w:tcPr>
            <w:tcW w:w="1970" w:type="dxa"/>
            <w:vAlign w:val="center"/>
          </w:tcPr>
          <w:p w:rsidR="00BD5F0C" w:rsidRDefault="008D39EC">
            <w:pPr>
              <w:spacing w:line="0" w:lineRule="atLeast"/>
              <w:rPr>
                <w:rFonts w:eastAsia="仿宋_GB2312"/>
                <w:b/>
                <w:bCs/>
                <w:szCs w:val="21"/>
              </w:rPr>
            </w:pPr>
            <w:r>
              <w:rPr>
                <w:rFonts w:eastAsia="仿宋_GB2312" w:hint="eastAsia"/>
                <w:b/>
                <w:bCs/>
                <w:szCs w:val="21"/>
              </w:rPr>
              <w:t>查看现场：</w:t>
            </w:r>
          </w:p>
          <w:p w:rsidR="00BD5F0C" w:rsidRDefault="008D39EC">
            <w:pPr>
              <w:spacing w:line="0" w:lineRule="atLeast"/>
              <w:rPr>
                <w:rFonts w:eastAsia="仿宋_GB2312"/>
                <w:bCs/>
                <w:szCs w:val="21"/>
              </w:rPr>
            </w:pPr>
            <w:r>
              <w:rPr>
                <w:rFonts w:eastAsia="仿宋_GB2312" w:hint="eastAsia"/>
                <w:szCs w:val="21"/>
              </w:rPr>
              <w:t>查看警戒区。</w:t>
            </w:r>
          </w:p>
        </w:tc>
        <w:tc>
          <w:tcPr>
            <w:tcW w:w="2633"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拆除作业未设置警戒区的，扣</w:t>
            </w:r>
            <w:r>
              <w:rPr>
                <w:rFonts w:eastAsia="仿宋_GB2312" w:hint="eastAsia"/>
                <w:b/>
                <w:szCs w:val="21"/>
              </w:rPr>
              <w:t>4</w:t>
            </w:r>
            <w:r>
              <w:rPr>
                <w:rFonts w:eastAsia="仿宋_GB2312" w:hint="eastAsia"/>
                <w:b/>
                <w:szCs w:val="21"/>
              </w:rPr>
              <w:t>分。</w:t>
            </w:r>
          </w:p>
        </w:tc>
        <w:tc>
          <w:tcPr>
            <w:tcW w:w="1202" w:type="dxa"/>
            <w:vAlign w:val="center"/>
          </w:tcPr>
          <w:p w:rsidR="00BD5F0C" w:rsidRDefault="00BD5F0C">
            <w:pPr>
              <w:adjustRightInd w:val="0"/>
              <w:snapToGrid w:val="0"/>
              <w:rPr>
                <w:rFonts w:eastAsia="仿宋_GB2312"/>
                <w:bCs/>
                <w:szCs w:val="21"/>
              </w:rPr>
            </w:pPr>
          </w:p>
        </w:tc>
        <w:tc>
          <w:tcPr>
            <w:tcW w:w="900" w:type="dxa"/>
            <w:vAlign w:val="center"/>
          </w:tcPr>
          <w:p w:rsidR="00BD5F0C" w:rsidRDefault="00BD5F0C">
            <w:pPr>
              <w:adjustRightInd w:val="0"/>
              <w:snapToGrid w:val="0"/>
              <w:rPr>
                <w:rFonts w:eastAsia="仿宋_GB2312"/>
                <w:bCs/>
                <w:szCs w:val="21"/>
              </w:rPr>
            </w:pPr>
          </w:p>
        </w:tc>
        <w:tc>
          <w:tcPr>
            <w:tcW w:w="2249" w:type="dxa"/>
            <w:vAlign w:val="center"/>
          </w:tcPr>
          <w:p w:rsidR="00BD5F0C" w:rsidRDefault="00BD5F0C">
            <w:pPr>
              <w:adjustRightInd w:val="0"/>
              <w:snapToGrid w:val="0"/>
              <w:rPr>
                <w:rFonts w:eastAsia="仿宋_GB2312"/>
                <w:b/>
                <w:szCs w:val="21"/>
                <w:lang w:val="zh-CN"/>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支架和脚手架基础牢固。</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lang w:val="zh-CN"/>
              </w:rPr>
              <w:t>查看支架和脚手架基础</w:t>
            </w:r>
            <w:r>
              <w:rPr>
                <w:rFonts w:eastAsia="仿宋_GB2312" w:hint="eastAsia"/>
                <w:szCs w:val="21"/>
                <w:lang w:val="zh-CN"/>
              </w:rPr>
              <w:t>牢固</w:t>
            </w:r>
            <w:r>
              <w:rPr>
                <w:rFonts w:eastAsia="仿宋_GB2312" w:hint="eastAsia"/>
                <w:bCs/>
                <w:szCs w:val="21"/>
                <w:lang w:val="zh-CN"/>
              </w:rPr>
              <w:t>情况。</w:t>
            </w:r>
          </w:p>
        </w:tc>
        <w:tc>
          <w:tcPr>
            <w:tcW w:w="2633"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基础处理不符合方案要求，扣</w:t>
            </w:r>
            <w:r>
              <w:rPr>
                <w:rFonts w:eastAsia="仿宋_GB2312" w:hint="eastAsia"/>
                <w:b/>
                <w:szCs w:val="21"/>
                <w:lang w:val="zh-CN"/>
              </w:rPr>
              <w:t>2</w:t>
            </w:r>
            <w:r>
              <w:rPr>
                <w:rFonts w:eastAsia="仿宋_GB2312" w:hint="eastAsia"/>
                <w:b/>
                <w:szCs w:val="21"/>
                <w:lang w:val="zh-CN"/>
              </w:rPr>
              <w:t>分。</w:t>
            </w:r>
          </w:p>
        </w:tc>
        <w:tc>
          <w:tcPr>
            <w:tcW w:w="1202" w:type="dxa"/>
            <w:vAlign w:val="center"/>
          </w:tcPr>
          <w:p w:rsidR="00BD5F0C" w:rsidRDefault="00BD5F0C">
            <w:pPr>
              <w:adjustRightInd w:val="0"/>
              <w:snapToGrid w:val="0"/>
              <w:rPr>
                <w:rFonts w:eastAsia="仿宋_GB2312"/>
                <w:bCs/>
                <w:szCs w:val="21"/>
              </w:rPr>
            </w:pPr>
          </w:p>
        </w:tc>
        <w:tc>
          <w:tcPr>
            <w:tcW w:w="900" w:type="dxa"/>
            <w:vAlign w:val="center"/>
          </w:tcPr>
          <w:p w:rsidR="00BD5F0C" w:rsidRDefault="00BD5F0C">
            <w:pPr>
              <w:adjustRightInd w:val="0"/>
              <w:snapToGrid w:val="0"/>
              <w:rPr>
                <w:rFonts w:eastAsia="仿宋_GB2312"/>
                <w:bCs/>
                <w:szCs w:val="21"/>
              </w:rPr>
            </w:pPr>
          </w:p>
        </w:tc>
        <w:tc>
          <w:tcPr>
            <w:tcW w:w="2249" w:type="dxa"/>
            <w:vAlign w:val="center"/>
          </w:tcPr>
          <w:p w:rsidR="00BD5F0C" w:rsidRDefault="00BD5F0C">
            <w:pPr>
              <w:adjustRightInd w:val="0"/>
              <w:snapToGrid w:val="0"/>
              <w:rPr>
                <w:rFonts w:eastAsia="仿宋_GB2312"/>
                <w:b/>
                <w:szCs w:val="21"/>
                <w:lang w:val="zh-CN"/>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排水设施完善。</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szCs w:val="21"/>
              </w:rPr>
              <w:t>查看排水设施设置情况。</w:t>
            </w:r>
          </w:p>
        </w:tc>
        <w:tc>
          <w:tcPr>
            <w:tcW w:w="2633"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排水设施不完善，扣</w:t>
            </w:r>
            <w:r>
              <w:rPr>
                <w:rFonts w:eastAsia="仿宋_GB2312" w:hint="eastAsia"/>
                <w:b/>
                <w:szCs w:val="21"/>
                <w:lang w:val="zh-CN"/>
              </w:rPr>
              <w:t>2</w:t>
            </w:r>
            <w:r>
              <w:rPr>
                <w:rFonts w:eastAsia="仿宋_GB2312" w:hint="eastAsia"/>
                <w:b/>
                <w:szCs w:val="21"/>
                <w:lang w:val="zh-CN"/>
              </w:rPr>
              <w:t>分。</w:t>
            </w:r>
          </w:p>
        </w:tc>
        <w:tc>
          <w:tcPr>
            <w:tcW w:w="1202" w:type="dxa"/>
            <w:vAlign w:val="center"/>
          </w:tcPr>
          <w:p w:rsidR="00BD5F0C" w:rsidRDefault="00BD5F0C">
            <w:pPr>
              <w:adjustRightInd w:val="0"/>
              <w:snapToGrid w:val="0"/>
              <w:rPr>
                <w:rFonts w:eastAsia="仿宋_GB2312"/>
                <w:bCs/>
                <w:szCs w:val="21"/>
              </w:rPr>
            </w:pPr>
          </w:p>
        </w:tc>
        <w:tc>
          <w:tcPr>
            <w:tcW w:w="900" w:type="dxa"/>
            <w:vAlign w:val="center"/>
          </w:tcPr>
          <w:p w:rsidR="00BD5F0C" w:rsidRDefault="00BD5F0C">
            <w:pPr>
              <w:adjustRightInd w:val="0"/>
              <w:snapToGrid w:val="0"/>
              <w:rPr>
                <w:rFonts w:eastAsia="仿宋_GB2312"/>
                <w:bCs/>
                <w:szCs w:val="21"/>
              </w:rPr>
            </w:pPr>
          </w:p>
        </w:tc>
        <w:tc>
          <w:tcPr>
            <w:tcW w:w="2249" w:type="dxa"/>
            <w:vAlign w:val="center"/>
          </w:tcPr>
          <w:p w:rsidR="00BD5F0C" w:rsidRDefault="008D39EC">
            <w:pPr>
              <w:adjustRightInd w:val="0"/>
              <w:snapToGrid w:val="0"/>
              <w:rPr>
                <w:rFonts w:eastAsia="仿宋_GB2312"/>
                <w:b/>
                <w:szCs w:val="21"/>
                <w:lang w:val="zh-CN"/>
              </w:rPr>
            </w:pPr>
            <w:r>
              <w:rPr>
                <w:rFonts w:eastAsia="仿宋_GB2312" w:hint="eastAsia"/>
                <w:b/>
                <w:szCs w:val="21"/>
                <w:lang w:val="zh-CN"/>
              </w:rPr>
              <w:t>排水设施完善：地面无积水、排水通畅。</w:t>
            </w: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脚手架与建筑结构物按规定进行拉结牢靠。</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查看脚手架与建筑结构物拉结牢靠情况。</w:t>
            </w:r>
          </w:p>
        </w:tc>
        <w:tc>
          <w:tcPr>
            <w:tcW w:w="2633"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脚手架与建筑结构物未拉结或拉结不牢的，发现一处扣</w:t>
            </w:r>
            <w:r>
              <w:rPr>
                <w:rFonts w:eastAsia="仿宋_GB2312" w:hint="eastAsia"/>
                <w:b/>
                <w:szCs w:val="21"/>
              </w:rPr>
              <w:t>3</w:t>
            </w:r>
            <w:r>
              <w:rPr>
                <w:rFonts w:eastAsia="仿宋_GB2312" w:hint="eastAsia"/>
                <w:b/>
                <w:szCs w:val="21"/>
              </w:rPr>
              <w:t>分。</w:t>
            </w:r>
          </w:p>
        </w:tc>
        <w:tc>
          <w:tcPr>
            <w:tcW w:w="1202" w:type="dxa"/>
            <w:vAlign w:val="center"/>
          </w:tcPr>
          <w:p w:rsidR="00BD5F0C" w:rsidRDefault="00BD5F0C">
            <w:pPr>
              <w:adjustRightInd w:val="0"/>
              <w:snapToGrid w:val="0"/>
              <w:rPr>
                <w:rFonts w:eastAsia="仿宋_GB2312"/>
                <w:bCs/>
                <w:szCs w:val="21"/>
              </w:rPr>
            </w:pPr>
          </w:p>
        </w:tc>
        <w:tc>
          <w:tcPr>
            <w:tcW w:w="900" w:type="dxa"/>
            <w:vAlign w:val="center"/>
          </w:tcPr>
          <w:p w:rsidR="00BD5F0C" w:rsidRDefault="00BD5F0C">
            <w:pPr>
              <w:adjustRightInd w:val="0"/>
              <w:snapToGrid w:val="0"/>
              <w:rPr>
                <w:rFonts w:eastAsia="仿宋_GB2312"/>
                <w:bCs/>
                <w:szCs w:val="21"/>
              </w:rPr>
            </w:pPr>
          </w:p>
        </w:tc>
        <w:tc>
          <w:tcPr>
            <w:tcW w:w="2249" w:type="dxa"/>
            <w:vAlign w:val="center"/>
          </w:tcPr>
          <w:p w:rsidR="00BD5F0C" w:rsidRDefault="00BD5F0C">
            <w:pPr>
              <w:adjustRightInd w:val="0"/>
              <w:snapToGrid w:val="0"/>
              <w:rPr>
                <w:rFonts w:eastAsia="仿宋_GB2312"/>
                <w:b/>
                <w:szCs w:val="21"/>
                <w:lang w:val="zh-CN"/>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夜间不得进行支架脚手架的拆除作业。</w:t>
            </w:r>
          </w:p>
        </w:tc>
        <w:tc>
          <w:tcPr>
            <w:tcW w:w="1970" w:type="dxa"/>
            <w:vAlign w:val="center"/>
          </w:tcPr>
          <w:p w:rsidR="00BD5F0C" w:rsidRDefault="008D39EC">
            <w:pPr>
              <w:spacing w:line="0" w:lineRule="atLeast"/>
              <w:rPr>
                <w:rFonts w:eastAsia="仿宋_GB2312"/>
                <w:b/>
                <w:szCs w:val="21"/>
              </w:rPr>
            </w:pPr>
            <w:r>
              <w:rPr>
                <w:rFonts w:eastAsia="仿宋_GB2312" w:hint="eastAsia"/>
                <w:b/>
                <w:szCs w:val="21"/>
                <w:lang w:val="zh-CN"/>
              </w:rPr>
              <w:t>查看现场</w:t>
            </w:r>
            <w:r>
              <w:rPr>
                <w:rFonts w:eastAsia="仿宋_GB2312" w:hint="eastAsia"/>
                <w:b/>
                <w:szCs w:val="21"/>
              </w:rPr>
              <w:t>：</w:t>
            </w:r>
          </w:p>
          <w:p w:rsidR="00BD5F0C" w:rsidRDefault="008D39EC">
            <w:pPr>
              <w:spacing w:line="0" w:lineRule="atLeast"/>
              <w:rPr>
                <w:rFonts w:eastAsia="仿宋_GB2312"/>
                <w:bCs/>
                <w:szCs w:val="21"/>
                <w:lang w:val="zh-CN"/>
              </w:rPr>
            </w:pPr>
            <w:r>
              <w:rPr>
                <w:rFonts w:eastAsia="仿宋_GB2312" w:hint="eastAsia"/>
                <w:bCs/>
                <w:szCs w:val="21"/>
                <w:lang w:val="zh-CN"/>
              </w:rPr>
              <w:t>夜间检查时查看有无进行支架脚手架的拆除作业。</w:t>
            </w:r>
          </w:p>
          <w:p w:rsidR="00BD5F0C" w:rsidRDefault="008D39EC">
            <w:pPr>
              <w:spacing w:line="0" w:lineRule="atLeast"/>
              <w:rPr>
                <w:rFonts w:eastAsia="仿宋_GB2312"/>
                <w:b/>
                <w:szCs w:val="21"/>
              </w:rPr>
            </w:pPr>
            <w:r>
              <w:rPr>
                <w:rFonts w:eastAsia="仿宋_GB2312" w:hint="eastAsia"/>
                <w:b/>
                <w:szCs w:val="21"/>
                <w:lang w:val="zh-CN"/>
              </w:rPr>
              <w:t>查看资料</w:t>
            </w:r>
            <w:r>
              <w:rPr>
                <w:rFonts w:eastAsia="仿宋_GB2312" w:hint="eastAsia"/>
                <w:b/>
                <w:szCs w:val="21"/>
              </w:rPr>
              <w:t>：</w:t>
            </w:r>
          </w:p>
          <w:p w:rsidR="00BD5F0C" w:rsidRDefault="008D39EC">
            <w:pPr>
              <w:spacing w:line="0" w:lineRule="atLeast"/>
              <w:rPr>
                <w:rFonts w:eastAsia="仿宋_GB2312"/>
                <w:bCs/>
                <w:szCs w:val="21"/>
              </w:rPr>
            </w:pPr>
            <w:r>
              <w:rPr>
                <w:rFonts w:eastAsia="仿宋_GB2312" w:hint="eastAsia"/>
                <w:bCs/>
                <w:szCs w:val="21"/>
                <w:lang w:val="zh-CN"/>
              </w:rPr>
              <w:t>查看拆除支架脚手架记录文件。</w:t>
            </w:r>
          </w:p>
        </w:tc>
        <w:tc>
          <w:tcPr>
            <w:tcW w:w="2633"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夜间组织拆除支架脚手架的，发现一次扣</w:t>
            </w:r>
            <w:r>
              <w:rPr>
                <w:rFonts w:eastAsia="仿宋_GB2312" w:hint="eastAsia"/>
                <w:b/>
                <w:szCs w:val="21"/>
              </w:rPr>
              <w:t>5</w:t>
            </w:r>
            <w:r>
              <w:rPr>
                <w:rFonts w:eastAsia="仿宋_GB2312" w:hint="eastAsia"/>
                <w:b/>
                <w:szCs w:val="21"/>
              </w:rPr>
              <w:t>分。</w:t>
            </w:r>
          </w:p>
        </w:tc>
        <w:tc>
          <w:tcPr>
            <w:tcW w:w="1202" w:type="dxa"/>
            <w:vAlign w:val="center"/>
          </w:tcPr>
          <w:p w:rsidR="00BD5F0C" w:rsidRDefault="00BD5F0C">
            <w:pPr>
              <w:adjustRightInd w:val="0"/>
              <w:snapToGrid w:val="0"/>
              <w:rPr>
                <w:rFonts w:eastAsia="仿宋_GB2312"/>
                <w:bCs/>
                <w:szCs w:val="21"/>
              </w:rPr>
            </w:pPr>
          </w:p>
        </w:tc>
        <w:tc>
          <w:tcPr>
            <w:tcW w:w="900" w:type="dxa"/>
            <w:vAlign w:val="center"/>
          </w:tcPr>
          <w:p w:rsidR="00BD5F0C" w:rsidRDefault="00BD5F0C">
            <w:pPr>
              <w:adjustRightInd w:val="0"/>
              <w:snapToGrid w:val="0"/>
              <w:rPr>
                <w:rFonts w:eastAsia="仿宋_GB2312"/>
                <w:bCs/>
                <w:szCs w:val="21"/>
              </w:rPr>
            </w:pPr>
          </w:p>
        </w:tc>
        <w:tc>
          <w:tcPr>
            <w:tcW w:w="2249" w:type="dxa"/>
            <w:vAlign w:val="center"/>
          </w:tcPr>
          <w:p w:rsidR="00BD5F0C" w:rsidRDefault="00BD5F0C">
            <w:pPr>
              <w:adjustRightInd w:val="0"/>
              <w:snapToGrid w:val="0"/>
              <w:rPr>
                <w:rFonts w:eastAsia="仿宋_GB2312"/>
                <w:b/>
                <w:szCs w:val="21"/>
                <w:lang w:val="zh-CN"/>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搭设支架和脚手架的材料、构配件和设备应逐批次进场检验，检验合格后方可搭设施工；搭设高度</w:t>
            </w:r>
            <w:r>
              <w:rPr>
                <w:rFonts w:eastAsia="仿宋_GB2312"/>
                <w:b/>
                <w:szCs w:val="21"/>
                <w:lang w:val="zh-CN"/>
              </w:rPr>
              <w:t>24m</w:t>
            </w:r>
            <w:r>
              <w:rPr>
                <w:rFonts w:eastAsia="仿宋_GB2312" w:hint="eastAsia"/>
                <w:b/>
                <w:szCs w:val="21"/>
                <w:lang w:val="zh-CN"/>
              </w:rPr>
              <w:t>及以上的落地式钢管脚手架的钢管、扣件应进行抽样检测，应有检测报告。</w:t>
            </w:r>
          </w:p>
        </w:tc>
        <w:tc>
          <w:tcPr>
            <w:tcW w:w="1970" w:type="dxa"/>
            <w:vAlign w:val="center"/>
          </w:tcPr>
          <w:p w:rsidR="00BD5F0C" w:rsidRDefault="008D39EC">
            <w:pPr>
              <w:spacing w:line="0" w:lineRule="atLeast"/>
              <w:rPr>
                <w:rFonts w:eastAsia="仿宋_GB2312"/>
                <w:bCs/>
                <w:szCs w:val="21"/>
                <w:lang w:val="zh-CN"/>
              </w:rPr>
            </w:pPr>
            <w:r>
              <w:rPr>
                <w:rFonts w:eastAsia="仿宋_GB2312" w:hint="eastAsia"/>
                <w:bCs/>
                <w:szCs w:val="21"/>
                <w:lang w:val="zh-CN"/>
              </w:rPr>
              <w:t>查看资料：</w:t>
            </w:r>
          </w:p>
          <w:p w:rsidR="00BD5F0C" w:rsidRDefault="008D39EC">
            <w:pPr>
              <w:spacing w:line="0" w:lineRule="atLeast"/>
              <w:rPr>
                <w:rFonts w:eastAsia="仿宋_GB2312"/>
                <w:bCs/>
                <w:szCs w:val="21"/>
                <w:lang w:val="zh-CN"/>
              </w:rPr>
            </w:pPr>
            <w:r>
              <w:rPr>
                <w:rFonts w:eastAsia="仿宋_GB2312" w:hint="eastAsia"/>
                <w:bCs/>
                <w:szCs w:val="21"/>
                <w:lang w:val="zh-CN"/>
              </w:rPr>
              <w:t>1</w:t>
            </w:r>
            <w:r>
              <w:rPr>
                <w:rFonts w:eastAsia="仿宋_GB2312" w:hint="eastAsia"/>
                <w:bCs/>
                <w:szCs w:val="21"/>
                <w:lang w:val="zh-CN"/>
              </w:rPr>
              <w:t>、现场检验合格资料。</w:t>
            </w:r>
          </w:p>
          <w:p w:rsidR="00BD5F0C" w:rsidRDefault="008D39EC">
            <w:pPr>
              <w:spacing w:line="0" w:lineRule="atLeast"/>
              <w:rPr>
                <w:rFonts w:eastAsia="仿宋_GB2312"/>
                <w:bCs/>
                <w:szCs w:val="21"/>
              </w:rPr>
            </w:pPr>
            <w:r>
              <w:rPr>
                <w:rFonts w:eastAsia="仿宋_GB2312" w:hint="eastAsia"/>
                <w:bCs/>
                <w:szCs w:val="21"/>
                <w:lang w:val="zh-CN"/>
              </w:rPr>
              <w:t>2</w:t>
            </w:r>
            <w:r>
              <w:rPr>
                <w:rFonts w:eastAsia="仿宋_GB2312" w:hint="eastAsia"/>
                <w:bCs/>
                <w:szCs w:val="21"/>
                <w:lang w:val="zh-CN"/>
              </w:rPr>
              <w:t>、搭设</w:t>
            </w:r>
            <w:r>
              <w:rPr>
                <w:rFonts w:eastAsia="仿宋_GB2312" w:hint="eastAsia"/>
                <w:bCs/>
                <w:szCs w:val="21"/>
                <w:lang w:val="zh-CN"/>
              </w:rPr>
              <w:t xml:space="preserve">24m </w:t>
            </w:r>
            <w:r>
              <w:rPr>
                <w:rFonts w:eastAsia="仿宋_GB2312" w:hint="eastAsia"/>
                <w:bCs/>
                <w:szCs w:val="21"/>
                <w:lang w:val="zh-CN"/>
              </w:rPr>
              <w:t>及以上的支架和脚手架的材料检测报告。</w:t>
            </w:r>
          </w:p>
        </w:tc>
        <w:tc>
          <w:tcPr>
            <w:tcW w:w="2633"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hint="eastAsia"/>
                <w:b/>
                <w:szCs w:val="21"/>
                <w:lang w:val="zh-CN"/>
              </w:rPr>
              <w:t>、</w:t>
            </w:r>
            <w:r>
              <w:rPr>
                <w:rFonts w:eastAsia="仿宋_GB2312" w:hint="eastAsia"/>
                <w:b/>
                <w:szCs w:val="21"/>
                <w:lang w:val="zh-CN"/>
              </w:rPr>
              <w:t>*</w:t>
            </w:r>
            <w:r>
              <w:rPr>
                <w:rFonts w:eastAsia="仿宋_GB2312" w:hint="eastAsia"/>
                <w:b/>
                <w:szCs w:val="21"/>
                <w:lang w:val="zh-CN"/>
              </w:rPr>
              <w:t>搭设支架和脚手架的材料、构配件和设备未检验，或检验不合格，每发现一处，扣</w:t>
            </w:r>
            <w:r>
              <w:rPr>
                <w:rFonts w:eastAsia="仿宋_GB2312" w:hint="eastAsia"/>
                <w:b/>
                <w:szCs w:val="21"/>
                <w:lang w:val="zh-CN"/>
              </w:rPr>
              <w:t>5</w:t>
            </w:r>
            <w:r>
              <w:rPr>
                <w:rFonts w:eastAsia="仿宋_GB2312" w:hint="eastAsia"/>
                <w:b/>
                <w:szCs w:val="21"/>
                <w:lang w:val="zh-CN"/>
              </w:rPr>
              <w:t>分。</w:t>
            </w:r>
          </w:p>
          <w:p w:rsidR="00BD5F0C" w:rsidRDefault="008D39EC">
            <w:pPr>
              <w:spacing w:line="0" w:lineRule="atLeast"/>
              <w:rPr>
                <w:rFonts w:eastAsia="仿宋_GB2312"/>
                <w:b/>
                <w:szCs w:val="21"/>
                <w:lang w:val="zh-CN"/>
              </w:rPr>
            </w:pPr>
            <w:r>
              <w:rPr>
                <w:rFonts w:eastAsia="仿宋_GB2312" w:hint="eastAsia"/>
                <w:b/>
                <w:szCs w:val="21"/>
                <w:lang w:val="zh-CN"/>
              </w:rPr>
              <w:t>2</w:t>
            </w:r>
            <w:r>
              <w:rPr>
                <w:rFonts w:eastAsia="仿宋_GB2312" w:hint="eastAsia"/>
                <w:b/>
                <w:szCs w:val="21"/>
                <w:lang w:val="zh-CN"/>
              </w:rPr>
              <w:t>、对搭设高度</w:t>
            </w:r>
            <w:r>
              <w:rPr>
                <w:rFonts w:eastAsia="仿宋_GB2312" w:hint="eastAsia"/>
                <w:b/>
                <w:szCs w:val="21"/>
                <w:lang w:val="zh-CN"/>
              </w:rPr>
              <w:t xml:space="preserve">24m </w:t>
            </w:r>
            <w:r>
              <w:rPr>
                <w:rFonts w:eastAsia="仿宋_GB2312" w:hint="eastAsia"/>
                <w:b/>
                <w:szCs w:val="21"/>
                <w:lang w:val="zh-CN"/>
              </w:rPr>
              <w:t>及以上的落地式钢管脚手架的钢管、扣件材料抽检数量不足，或材料无出厂合格证明，或抽检质量不合格，或无检测报告每发现一处，扣</w:t>
            </w:r>
            <w:r>
              <w:rPr>
                <w:rFonts w:eastAsia="仿宋_GB2312" w:hint="eastAsia"/>
                <w:b/>
                <w:szCs w:val="21"/>
                <w:lang w:val="zh-CN"/>
              </w:rPr>
              <w:t>5</w:t>
            </w:r>
            <w:r>
              <w:rPr>
                <w:rFonts w:eastAsia="仿宋_GB2312" w:hint="eastAsia"/>
                <w:b/>
                <w:szCs w:val="21"/>
                <w:lang w:val="zh-CN"/>
              </w:rPr>
              <w:t>分。</w:t>
            </w:r>
          </w:p>
        </w:tc>
        <w:tc>
          <w:tcPr>
            <w:tcW w:w="1202" w:type="dxa"/>
            <w:vAlign w:val="center"/>
          </w:tcPr>
          <w:p w:rsidR="00BD5F0C" w:rsidRDefault="00BD5F0C">
            <w:pPr>
              <w:adjustRightInd w:val="0"/>
              <w:snapToGrid w:val="0"/>
              <w:rPr>
                <w:rFonts w:eastAsia="仿宋_GB2312"/>
                <w:bCs/>
                <w:szCs w:val="21"/>
              </w:rPr>
            </w:pPr>
          </w:p>
        </w:tc>
        <w:tc>
          <w:tcPr>
            <w:tcW w:w="900" w:type="dxa"/>
            <w:vAlign w:val="center"/>
          </w:tcPr>
          <w:p w:rsidR="00BD5F0C" w:rsidRDefault="00BD5F0C">
            <w:pPr>
              <w:adjustRightInd w:val="0"/>
              <w:snapToGrid w:val="0"/>
              <w:rPr>
                <w:rFonts w:eastAsia="仿宋_GB2312"/>
                <w:bCs/>
                <w:szCs w:val="21"/>
              </w:rPr>
            </w:pPr>
          </w:p>
        </w:tc>
        <w:tc>
          <w:tcPr>
            <w:tcW w:w="2249" w:type="dxa"/>
            <w:vAlign w:val="center"/>
          </w:tcPr>
          <w:p w:rsidR="00BD5F0C" w:rsidRDefault="00BD5F0C">
            <w:pPr>
              <w:adjustRightInd w:val="0"/>
              <w:snapToGrid w:val="0"/>
              <w:rPr>
                <w:rFonts w:eastAsia="仿宋_GB2312"/>
                <w:b/>
                <w:szCs w:val="21"/>
                <w:lang w:val="zh-CN"/>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搭设高度大于</w:t>
            </w:r>
            <w:r>
              <w:rPr>
                <w:rFonts w:eastAsia="仿宋_GB2312" w:hint="eastAsia"/>
                <w:b/>
                <w:szCs w:val="21"/>
                <w:lang w:val="zh-CN"/>
              </w:rPr>
              <w:t>10</w:t>
            </w:r>
            <w:r>
              <w:rPr>
                <w:rFonts w:eastAsia="仿宋_GB2312" w:hint="eastAsia"/>
                <w:b/>
                <w:szCs w:val="21"/>
              </w:rPr>
              <w:t>m</w:t>
            </w:r>
            <w:r>
              <w:rPr>
                <w:rFonts w:eastAsia="仿宋_GB2312" w:hint="eastAsia"/>
                <w:b/>
                <w:szCs w:val="21"/>
                <w:lang w:val="zh-CN"/>
              </w:rPr>
              <w:t>的脚手架应设置缆风绳或固定措施。</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查看缆风绳或固定措施布设情况。</w:t>
            </w:r>
          </w:p>
        </w:tc>
        <w:tc>
          <w:tcPr>
            <w:tcW w:w="2633"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未按要求设置缆风绳或固定措施，发现一处扣</w:t>
            </w:r>
            <w:r>
              <w:rPr>
                <w:rFonts w:eastAsia="仿宋_GB2312" w:hint="eastAsia"/>
                <w:b/>
                <w:szCs w:val="21"/>
                <w:lang w:val="zh-CN"/>
              </w:rPr>
              <w:t>2</w:t>
            </w:r>
            <w:r>
              <w:rPr>
                <w:rFonts w:eastAsia="仿宋_GB2312" w:hint="eastAsia"/>
                <w:b/>
                <w:szCs w:val="21"/>
                <w:lang w:val="zh-CN"/>
              </w:rPr>
              <w:t>分。</w:t>
            </w:r>
          </w:p>
          <w:p w:rsidR="00BD5F0C" w:rsidRDefault="008D39EC">
            <w:pPr>
              <w:spacing w:line="0" w:lineRule="atLeast"/>
              <w:rPr>
                <w:rFonts w:eastAsia="仿宋_GB2312"/>
                <w:b/>
                <w:szCs w:val="21"/>
                <w:lang w:val="zh-CN"/>
              </w:rPr>
            </w:pPr>
            <w:r>
              <w:rPr>
                <w:rFonts w:eastAsia="仿宋_GB2312"/>
                <w:b/>
                <w:szCs w:val="21"/>
                <w:lang w:val="zh-CN"/>
              </w:rPr>
              <w:t>2</w:t>
            </w:r>
            <w:r>
              <w:rPr>
                <w:rFonts w:eastAsia="仿宋_GB2312"/>
                <w:b/>
                <w:szCs w:val="21"/>
                <w:lang w:val="zh-CN"/>
              </w:rPr>
              <w:t>、</w:t>
            </w:r>
            <w:r>
              <w:rPr>
                <w:rFonts w:eastAsia="仿宋_GB2312" w:hint="eastAsia"/>
                <w:b/>
                <w:szCs w:val="21"/>
                <w:lang w:val="zh-CN"/>
              </w:rPr>
              <w:t>*</w:t>
            </w:r>
            <w:r>
              <w:rPr>
                <w:rFonts w:eastAsia="仿宋_GB2312" w:hint="eastAsia"/>
                <w:b/>
                <w:szCs w:val="21"/>
                <w:lang w:val="zh-CN"/>
              </w:rPr>
              <w:t>缆风绳搭设不规范，发现一处视情节扣</w:t>
            </w:r>
            <w:r>
              <w:rPr>
                <w:rFonts w:eastAsia="仿宋_GB2312" w:hint="eastAsia"/>
                <w:b/>
                <w:szCs w:val="21"/>
                <w:lang w:val="zh-CN"/>
              </w:rPr>
              <w:t>1-2</w:t>
            </w:r>
            <w:r>
              <w:rPr>
                <w:rFonts w:eastAsia="仿宋_GB2312" w:hint="eastAsia"/>
                <w:b/>
                <w:szCs w:val="21"/>
                <w:lang w:val="zh-CN"/>
              </w:rPr>
              <w:t>分。</w:t>
            </w:r>
          </w:p>
        </w:tc>
        <w:tc>
          <w:tcPr>
            <w:tcW w:w="1202" w:type="dxa"/>
            <w:vAlign w:val="center"/>
          </w:tcPr>
          <w:p w:rsidR="00BD5F0C" w:rsidRDefault="00BD5F0C">
            <w:pPr>
              <w:adjustRightInd w:val="0"/>
              <w:snapToGrid w:val="0"/>
              <w:rPr>
                <w:rFonts w:eastAsia="仿宋_GB2312"/>
                <w:bCs/>
                <w:szCs w:val="21"/>
              </w:rPr>
            </w:pPr>
          </w:p>
        </w:tc>
        <w:tc>
          <w:tcPr>
            <w:tcW w:w="900" w:type="dxa"/>
            <w:vAlign w:val="center"/>
          </w:tcPr>
          <w:p w:rsidR="00BD5F0C" w:rsidRDefault="00BD5F0C">
            <w:pPr>
              <w:adjustRightInd w:val="0"/>
              <w:snapToGrid w:val="0"/>
              <w:rPr>
                <w:rFonts w:eastAsia="仿宋_GB2312"/>
                <w:bCs/>
                <w:szCs w:val="21"/>
              </w:rPr>
            </w:pPr>
          </w:p>
        </w:tc>
        <w:tc>
          <w:tcPr>
            <w:tcW w:w="2249" w:type="dxa"/>
            <w:vAlign w:val="center"/>
          </w:tcPr>
          <w:p w:rsidR="00BD5F0C" w:rsidRDefault="00BD5F0C">
            <w:pPr>
              <w:adjustRightInd w:val="0"/>
              <w:snapToGrid w:val="0"/>
              <w:rPr>
                <w:rFonts w:eastAsia="仿宋_GB2312"/>
                <w:b/>
                <w:szCs w:val="21"/>
                <w:lang w:val="zh-CN"/>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bCs/>
                <w:szCs w:val="21"/>
              </w:rPr>
            </w:pPr>
          </w:p>
        </w:tc>
        <w:tc>
          <w:tcPr>
            <w:tcW w:w="2340"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承重支架搭设应制定专项施工方案，搭设后应按规定组织验收，验收通过后应挂牌公示及告知。</w:t>
            </w:r>
          </w:p>
        </w:tc>
        <w:tc>
          <w:tcPr>
            <w:tcW w:w="1970" w:type="dxa"/>
            <w:vAlign w:val="center"/>
          </w:tcPr>
          <w:p w:rsidR="00BD5F0C" w:rsidRDefault="008D39EC">
            <w:pPr>
              <w:spacing w:line="0" w:lineRule="atLeast"/>
              <w:rPr>
                <w:rFonts w:eastAsia="仿宋_GB2312"/>
                <w:b/>
                <w:szCs w:val="21"/>
              </w:rPr>
            </w:pPr>
            <w:r>
              <w:rPr>
                <w:rFonts w:eastAsia="仿宋_GB2312" w:hint="eastAsia"/>
                <w:b/>
                <w:szCs w:val="21"/>
                <w:lang w:val="zh-CN"/>
              </w:rPr>
              <w:t>查看资料</w:t>
            </w:r>
            <w:r>
              <w:rPr>
                <w:rFonts w:eastAsia="仿宋_GB2312" w:hint="eastAsia"/>
                <w:b/>
                <w:szCs w:val="21"/>
              </w:rPr>
              <w:t>：</w:t>
            </w:r>
          </w:p>
          <w:p w:rsidR="00BD5F0C" w:rsidRDefault="008D39EC">
            <w:pPr>
              <w:spacing w:line="0" w:lineRule="atLeast"/>
              <w:rPr>
                <w:rFonts w:eastAsia="仿宋_GB2312"/>
                <w:bCs/>
                <w:szCs w:val="21"/>
                <w:lang w:val="zh-CN"/>
              </w:rPr>
            </w:pPr>
            <w:r>
              <w:rPr>
                <w:rFonts w:eastAsia="仿宋_GB2312" w:hint="eastAsia"/>
                <w:bCs/>
                <w:szCs w:val="21"/>
                <w:lang w:val="zh-CN"/>
              </w:rPr>
              <w:t>1</w:t>
            </w:r>
            <w:r>
              <w:rPr>
                <w:rFonts w:eastAsia="仿宋_GB2312" w:hint="eastAsia"/>
                <w:bCs/>
                <w:szCs w:val="21"/>
                <w:lang w:val="zh-CN"/>
              </w:rPr>
              <w:t>、查看专项施工方案。</w:t>
            </w:r>
          </w:p>
          <w:p w:rsidR="00BD5F0C" w:rsidRDefault="008D39EC">
            <w:pPr>
              <w:spacing w:line="0" w:lineRule="atLeast"/>
              <w:rPr>
                <w:rFonts w:eastAsia="仿宋_GB2312"/>
                <w:bCs/>
                <w:szCs w:val="21"/>
                <w:lang w:val="zh-CN"/>
              </w:rPr>
            </w:pPr>
            <w:r>
              <w:rPr>
                <w:rFonts w:eastAsia="仿宋_GB2312" w:hint="eastAsia"/>
                <w:bCs/>
                <w:szCs w:val="21"/>
                <w:lang w:val="zh-CN"/>
              </w:rPr>
              <w:t>2</w:t>
            </w:r>
            <w:r>
              <w:rPr>
                <w:rFonts w:eastAsia="仿宋_GB2312" w:hint="eastAsia"/>
                <w:bCs/>
                <w:szCs w:val="21"/>
                <w:lang w:val="zh-CN"/>
              </w:rPr>
              <w:t>、查看验收文件。</w:t>
            </w:r>
          </w:p>
          <w:p w:rsidR="00BD5F0C" w:rsidRDefault="008D39EC">
            <w:pPr>
              <w:spacing w:line="0" w:lineRule="atLeast"/>
              <w:rPr>
                <w:rFonts w:eastAsia="仿宋_GB2312"/>
                <w:b/>
                <w:szCs w:val="21"/>
              </w:rPr>
            </w:pPr>
            <w:r>
              <w:rPr>
                <w:rFonts w:eastAsia="仿宋_GB2312" w:hint="eastAsia"/>
                <w:b/>
                <w:szCs w:val="21"/>
                <w:lang w:val="zh-CN"/>
              </w:rPr>
              <w:t>查看现场</w:t>
            </w:r>
            <w:r>
              <w:rPr>
                <w:rFonts w:eastAsia="仿宋_GB2312" w:hint="eastAsia"/>
                <w:b/>
                <w:szCs w:val="21"/>
              </w:rPr>
              <w:t>：</w:t>
            </w:r>
          </w:p>
          <w:p w:rsidR="00BD5F0C" w:rsidRDefault="008D39EC">
            <w:pPr>
              <w:spacing w:line="0" w:lineRule="atLeast"/>
              <w:rPr>
                <w:rFonts w:eastAsia="仿宋_GB2312"/>
                <w:bCs/>
                <w:szCs w:val="21"/>
              </w:rPr>
            </w:pPr>
            <w:r>
              <w:rPr>
                <w:rFonts w:eastAsia="仿宋_GB2312" w:hint="eastAsia"/>
                <w:bCs/>
                <w:szCs w:val="21"/>
                <w:lang w:val="zh-CN"/>
              </w:rPr>
              <w:t>查看验收通过后有无挂牌公示及告知。</w:t>
            </w:r>
          </w:p>
        </w:tc>
        <w:tc>
          <w:tcPr>
            <w:tcW w:w="2633"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承重支架搭设未制定专项施工方案，视情节扣</w:t>
            </w:r>
            <w:r>
              <w:rPr>
                <w:rFonts w:eastAsia="仿宋_GB2312" w:hint="eastAsia"/>
                <w:b/>
                <w:szCs w:val="21"/>
                <w:lang w:val="zh-CN"/>
              </w:rPr>
              <w:t>4-6</w:t>
            </w:r>
            <w:r>
              <w:rPr>
                <w:rFonts w:eastAsia="仿宋_GB2312" w:hint="eastAsia"/>
                <w:b/>
                <w:szCs w:val="21"/>
                <w:lang w:val="zh-CN"/>
              </w:rPr>
              <w:t>分。</w:t>
            </w:r>
          </w:p>
          <w:p w:rsidR="00BD5F0C" w:rsidRDefault="008D39EC">
            <w:pPr>
              <w:spacing w:line="0" w:lineRule="atLeast"/>
              <w:rPr>
                <w:rFonts w:eastAsia="仿宋_GB2312"/>
                <w:b/>
                <w:szCs w:val="21"/>
                <w:lang w:val="zh-CN"/>
              </w:rPr>
            </w:pPr>
            <w:r>
              <w:rPr>
                <w:rFonts w:eastAsia="仿宋_GB2312"/>
                <w:b/>
                <w:szCs w:val="21"/>
                <w:lang w:val="zh-CN"/>
              </w:rPr>
              <w:t>2</w:t>
            </w:r>
            <w:r>
              <w:rPr>
                <w:rFonts w:eastAsia="仿宋_GB2312"/>
                <w:b/>
                <w:szCs w:val="21"/>
                <w:lang w:val="zh-CN"/>
              </w:rPr>
              <w:t>、</w:t>
            </w:r>
            <w:r>
              <w:rPr>
                <w:rFonts w:eastAsia="仿宋_GB2312" w:hint="eastAsia"/>
                <w:b/>
                <w:szCs w:val="21"/>
                <w:lang w:val="zh-CN"/>
              </w:rPr>
              <w:t>*</w:t>
            </w:r>
            <w:r>
              <w:rPr>
                <w:rFonts w:eastAsia="仿宋_GB2312" w:hint="eastAsia"/>
                <w:b/>
                <w:szCs w:val="21"/>
                <w:lang w:val="zh-CN"/>
              </w:rPr>
              <w:t>对搭设的承重支架和脚手架未组织验收，发现一处扣</w:t>
            </w:r>
            <w:r>
              <w:rPr>
                <w:rFonts w:eastAsia="仿宋_GB2312" w:hint="eastAsia"/>
                <w:b/>
                <w:szCs w:val="21"/>
                <w:lang w:val="zh-CN"/>
              </w:rPr>
              <w:t>4</w:t>
            </w:r>
            <w:r>
              <w:rPr>
                <w:rFonts w:eastAsia="仿宋_GB2312" w:hint="eastAsia"/>
                <w:b/>
                <w:szCs w:val="21"/>
                <w:lang w:val="zh-CN"/>
              </w:rPr>
              <w:t>分。</w:t>
            </w:r>
          </w:p>
          <w:p w:rsidR="00BD5F0C" w:rsidRDefault="008D39EC">
            <w:pPr>
              <w:spacing w:line="0" w:lineRule="atLeast"/>
              <w:rPr>
                <w:rFonts w:eastAsia="仿宋_GB2312"/>
                <w:b/>
                <w:szCs w:val="21"/>
                <w:lang w:val="zh-CN"/>
              </w:rPr>
            </w:pPr>
            <w:r>
              <w:rPr>
                <w:rFonts w:eastAsia="仿宋_GB2312"/>
                <w:b/>
                <w:szCs w:val="21"/>
                <w:lang w:val="zh-CN"/>
              </w:rPr>
              <w:t>3</w:t>
            </w:r>
            <w:r>
              <w:rPr>
                <w:rFonts w:eastAsia="仿宋_GB2312"/>
                <w:b/>
                <w:szCs w:val="21"/>
                <w:lang w:val="zh-CN"/>
              </w:rPr>
              <w:t>、</w:t>
            </w:r>
            <w:r>
              <w:rPr>
                <w:rFonts w:eastAsia="仿宋_GB2312" w:hint="eastAsia"/>
                <w:b/>
                <w:szCs w:val="21"/>
                <w:lang w:val="zh-CN"/>
              </w:rPr>
              <w:t>*</w:t>
            </w:r>
            <w:r>
              <w:rPr>
                <w:rFonts w:eastAsia="仿宋_GB2312" w:hint="eastAsia"/>
                <w:b/>
                <w:szCs w:val="21"/>
                <w:lang w:val="zh-CN"/>
              </w:rPr>
              <w:t>承重支架使用前未进行预压，或预压不符合要求，发现一处扣</w:t>
            </w:r>
            <w:r>
              <w:rPr>
                <w:rFonts w:eastAsia="仿宋_GB2312" w:hint="eastAsia"/>
                <w:b/>
                <w:szCs w:val="21"/>
                <w:lang w:val="zh-CN"/>
              </w:rPr>
              <w:t>2</w:t>
            </w:r>
            <w:r>
              <w:rPr>
                <w:rFonts w:eastAsia="仿宋_GB2312" w:hint="eastAsia"/>
                <w:b/>
                <w:szCs w:val="21"/>
                <w:lang w:val="zh-CN"/>
              </w:rPr>
              <w:t>分。</w:t>
            </w:r>
          </w:p>
          <w:p w:rsidR="00BD5F0C" w:rsidRDefault="008D39EC">
            <w:pPr>
              <w:spacing w:line="0" w:lineRule="atLeast"/>
              <w:rPr>
                <w:rFonts w:eastAsia="仿宋_GB2312"/>
                <w:b/>
                <w:szCs w:val="21"/>
                <w:lang w:val="zh-CN"/>
              </w:rPr>
            </w:pPr>
            <w:r>
              <w:rPr>
                <w:rFonts w:eastAsia="仿宋_GB2312"/>
                <w:b/>
                <w:szCs w:val="21"/>
                <w:lang w:val="zh-CN"/>
              </w:rPr>
              <w:t>4</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未挂牌公示和公告，发现一处扣</w:t>
            </w:r>
            <w:r>
              <w:rPr>
                <w:rFonts w:eastAsia="仿宋_GB2312" w:hint="eastAsia"/>
                <w:b/>
                <w:szCs w:val="21"/>
                <w:lang w:val="zh-CN"/>
              </w:rPr>
              <w:t>1</w:t>
            </w:r>
            <w:r>
              <w:rPr>
                <w:rFonts w:eastAsia="仿宋_GB2312" w:hint="eastAsia"/>
                <w:b/>
                <w:szCs w:val="21"/>
                <w:lang w:val="zh-CN"/>
              </w:rPr>
              <w:t>分。</w:t>
            </w:r>
          </w:p>
        </w:tc>
        <w:tc>
          <w:tcPr>
            <w:tcW w:w="1202" w:type="dxa"/>
            <w:vAlign w:val="center"/>
          </w:tcPr>
          <w:p w:rsidR="00BD5F0C" w:rsidRDefault="00BD5F0C">
            <w:pPr>
              <w:adjustRightInd w:val="0"/>
              <w:snapToGrid w:val="0"/>
              <w:rPr>
                <w:rFonts w:eastAsia="仿宋_GB2312"/>
                <w:bCs/>
                <w:szCs w:val="21"/>
              </w:rPr>
            </w:pPr>
          </w:p>
        </w:tc>
        <w:tc>
          <w:tcPr>
            <w:tcW w:w="900" w:type="dxa"/>
            <w:vAlign w:val="center"/>
          </w:tcPr>
          <w:p w:rsidR="00BD5F0C" w:rsidRDefault="00BD5F0C">
            <w:pPr>
              <w:adjustRightInd w:val="0"/>
              <w:snapToGrid w:val="0"/>
              <w:rPr>
                <w:rFonts w:eastAsia="仿宋_GB2312"/>
                <w:bCs/>
                <w:szCs w:val="21"/>
              </w:rPr>
            </w:pPr>
          </w:p>
        </w:tc>
        <w:tc>
          <w:tcPr>
            <w:tcW w:w="2249" w:type="dxa"/>
            <w:vAlign w:val="center"/>
          </w:tcPr>
          <w:p w:rsidR="00BD5F0C" w:rsidRDefault="00BD5F0C">
            <w:pPr>
              <w:adjustRightInd w:val="0"/>
              <w:snapToGrid w:val="0"/>
              <w:rPr>
                <w:rFonts w:eastAsia="仿宋_GB2312"/>
                <w:b/>
                <w:szCs w:val="21"/>
                <w:lang w:val="zh-CN"/>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restart"/>
            <w:vAlign w:val="center"/>
          </w:tcPr>
          <w:p w:rsidR="00BD5F0C" w:rsidRDefault="008D39EC">
            <w:pPr>
              <w:adjustRightInd w:val="0"/>
              <w:snapToGrid w:val="0"/>
              <w:rPr>
                <w:rFonts w:eastAsia="仿宋_GB2312"/>
                <w:szCs w:val="21"/>
              </w:rPr>
            </w:pPr>
            <w:r>
              <w:rPr>
                <w:rFonts w:eastAsia="仿宋_GB2312"/>
                <w:szCs w:val="21"/>
              </w:rPr>
              <w:t>3.3</w:t>
            </w:r>
            <w:r>
              <w:rPr>
                <w:rFonts w:eastAsia="仿宋_GB2312"/>
                <w:szCs w:val="21"/>
              </w:rPr>
              <w:t>模板工程（</w:t>
            </w:r>
            <w:r>
              <w:rPr>
                <w:rFonts w:eastAsia="仿宋_GB2312"/>
                <w:szCs w:val="21"/>
              </w:rPr>
              <w:t>8</w:t>
            </w:r>
            <w:r>
              <w:rPr>
                <w:rFonts w:eastAsia="仿宋_GB2312"/>
                <w:szCs w:val="21"/>
              </w:rPr>
              <w:t>分）</w:t>
            </w: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大型模板搭设和拆除应有专项施工方案，并应设置工作平台和符合规范要求的爬梯。</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查看资料：</w:t>
            </w:r>
          </w:p>
          <w:p w:rsidR="00BD5F0C" w:rsidRDefault="008D39EC">
            <w:pPr>
              <w:spacing w:line="0" w:lineRule="atLeast"/>
              <w:rPr>
                <w:rFonts w:eastAsia="仿宋_GB2312"/>
                <w:b/>
                <w:szCs w:val="21"/>
              </w:rPr>
            </w:pPr>
            <w:r>
              <w:rPr>
                <w:rFonts w:eastAsia="仿宋_GB2312" w:hint="eastAsia"/>
                <w:szCs w:val="21"/>
              </w:rPr>
              <w:t>查看</w:t>
            </w:r>
            <w:r>
              <w:rPr>
                <w:rFonts w:eastAsia="仿宋_GB2312" w:hint="eastAsia"/>
                <w:bCs/>
                <w:szCs w:val="21"/>
              </w:rPr>
              <w:t>专项施工方案文件，并检查方案。</w:t>
            </w:r>
          </w:p>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bCs/>
                <w:szCs w:val="21"/>
              </w:rPr>
              <w:t>查看是否设置工作平台和符合规范要求的爬梯。</w:t>
            </w:r>
          </w:p>
        </w:tc>
        <w:tc>
          <w:tcPr>
            <w:tcW w:w="2633"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大型模板搭设、拆除未制定专项施工方案，或方案未经审批，或方案内容有缺项、操作性不强，视情节扣</w:t>
            </w:r>
            <w:r>
              <w:rPr>
                <w:rFonts w:eastAsia="仿宋_GB2312" w:hint="eastAsia"/>
                <w:b/>
                <w:szCs w:val="21"/>
                <w:lang w:val="zh-CN"/>
              </w:rPr>
              <w:t>2</w:t>
            </w:r>
            <w:r>
              <w:rPr>
                <w:rFonts w:eastAsia="仿宋_GB2312" w:hint="eastAsia"/>
                <w:b/>
                <w:szCs w:val="21"/>
              </w:rPr>
              <w:t>-6</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8D39EC">
            <w:pPr>
              <w:spacing w:line="0" w:lineRule="atLeast"/>
              <w:rPr>
                <w:rFonts w:eastAsia="仿宋_GB2312"/>
                <w:szCs w:val="21"/>
              </w:rPr>
            </w:pPr>
            <w:r>
              <w:rPr>
                <w:rFonts w:eastAsia="仿宋_GB2312" w:hint="eastAsia"/>
                <w:color w:val="000000"/>
                <w:szCs w:val="21"/>
              </w:rPr>
              <w:t>专项施工方案的主要内容（</w:t>
            </w:r>
            <w:r>
              <w:rPr>
                <w:rFonts w:eastAsia="仿宋_GB2312" w:hint="eastAsia"/>
                <w:color w:val="000000"/>
                <w:szCs w:val="21"/>
              </w:rPr>
              <w:t>1</w:t>
            </w:r>
            <w:r>
              <w:rPr>
                <w:rFonts w:eastAsia="仿宋_GB2312" w:hint="eastAsia"/>
                <w:color w:val="000000"/>
                <w:szCs w:val="21"/>
              </w:rPr>
              <w:t>）工程概况；（</w:t>
            </w:r>
            <w:r>
              <w:rPr>
                <w:rFonts w:eastAsia="仿宋_GB2312" w:hint="eastAsia"/>
                <w:color w:val="000000"/>
                <w:szCs w:val="21"/>
              </w:rPr>
              <w:t>2</w:t>
            </w:r>
            <w:r>
              <w:rPr>
                <w:rFonts w:eastAsia="仿宋_GB2312" w:hint="eastAsia"/>
                <w:color w:val="000000"/>
                <w:szCs w:val="21"/>
              </w:rPr>
              <w:t>）编制依据：（</w:t>
            </w:r>
            <w:r>
              <w:rPr>
                <w:rFonts w:eastAsia="仿宋_GB2312" w:hint="eastAsia"/>
                <w:color w:val="000000"/>
                <w:szCs w:val="21"/>
              </w:rPr>
              <w:t>3</w:t>
            </w:r>
            <w:r>
              <w:rPr>
                <w:rFonts w:eastAsia="仿宋_GB2312" w:hint="eastAsia"/>
                <w:color w:val="000000"/>
                <w:szCs w:val="21"/>
              </w:rPr>
              <w:t>）施工计划；（</w:t>
            </w:r>
            <w:r>
              <w:rPr>
                <w:rFonts w:eastAsia="仿宋_GB2312" w:hint="eastAsia"/>
                <w:color w:val="000000"/>
                <w:szCs w:val="21"/>
              </w:rPr>
              <w:t>4</w:t>
            </w:r>
            <w:r>
              <w:rPr>
                <w:rFonts w:eastAsia="仿宋_GB2312" w:hint="eastAsia"/>
                <w:color w:val="000000"/>
                <w:szCs w:val="21"/>
              </w:rPr>
              <w:t>）施工工艺技术；（</w:t>
            </w:r>
            <w:r>
              <w:rPr>
                <w:rFonts w:eastAsia="仿宋_GB2312" w:hint="eastAsia"/>
                <w:color w:val="000000"/>
                <w:szCs w:val="21"/>
              </w:rPr>
              <w:t>5</w:t>
            </w:r>
            <w:r>
              <w:rPr>
                <w:rFonts w:eastAsia="仿宋_GB2312" w:hint="eastAsia"/>
                <w:color w:val="000000"/>
                <w:szCs w:val="21"/>
              </w:rPr>
              <w:t>）施工安全保证措施；（</w:t>
            </w:r>
            <w:r>
              <w:rPr>
                <w:rFonts w:eastAsia="仿宋_GB2312" w:hint="eastAsia"/>
                <w:color w:val="000000"/>
                <w:szCs w:val="21"/>
              </w:rPr>
              <w:t>6</w:t>
            </w:r>
            <w:r>
              <w:rPr>
                <w:rFonts w:eastAsia="仿宋_GB2312" w:hint="eastAsia"/>
                <w:color w:val="000000"/>
                <w:szCs w:val="21"/>
              </w:rPr>
              <w:t>）施工管理及作业人员配备和分工；（</w:t>
            </w:r>
            <w:r>
              <w:rPr>
                <w:rFonts w:eastAsia="仿宋_GB2312" w:hint="eastAsia"/>
                <w:color w:val="000000"/>
                <w:szCs w:val="21"/>
              </w:rPr>
              <w:t>7</w:t>
            </w:r>
            <w:r>
              <w:rPr>
                <w:rFonts w:eastAsia="仿宋_GB2312" w:hint="eastAsia"/>
                <w:color w:val="000000"/>
                <w:szCs w:val="21"/>
              </w:rPr>
              <w:t>）验收要求；（</w:t>
            </w:r>
            <w:r>
              <w:rPr>
                <w:rFonts w:eastAsia="仿宋_GB2312" w:hint="eastAsia"/>
                <w:color w:val="000000"/>
                <w:szCs w:val="21"/>
              </w:rPr>
              <w:t>8</w:t>
            </w:r>
            <w:r>
              <w:rPr>
                <w:rFonts w:eastAsia="仿宋_GB2312" w:hint="eastAsia"/>
                <w:color w:val="000000"/>
                <w:szCs w:val="21"/>
              </w:rPr>
              <w:t>）应急处置措施；（</w:t>
            </w:r>
            <w:r>
              <w:rPr>
                <w:rFonts w:eastAsia="仿宋_GB2312" w:hint="eastAsia"/>
                <w:color w:val="000000"/>
                <w:szCs w:val="21"/>
              </w:rPr>
              <w:t>9</w:t>
            </w:r>
            <w:r>
              <w:rPr>
                <w:rFonts w:eastAsia="仿宋_GB2312" w:hint="eastAsia"/>
                <w:color w:val="000000"/>
                <w:szCs w:val="21"/>
              </w:rPr>
              <w:t>）计算书及相关施工图纸。</w:t>
            </w: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模板吊环不得采用螺纹钢筋。</w:t>
            </w:r>
          </w:p>
        </w:tc>
        <w:tc>
          <w:tcPr>
            <w:tcW w:w="1970" w:type="dxa"/>
            <w:vAlign w:val="center"/>
          </w:tcPr>
          <w:p w:rsidR="00BD5F0C" w:rsidRDefault="008D39EC">
            <w:pPr>
              <w:spacing w:line="0" w:lineRule="atLeast"/>
              <w:rPr>
                <w:rFonts w:eastAsia="仿宋_GB2312"/>
                <w:b/>
                <w:szCs w:val="21"/>
              </w:rPr>
            </w:pPr>
            <w:r>
              <w:rPr>
                <w:rFonts w:eastAsia="仿宋_GB2312" w:hint="eastAsia"/>
                <w:b/>
                <w:szCs w:val="21"/>
                <w:lang w:val="zh-CN"/>
              </w:rPr>
              <w:t>查看现场</w:t>
            </w:r>
            <w:r>
              <w:rPr>
                <w:rFonts w:eastAsia="仿宋_GB2312" w:hint="eastAsia"/>
                <w:b/>
                <w:szCs w:val="21"/>
              </w:rPr>
              <w:t>：</w:t>
            </w:r>
          </w:p>
          <w:p w:rsidR="00BD5F0C" w:rsidRDefault="008D39EC">
            <w:pPr>
              <w:spacing w:line="0" w:lineRule="atLeast"/>
              <w:rPr>
                <w:rFonts w:eastAsia="仿宋_GB2312"/>
                <w:szCs w:val="21"/>
              </w:rPr>
            </w:pPr>
            <w:r>
              <w:rPr>
                <w:rFonts w:eastAsia="仿宋_GB2312" w:hint="eastAsia"/>
                <w:bCs/>
                <w:szCs w:val="21"/>
                <w:lang w:val="zh-CN"/>
              </w:rPr>
              <w:t>查看模板吊环是否</w:t>
            </w:r>
            <w:r>
              <w:rPr>
                <w:rFonts w:eastAsia="仿宋_GB2312" w:hint="eastAsia"/>
                <w:bCs/>
                <w:szCs w:val="21"/>
              </w:rPr>
              <w:t>为</w:t>
            </w:r>
            <w:r>
              <w:rPr>
                <w:rFonts w:eastAsia="仿宋_GB2312" w:hint="eastAsia"/>
                <w:bCs/>
                <w:szCs w:val="21"/>
                <w:lang w:val="zh-CN"/>
              </w:rPr>
              <w:t>螺纹钢筋。</w:t>
            </w:r>
          </w:p>
        </w:tc>
        <w:tc>
          <w:tcPr>
            <w:tcW w:w="2633"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模板吊环采用螺纹钢筋的，发现一处扣</w:t>
            </w:r>
            <w:r>
              <w:rPr>
                <w:rFonts w:eastAsia="仿宋_GB2312" w:hint="eastAsia"/>
                <w:b/>
                <w:szCs w:val="21"/>
              </w:rPr>
              <w:t>2</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color w:val="000000"/>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模板制作、存放、使用、拆除满足方案要求。</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方案与现场比对检查：</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、查看方案。</w:t>
            </w:r>
          </w:p>
          <w:p w:rsidR="00BD5F0C" w:rsidRDefault="008D39EC">
            <w:pPr>
              <w:spacing w:line="0" w:lineRule="atLeast"/>
              <w:rPr>
                <w:rFonts w:eastAsia="仿宋_GB2312"/>
                <w:szCs w:val="21"/>
              </w:rPr>
            </w:pPr>
            <w:r>
              <w:rPr>
                <w:rFonts w:eastAsia="仿宋_GB2312" w:hint="eastAsia"/>
                <w:bCs/>
                <w:szCs w:val="21"/>
              </w:rPr>
              <w:t>2</w:t>
            </w:r>
            <w:r>
              <w:rPr>
                <w:rFonts w:eastAsia="仿宋_GB2312" w:hint="eastAsia"/>
                <w:bCs/>
                <w:szCs w:val="21"/>
              </w:rPr>
              <w:t>、对比查看现场实际与方案符合与否。</w:t>
            </w:r>
          </w:p>
        </w:tc>
        <w:tc>
          <w:tcPr>
            <w:tcW w:w="2633" w:type="dxa"/>
            <w:vAlign w:val="center"/>
          </w:tcPr>
          <w:p w:rsidR="00BD5F0C" w:rsidRDefault="008D39EC">
            <w:pPr>
              <w:spacing w:line="0" w:lineRule="atLeast"/>
              <w:rPr>
                <w:rFonts w:eastAsia="仿宋_GB2312"/>
                <w:szCs w:val="21"/>
              </w:rPr>
            </w:pPr>
            <w:r>
              <w:rPr>
                <w:rFonts w:eastAsia="仿宋_GB2312" w:hint="eastAsia"/>
                <w:szCs w:val="21"/>
              </w:rPr>
              <w:t>模板制作、存放、防倾覆、使用、拆除等不符合方案要求，发现一处扣</w:t>
            </w:r>
            <w:r>
              <w:rPr>
                <w:rFonts w:eastAsia="仿宋_GB2312" w:hint="eastAsia"/>
                <w:szCs w:val="21"/>
              </w:rPr>
              <w:t>2</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color w:val="000000"/>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大型模板使用前应组织验收；重复使用时应逐次检查并予以记录。</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查看资料：</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、查看大型模板使用前验收记录文件。</w:t>
            </w:r>
          </w:p>
          <w:p w:rsidR="00BD5F0C" w:rsidRDefault="008D39EC">
            <w:pPr>
              <w:spacing w:line="0" w:lineRule="atLeast"/>
              <w:rPr>
                <w:rFonts w:eastAsia="仿宋_GB2312"/>
                <w:szCs w:val="21"/>
              </w:rPr>
            </w:pPr>
            <w:r>
              <w:rPr>
                <w:rFonts w:eastAsia="仿宋_GB2312" w:hint="eastAsia"/>
                <w:bCs/>
                <w:szCs w:val="21"/>
              </w:rPr>
              <w:t>2</w:t>
            </w:r>
            <w:r>
              <w:rPr>
                <w:rFonts w:eastAsia="仿宋_GB2312" w:hint="eastAsia"/>
                <w:bCs/>
                <w:szCs w:val="21"/>
              </w:rPr>
              <w:t>、查看重复使用的大型模板再次投入使用前有无检验记录。</w:t>
            </w:r>
          </w:p>
        </w:tc>
        <w:tc>
          <w:tcPr>
            <w:tcW w:w="2633" w:type="dxa"/>
            <w:vAlign w:val="center"/>
          </w:tcPr>
          <w:p w:rsidR="00BD5F0C" w:rsidRDefault="008D39EC">
            <w:pPr>
              <w:spacing w:line="0" w:lineRule="atLeast"/>
              <w:rPr>
                <w:rFonts w:eastAsia="仿宋_GB2312"/>
                <w:szCs w:val="21"/>
              </w:rPr>
            </w:pPr>
            <w:r>
              <w:rPr>
                <w:rFonts w:eastAsia="仿宋_GB2312" w:hint="eastAsia"/>
                <w:szCs w:val="21"/>
              </w:rPr>
              <w:t>1</w:t>
            </w:r>
            <w:r>
              <w:rPr>
                <w:rFonts w:eastAsia="仿宋_GB2312" w:hint="eastAsia"/>
                <w:szCs w:val="21"/>
              </w:rPr>
              <w:t>、大型模板使用前未组织验收，扣</w:t>
            </w:r>
            <w:r>
              <w:rPr>
                <w:rFonts w:eastAsia="仿宋_GB2312" w:hint="eastAsia"/>
                <w:szCs w:val="21"/>
              </w:rPr>
              <w:t>6</w:t>
            </w:r>
            <w:r>
              <w:rPr>
                <w:rFonts w:eastAsia="仿宋_GB2312" w:hint="eastAsia"/>
                <w:szCs w:val="21"/>
              </w:rPr>
              <w:t>分。</w:t>
            </w:r>
          </w:p>
          <w:p w:rsidR="00BD5F0C" w:rsidRDefault="008D39EC">
            <w:pPr>
              <w:spacing w:line="0" w:lineRule="atLeast"/>
              <w:rPr>
                <w:rFonts w:eastAsia="仿宋_GB2312"/>
                <w:szCs w:val="21"/>
              </w:rPr>
            </w:pPr>
            <w:r>
              <w:rPr>
                <w:rFonts w:eastAsia="仿宋_GB2312" w:hint="eastAsia"/>
                <w:szCs w:val="21"/>
              </w:rPr>
              <w:t>2</w:t>
            </w:r>
            <w:r>
              <w:rPr>
                <w:rFonts w:eastAsia="仿宋_GB2312" w:hint="eastAsia"/>
                <w:szCs w:val="21"/>
              </w:rPr>
              <w:t>、大型模板验收程序不规范、验收记录不完善，视情节扣</w:t>
            </w:r>
            <w:r>
              <w:rPr>
                <w:rFonts w:eastAsia="仿宋_GB2312" w:hint="eastAsia"/>
                <w:szCs w:val="21"/>
              </w:rPr>
              <w:t>3-6</w:t>
            </w:r>
            <w:r>
              <w:rPr>
                <w:rFonts w:eastAsia="仿宋_GB2312" w:hint="eastAsia"/>
                <w:szCs w:val="21"/>
              </w:rPr>
              <w:t>分。</w:t>
            </w:r>
          </w:p>
          <w:p w:rsidR="00BD5F0C" w:rsidRDefault="008D39EC">
            <w:pPr>
              <w:spacing w:line="0" w:lineRule="atLeast"/>
              <w:rPr>
                <w:rFonts w:eastAsia="仿宋_GB2312"/>
                <w:szCs w:val="21"/>
              </w:rPr>
            </w:pPr>
            <w:r>
              <w:rPr>
                <w:rFonts w:eastAsia="仿宋_GB2312" w:hint="eastAsia"/>
                <w:szCs w:val="21"/>
              </w:rPr>
              <w:t>3</w:t>
            </w:r>
            <w:r>
              <w:rPr>
                <w:rFonts w:eastAsia="仿宋_GB2312" w:hint="eastAsia"/>
                <w:szCs w:val="21"/>
              </w:rPr>
              <w:t>、重复使用的大型模板再次投入使用前无检验记录，发现一次扣</w:t>
            </w:r>
            <w:r>
              <w:rPr>
                <w:rFonts w:eastAsia="仿宋_GB2312" w:hint="eastAsia"/>
                <w:szCs w:val="21"/>
              </w:rPr>
              <w:t>3</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color w:val="000000"/>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restart"/>
            <w:vAlign w:val="center"/>
          </w:tcPr>
          <w:p w:rsidR="00BD5F0C" w:rsidRDefault="008D39EC">
            <w:pPr>
              <w:adjustRightInd w:val="0"/>
              <w:snapToGrid w:val="0"/>
              <w:rPr>
                <w:rFonts w:eastAsia="仿宋_GB2312"/>
                <w:szCs w:val="21"/>
              </w:rPr>
            </w:pPr>
            <w:r>
              <w:rPr>
                <w:rFonts w:eastAsia="仿宋_GB2312"/>
                <w:szCs w:val="21"/>
              </w:rPr>
              <w:t>3.4</w:t>
            </w:r>
            <w:r>
              <w:rPr>
                <w:rFonts w:eastAsia="仿宋_GB2312"/>
                <w:szCs w:val="21"/>
              </w:rPr>
              <w:t>焊接切割作业（</w:t>
            </w:r>
            <w:r>
              <w:rPr>
                <w:rFonts w:eastAsia="仿宋_GB2312"/>
                <w:szCs w:val="21"/>
              </w:rPr>
              <w:t>6</w:t>
            </w:r>
            <w:r>
              <w:rPr>
                <w:rFonts w:eastAsia="仿宋_GB2312"/>
                <w:szCs w:val="21"/>
              </w:rPr>
              <w:t>分）</w:t>
            </w: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电工、焊接与热切割作业人员应持证上岗，并正确佩戴、使用劳动防护用品。</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、查看电工、焊接与热切割作业人员是否持证上岗。</w:t>
            </w:r>
          </w:p>
          <w:p w:rsidR="00BD5F0C" w:rsidRDefault="008D39EC">
            <w:pPr>
              <w:spacing w:line="0" w:lineRule="atLeast"/>
              <w:rPr>
                <w:rFonts w:eastAsia="仿宋_GB2312"/>
                <w:szCs w:val="21"/>
              </w:rPr>
            </w:pPr>
            <w:r>
              <w:rPr>
                <w:rFonts w:eastAsia="仿宋_GB2312" w:hint="eastAsia"/>
                <w:bCs/>
                <w:szCs w:val="21"/>
              </w:rPr>
              <w:t>2</w:t>
            </w:r>
            <w:r>
              <w:rPr>
                <w:rFonts w:eastAsia="仿宋_GB2312" w:hint="eastAsia"/>
                <w:bCs/>
                <w:szCs w:val="21"/>
              </w:rPr>
              <w:t>、查看是否佩戴、使用劳动保护用品，</w:t>
            </w:r>
          </w:p>
        </w:tc>
        <w:tc>
          <w:tcPr>
            <w:tcW w:w="2633"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电工、焊接与热切割作业人员未持证上岗，或未佩戴、使用劳动保护用品，发现一人次扣</w:t>
            </w:r>
            <w:r>
              <w:rPr>
                <w:rFonts w:eastAsia="仿宋_GB2312" w:hint="eastAsia"/>
                <w:b/>
                <w:szCs w:val="21"/>
                <w:lang w:val="zh-CN"/>
              </w:rPr>
              <w:t>1</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密闭空间内实施焊接及切割，应采取相应的通风、绝缘、照明装置和应急救援装备，并由专人现场监护，气瓶及焊接电源应置于密闭空间外。</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、查看密闭空间作业是否采取相应的通风、绝缘、照明装置和应急救援装备。</w:t>
            </w:r>
          </w:p>
          <w:p w:rsidR="00BD5F0C" w:rsidRDefault="008D39EC">
            <w:pPr>
              <w:spacing w:line="0" w:lineRule="atLeast"/>
              <w:rPr>
                <w:rFonts w:eastAsia="仿宋_GB2312"/>
                <w:bCs/>
                <w:szCs w:val="21"/>
              </w:rPr>
            </w:pPr>
            <w:r>
              <w:rPr>
                <w:rFonts w:eastAsia="仿宋_GB2312" w:hint="eastAsia"/>
                <w:bCs/>
                <w:szCs w:val="21"/>
              </w:rPr>
              <w:t>2</w:t>
            </w:r>
            <w:r>
              <w:rPr>
                <w:rFonts w:eastAsia="仿宋_GB2312" w:hint="eastAsia"/>
                <w:bCs/>
                <w:szCs w:val="21"/>
              </w:rPr>
              <w:t>、查看是否安排专人现场监护。</w:t>
            </w:r>
          </w:p>
          <w:p w:rsidR="00BD5F0C" w:rsidRDefault="008D39EC">
            <w:pPr>
              <w:spacing w:line="0" w:lineRule="atLeast"/>
              <w:rPr>
                <w:rFonts w:eastAsia="仿宋_GB2312"/>
                <w:bCs/>
                <w:szCs w:val="21"/>
              </w:rPr>
            </w:pPr>
            <w:r>
              <w:rPr>
                <w:rFonts w:eastAsia="仿宋_GB2312" w:hint="eastAsia"/>
                <w:bCs/>
                <w:szCs w:val="21"/>
              </w:rPr>
              <w:t>3</w:t>
            </w:r>
            <w:r>
              <w:rPr>
                <w:rFonts w:eastAsia="仿宋_GB2312" w:hint="eastAsia"/>
                <w:bCs/>
                <w:szCs w:val="21"/>
              </w:rPr>
              <w:t>、查看气瓶及焊接电源是否置于密闭空间外。</w:t>
            </w:r>
          </w:p>
        </w:tc>
        <w:tc>
          <w:tcPr>
            <w:tcW w:w="2633"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b/>
                <w:szCs w:val="21"/>
                <w:lang w:val="zh-CN"/>
              </w:rPr>
              <w:t>*</w:t>
            </w:r>
            <w:r>
              <w:rPr>
                <w:rFonts w:eastAsia="仿宋_GB2312"/>
                <w:b/>
                <w:szCs w:val="21"/>
                <w:lang w:val="zh-CN"/>
              </w:rPr>
              <w:t>密闭空间焊接，未实施通风、绝缘、照明等措施，或无应急装备等，发现一处扣</w:t>
            </w:r>
            <w:r>
              <w:rPr>
                <w:rFonts w:eastAsia="仿宋_GB2312"/>
                <w:b/>
                <w:szCs w:val="21"/>
                <w:lang w:val="zh-CN"/>
              </w:rPr>
              <w:t>4</w:t>
            </w:r>
            <w:r>
              <w:rPr>
                <w:rFonts w:eastAsia="仿宋_GB2312"/>
                <w:b/>
                <w:szCs w:val="21"/>
                <w:lang w:val="zh-CN"/>
              </w:rPr>
              <w:t>分。</w:t>
            </w:r>
          </w:p>
          <w:p w:rsidR="00BD5F0C" w:rsidRDefault="008D39EC">
            <w:pPr>
              <w:spacing w:line="0" w:lineRule="atLeast"/>
              <w:rPr>
                <w:rFonts w:eastAsia="仿宋_GB2312"/>
                <w:szCs w:val="21"/>
              </w:rPr>
            </w:pPr>
            <w:r>
              <w:rPr>
                <w:rFonts w:eastAsia="仿宋_GB2312"/>
                <w:b/>
                <w:szCs w:val="21"/>
                <w:lang w:val="zh-CN"/>
              </w:rPr>
              <w:t>2</w:t>
            </w:r>
            <w:r>
              <w:rPr>
                <w:rFonts w:eastAsia="仿宋_GB2312"/>
                <w:b/>
                <w:szCs w:val="21"/>
                <w:lang w:val="zh-CN"/>
              </w:rPr>
              <w:t>、</w:t>
            </w:r>
            <w:r>
              <w:rPr>
                <w:rFonts w:eastAsia="仿宋_GB2312"/>
                <w:b/>
                <w:szCs w:val="21"/>
                <w:lang w:val="zh-CN"/>
              </w:rPr>
              <w:t>*</w:t>
            </w:r>
            <w:r>
              <w:rPr>
                <w:rFonts w:eastAsia="仿宋_GB2312"/>
                <w:b/>
                <w:szCs w:val="21"/>
                <w:lang w:val="zh-CN"/>
              </w:rPr>
              <w:t>密闭空间焊接缺少现场监护或气瓶及焊接电源应置于密闭空间内，发现一处扣</w:t>
            </w:r>
            <w:r>
              <w:rPr>
                <w:rFonts w:eastAsia="仿宋_GB2312"/>
                <w:b/>
                <w:szCs w:val="21"/>
                <w:lang w:val="zh-CN"/>
              </w:rPr>
              <w:t>4</w:t>
            </w:r>
            <w:r>
              <w:rPr>
                <w:rFonts w:eastAsia="仿宋_GB2312"/>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8D39EC">
            <w:pPr>
              <w:spacing w:line="0" w:lineRule="atLeast"/>
              <w:jc w:val="left"/>
              <w:rPr>
                <w:rFonts w:eastAsia="仿宋_GB2312"/>
                <w:szCs w:val="21"/>
                <w:lang w:val="zh-CN"/>
              </w:rPr>
            </w:pPr>
            <w:r>
              <w:rPr>
                <w:rFonts w:eastAsia="仿宋_GB2312" w:hint="eastAsia"/>
                <w:szCs w:val="21"/>
                <w:lang w:val="zh-CN"/>
              </w:rPr>
              <w:t>密闭空间：与外界相对隔离，进出口受限自然通风不良、足够容纳一人进入并从事非常规、非连续性作业的有限空间（如炉、塔、釜、罐、槽车以及管道、烟道、隧道、下水道、沟、坑、井、池、涵洞、船舱、地下仓库、储藏室、地窖、谷仓等）。</w:t>
            </w: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电焊机一次侧电源线长度不得大于</w:t>
            </w:r>
            <w:r>
              <w:rPr>
                <w:rFonts w:eastAsia="仿宋_GB2312" w:hint="eastAsia"/>
                <w:szCs w:val="21"/>
              </w:rPr>
              <w:t>5m</w:t>
            </w:r>
            <w:r>
              <w:rPr>
                <w:rFonts w:eastAsia="仿宋_GB2312" w:hint="eastAsia"/>
                <w:szCs w:val="21"/>
              </w:rPr>
              <w:t>，二次侧焊接线应采用防水绝缘橡胶护套铜芯软电缆，长度不宜大于</w:t>
            </w:r>
            <w:r>
              <w:rPr>
                <w:rFonts w:eastAsia="仿宋_GB2312" w:hint="eastAsia"/>
                <w:szCs w:val="21"/>
              </w:rPr>
              <w:t>30m</w:t>
            </w:r>
            <w:r>
              <w:rPr>
                <w:rFonts w:eastAsia="仿宋_GB2312" w:hint="eastAsia"/>
                <w:szCs w:val="21"/>
              </w:rPr>
              <w:t>，进出线处应设置防护罩。</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、查看电焊机电源线是否满足要求。</w:t>
            </w:r>
          </w:p>
          <w:p w:rsidR="00BD5F0C" w:rsidRDefault="008D39EC">
            <w:pPr>
              <w:spacing w:line="0" w:lineRule="atLeast"/>
              <w:rPr>
                <w:rFonts w:eastAsia="仿宋_GB2312"/>
                <w:bCs/>
                <w:szCs w:val="21"/>
              </w:rPr>
            </w:pPr>
            <w:r>
              <w:rPr>
                <w:rFonts w:eastAsia="仿宋_GB2312" w:hint="eastAsia"/>
                <w:bCs/>
                <w:szCs w:val="21"/>
              </w:rPr>
              <w:t>2</w:t>
            </w:r>
            <w:r>
              <w:rPr>
                <w:rFonts w:eastAsia="仿宋_GB2312" w:hint="eastAsia"/>
                <w:bCs/>
                <w:szCs w:val="21"/>
              </w:rPr>
              <w:t>、查看二次侧焊接线是否采用防水绝缘橡胶护套铜芯软电缆。</w:t>
            </w:r>
          </w:p>
          <w:p w:rsidR="00BD5F0C" w:rsidRDefault="008D39EC">
            <w:pPr>
              <w:spacing w:line="0" w:lineRule="atLeast"/>
              <w:rPr>
                <w:rFonts w:eastAsia="仿宋_GB2312"/>
                <w:bCs/>
                <w:szCs w:val="21"/>
              </w:rPr>
            </w:pPr>
            <w:r>
              <w:rPr>
                <w:rFonts w:eastAsia="仿宋_GB2312" w:hint="eastAsia"/>
                <w:bCs/>
                <w:szCs w:val="21"/>
              </w:rPr>
              <w:t>3</w:t>
            </w:r>
            <w:r>
              <w:rPr>
                <w:rFonts w:eastAsia="仿宋_GB2312" w:hint="eastAsia"/>
                <w:bCs/>
                <w:szCs w:val="21"/>
              </w:rPr>
              <w:t>、查看进出线处是否设置防护罩。</w:t>
            </w:r>
          </w:p>
        </w:tc>
        <w:tc>
          <w:tcPr>
            <w:tcW w:w="2633" w:type="dxa"/>
            <w:vAlign w:val="center"/>
          </w:tcPr>
          <w:p w:rsidR="00BD5F0C" w:rsidRDefault="008D39EC">
            <w:pPr>
              <w:spacing w:line="0" w:lineRule="atLeast"/>
              <w:rPr>
                <w:rFonts w:eastAsia="仿宋_GB2312"/>
                <w:szCs w:val="21"/>
              </w:rPr>
            </w:pPr>
            <w:r>
              <w:rPr>
                <w:rFonts w:eastAsia="仿宋_GB2312"/>
                <w:szCs w:val="21"/>
              </w:rPr>
              <w:t>1</w:t>
            </w:r>
            <w:r>
              <w:rPr>
                <w:rFonts w:eastAsia="仿宋_GB2312"/>
                <w:szCs w:val="21"/>
              </w:rPr>
              <w:t>、电焊机电源线不足，进出线未设防护罩，扣</w:t>
            </w:r>
            <w:r>
              <w:rPr>
                <w:rFonts w:eastAsia="仿宋_GB2312"/>
                <w:szCs w:val="21"/>
              </w:rPr>
              <w:t>2</w:t>
            </w:r>
            <w:r>
              <w:rPr>
                <w:rFonts w:eastAsia="仿宋_GB2312"/>
                <w:szCs w:val="21"/>
              </w:rPr>
              <w:t>分。</w:t>
            </w:r>
          </w:p>
          <w:p w:rsidR="00BD5F0C" w:rsidRDefault="008D39EC">
            <w:pPr>
              <w:spacing w:line="0" w:lineRule="atLeast"/>
              <w:rPr>
                <w:rFonts w:eastAsia="仿宋_GB2312"/>
                <w:szCs w:val="21"/>
              </w:rPr>
            </w:pPr>
            <w:r>
              <w:rPr>
                <w:rFonts w:eastAsia="仿宋_GB2312"/>
                <w:szCs w:val="21"/>
              </w:rPr>
              <w:t>2</w:t>
            </w:r>
            <w:r>
              <w:rPr>
                <w:rFonts w:eastAsia="仿宋_GB2312"/>
                <w:szCs w:val="21"/>
              </w:rPr>
              <w:t>、二次侧焊接线不采用防水绝缘橡胶护套铜芯软电缆，扣</w:t>
            </w:r>
            <w:r>
              <w:rPr>
                <w:rFonts w:eastAsia="仿宋_GB2312"/>
                <w:szCs w:val="21"/>
              </w:rPr>
              <w:t>1</w:t>
            </w:r>
            <w:r>
              <w:rPr>
                <w:rFonts w:eastAsia="仿宋_GB2312"/>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lang w:val="zh-CN"/>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电焊机外壳应接地，接地电阻不得大于</w:t>
            </w:r>
            <w:r>
              <w:rPr>
                <w:rFonts w:eastAsia="仿宋_GB2312" w:hint="eastAsia"/>
                <w:szCs w:val="21"/>
              </w:rPr>
              <w:t>4</w:t>
            </w:r>
            <w:r>
              <w:rPr>
                <w:rFonts w:eastAsia="仿宋_GB2312" w:hint="eastAsia"/>
                <w:szCs w:val="21"/>
              </w:rPr>
              <w:t>Ω。</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查看电焊机外壳是否接地。</w:t>
            </w:r>
          </w:p>
        </w:tc>
        <w:tc>
          <w:tcPr>
            <w:tcW w:w="2633" w:type="dxa"/>
            <w:vAlign w:val="center"/>
          </w:tcPr>
          <w:p w:rsidR="00BD5F0C" w:rsidRDefault="008D39EC">
            <w:pPr>
              <w:spacing w:line="0" w:lineRule="atLeast"/>
              <w:rPr>
                <w:rFonts w:eastAsia="仿宋_GB2312"/>
                <w:szCs w:val="21"/>
              </w:rPr>
            </w:pPr>
            <w:r>
              <w:rPr>
                <w:rFonts w:eastAsia="仿宋_GB2312"/>
                <w:szCs w:val="21"/>
              </w:rPr>
              <w:t>电焊机外壳未接地，发现一处扣</w:t>
            </w:r>
            <w:r>
              <w:rPr>
                <w:rFonts w:eastAsia="仿宋_GB2312"/>
                <w:szCs w:val="21"/>
              </w:rPr>
              <w:t>2</w:t>
            </w:r>
            <w:r>
              <w:rPr>
                <w:rFonts w:eastAsia="仿宋_GB2312"/>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lang w:val="zh-CN"/>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气割作业氧气瓶与乙炔瓶之间的距离不得小于</w:t>
            </w:r>
            <w:r>
              <w:rPr>
                <w:rFonts w:eastAsia="仿宋_GB2312" w:hint="eastAsia"/>
                <w:szCs w:val="21"/>
              </w:rPr>
              <w:t>5m</w:t>
            </w:r>
            <w:r>
              <w:rPr>
                <w:rFonts w:eastAsia="仿宋_GB2312" w:hint="eastAsia"/>
                <w:szCs w:val="21"/>
              </w:rPr>
              <w:t>。</w:t>
            </w:r>
          </w:p>
          <w:p w:rsidR="00BD5F0C" w:rsidRDefault="008D39EC">
            <w:pPr>
              <w:spacing w:line="0" w:lineRule="atLeast"/>
              <w:rPr>
                <w:rFonts w:eastAsia="仿宋_GB2312"/>
                <w:szCs w:val="21"/>
              </w:rPr>
            </w:pPr>
            <w:r>
              <w:rPr>
                <w:rFonts w:eastAsia="仿宋_GB2312" w:hint="eastAsia"/>
                <w:szCs w:val="21"/>
              </w:rPr>
              <w:t>气瓶与实际焊接或切割作业点的距离应大于</w:t>
            </w:r>
            <w:r>
              <w:rPr>
                <w:rFonts w:eastAsia="仿宋_GB2312"/>
                <w:szCs w:val="21"/>
              </w:rPr>
              <w:t>10m</w:t>
            </w:r>
            <w:r>
              <w:rPr>
                <w:rFonts w:eastAsia="仿宋_GB2312" w:hint="eastAsia"/>
                <w:szCs w:val="21"/>
              </w:rPr>
              <w:t>。</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、查看气割作业氧气瓶与乙炔瓶之间的距离。</w:t>
            </w:r>
          </w:p>
          <w:p w:rsidR="00BD5F0C" w:rsidRDefault="008D39EC">
            <w:pPr>
              <w:spacing w:line="0" w:lineRule="atLeast"/>
              <w:rPr>
                <w:rFonts w:eastAsia="仿宋_GB2312"/>
                <w:bCs/>
                <w:szCs w:val="21"/>
              </w:rPr>
            </w:pPr>
            <w:r>
              <w:rPr>
                <w:rFonts w:eastAsia="仿宋_GB2312" w:hint="eastAsia"/>
                <w:bCs/>
                <w:szCs w:val="21"/>
              </w:rPr>
              <w:t>2</w:t>
            </w:r>
            <w:r>
              <w:rPr>
                <w:rFonts w:eastAsia="仿宋_GB2312" w:hint="eastAsia"/>
                <w:bCs/>
                <w:szCs w:val="21"/>
              </w:rPr>
              <w:t>、查看气瓶与实际焊接或切割作业点的距离</w:t>
            </w:r>
            <w:r>
              <w:rPr>
                <w:rFonts w:eastAsia="仿宋_GB2312" w:hint="eastAsia"/>
                <w:b/>
                <w:szCs w:val="21"/>
              </w:rPr>
              <w:t>。</w:t>
            </w:r>
          </w:p>
        </w:tc>
        <w:tc>
          <w:tcPr>
            <w:tcW w:w="2633" w:type="dxa"/>
            <w:vAlign w:val="center"/>
          </w:tcPr>
          <w:p w:rsidR="00BD5F0C" w:rsidRDefault="008D39EC">
            <w:pPr>
              <w:spacing w:line="0" w:lineRule="atLeast"/>
              <w:rPr>
                <w:rFonts w:eastAsia="仿宋_GB2312"/>
                <w:szCs w:val="21"/>
              </w:rPr>
            </w:pPr>
            <w:r>
              <w:rPr>
                <w:rFonts w:eastAsia="仿宋_GB2312"/>
                <w:szCs w:val="21"/>
              </w:rPr>
              <w:t>1</w:t>
            </w:r>
            <w:r>
              <w:rPr>
                <w:rFonts w:eastAsia="仿宋_GB2312"/>
                <w:szCs w:val="21"/>
              </w:rPr>
              <w:t>、氧气瓶、乙炔瓶等作业的安全距离不足，发现一处扣</w:t>
            </w:r>
            <w:r>
              <w:rPr>
                <w:rFonts w:eastAsia="仿宋_GB2312"/>
                <w:szCs w:val="21"/>
              </w:rPr>
              <w:t>2</w:t>
            </w:r>
            <w:r>
              <w:rPr>
                <w:rFonts w:eastAsia="仿宋_GB2312"/>
                <w:szCs w:val="21"/>
              </w:rPr>
              <w:t>分。</w:t>
            </w:r>
          </w:p>
          <w:p w:rsidR="00BD5F0C" w:rsidRDefault="008D39EC">
            <w:pPr>
              <w:spacing w:line="0" w:lineRule="atLeast"/>
              <w:rPr>
                <w:rFonts w:eastAsia="仿宋_GB2312"/>
                <w:szCs w:val="21"/>
              </w:rPr>
            </w:pPr>
            <w:r>
              <w:rPr>
                <w:rFonts w:eastAsia="仿宋_GB2312"/>
                <w:szCs w:val="21"/>
              </w:rPr>
              <w:t>2</w:t>
            </w:r>
            <w:r>
              <w:rPr>
                <w:rFonts w:eastAsia="仿宋_GB2312"/>
                <w:szCs w:val="21"/>
              </w:rPr>
              <w:t>、气瓶与实际焊接或切割作业点的距离小于</w:t>
            </w:r>
            <w:r>
              <w:rPr>
                <w:rFonts w:eastAsia="仿宋_GB2312"/>
                <w:szCs w:val="21"/>
              </w:rPr>
              <w:t>10m</w:t>
            </w:r>
            <w:r>
              <w:rPr>
                <w:rFonts w:eastAsia="仿宋_GB2312"/>
                <w:szCs w:val="21"/>
              </w:rPr>
              <w:t>，发现一处扣</w:t>
            </w:r>
            <w:r>
              <w:rPr>
                <w:rFonts w:eastAsia="仿宋_GB2312"/>
                <w:szCs w:val="21"/>
              </w:rPr>
              <w:t>2</w:t>
            </w:r>
            <w:r>
              <w:rPr>
                <w:rFonts w:eastAsia="仿宋_GB2312"/>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lang w:val="zh-CN"/>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restart"/>
            <w:vAlign w:val="center"/>
          </w:tcPr>
          <w:p w:rsidR="00BD5F0C" w:rsidRDefault="008D39EC">
            <w:pPr>
              <w:adjustRightInd w:val="0"/>
              <w:snapToGrid w:val="0"/>
              <w:rPr>
                <w:rFonts w:eastAsia="仿宋_GB2312"/>
                <w:szCs w:val="21"/>
              </w:rPr>
            </w:pPr>
            <w:r>
              <w:rPr>
                <w:rFonts w:eastAsia="仿宋_GB2312"/>
                <w:szCs w:val="21"/>
              </w:rPr>
              <w:t>3.5</w:t>
            </w:r>
            <w:r>
              <w:rPr>
                <w:rFonts w:eastAsia="仿宋_GB2312"/>
                <w:szCs w:val="21"/>
              </w:rPr>
              <w:t>起重吊装及机械设备作业（</w:t>
            </w:r>
            <w:r>
              <w:rPr>
                <w:rFonts w:eastAsia="仿宋_GB2312"/>
                <w:szCs w:val="21"/>
              </w:rPr>
              <w:t>1</w:t>
            </w:r>
            <w:r>
              <w:rPr>
                <w:rFonts w:eastAsia="仿宋_GB2312" w:hint="eastAsia"/>
                <w:szCs w:val="21"/>
              </w:rPr>
              <w:t>6</w:t>
            </w:r>
            <w:r>
              <w:rPr>
                <w:rFonts w:eastAsia="仿宋_GB2312"/>
                <w:szCs w:val="21"/>
              </w:rPr>
              <w:t>分）</w:t>
            </w: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吊装作业应设置警戒区，警戒区不得小于起吊物坠落影响范围。</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、查看是否设置警戒区。</w:t>
            </w:r>
          </w:p>
          <w:p w:rsidR="00BD5F0C" w:rsidRDefault="008D39EC">
            <w:pPr>
              <w:spacing w:line="0" w:lineRule="atLeast"/>
              <w:rPr>
                <w:rFonts w:eastAsia="仿宋_GB2312"/>
                <w:szCs w:val="21"/>
              </w:rPr>
            </w:pPr>
            <w:r>
              <w:rPr>
                <w:rFonts w:eastAsia="仿宋_GB2312" w:hint="eastAsia"/>
                <w:bCs/>
                <w:szCs w:val="21"/>
              </w:rPr>
              <w:t>2</w:t>
            </w:r>
            <w:r>
              <w:rPr>
                <w:rFonts w:eastAsia="仿宋_GB2312" w:hint="eastAsia"/>
                <w:bCs/>
                <w:szCs w:val="21"/>
              </w:rPr>
              <w:t>、查看警戒区的范围。</w:t>
            </w:r>
          </w:p>
        </w:tc>
        <w:tc>
          <w:tcPr>
            <w:tcW w:w="2633"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吊装作业未设置警戒区的，扣</w:t>
            </w:r>
            <w:r>
              <w:rPr>
                <w:rFonts w:eastAsia="仿宋_GB2312" w:hint="eastAsia"/>
                <w:b/>
                <w:szCs w:val="21"/>
                <w:lang w:val="zh-CN"/>
              </w:rPr>
              <w:t>3</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高空吊装梁等大型构件应在构件两端设溜绳。</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bCs/>
                <w:szCs w:val="21"/>
              </w:rPr>
              <w:t>查看是否在构件两端设溜绳。</w:t>
            </w:r>
          </w:p>
        </w:tc>
        <w:tc>
          <w:tcPr>
            <w:tcW w:w="2633"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高空吊装梁等大型构件</w:t>
            </w:r>
            <w:r>
              <w:rPr>
                <w:rFonts w:eastAsia="仿宋_GB2312" w:hint="eastAsia"/>
                <w:b/>
                <w:szCs w:val="21"/>
              </w:rPr>
              <w:t>未</w:t>
            </w:r>
            <w:r>
              <w:rPr>
                <w:rFonts w:eastAsia="仿宋_GB2312" w:hint="eastAsia"/>
                <w:b/>
                <w:szCs w:val="21"/>
                <w:lang w:val="zh-CN"/>
              </w:rPr>
              <w:t>在构件两端设溜绳，</w:t>
            </w:r>
            <w:r>
              <w:rPr>
                <w:rFonts w:eastAsia="仿宋_GB2312" w:hint="eastAsia"/>
                <w:b/>
                <w:szCs w:val="21"/>
              </w:rPr>
              <w:t>发现一处扣</w:t>
            </w:r>
            <w:r>
              <w:rPr>
                <w:rFonts w:eastAsia="仿宋_GB2312" w:hint="eastAsia"/>
                <w:b/>
                <w:szCs w:val="21"/>
              </w:rPr>
              <w:t>3</w:t>
            </w:r>
            <w:r>
              <w:rPr>
                <w:rFonts w:eastAsia="仿宋_GB2312" w:hint="eastAsia"/>
                <w:b/>
                <w:szCs w:val="21"/>
              </w:rPr>
              <w:t>分</w:t>
            </w:r>
            <w:r>
              <w:rPr>
                <w:rFonts w:eastAsia="仿宋_GB2312" w:hint="eastAsia"/>
                <w:b/>
                <w:szCs w:val="21"/>
                <w:lang w:val="zh-CN"/>
              </w:rPr>
              <w:t>。</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垂直升降设备基础满足要求，架体附着装置牢固，不超载运行。</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bCs/>
                <w:szCs w:val="21"/>
              </w:rPr>
              <w:t>查看垂直升降设备、塔吊基础及附着装置是否稳定牢固。</w:t>
            </w:r>
          </w:p>
        </w:tc>
        <w:tc>
          <w:tcPr>
            <w:tcW w:w="2633"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垂直升降设备、塔吊基础及附着装置不稳定牢固，发现一处扣</w:t>
            </w:r>
            <w:r>
              <w:rPr>
                <w:rFonts w:eastAsia="仿宋_GB2312" w:hint="eastAsia"/>
                <w:b/>
                <w:szCs w:val="21"/>
                <w:lang w:val="zh-CN"/>
              </w:rPr>
              <w:t>5</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塔吊基础和架体附着装置牢固，轨道式起重机限位及保险装置有效。</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、塔吊基础和架体附着装置是否牢固。</w:t>
            </w:r>
          </w:p>
          <w:p w:rsidR="00BD5F0C" w:rsidRDefault="008D39EC">
            <w:pPr>
              <w:spacing w:line="0" w:lineRule="atLeast"/>
              <w:rPr>
                <w:rFonts w:eastAsia="仿宋_GB2312"/>
                <w:szCs w:val="21"/>
              </w:rPr>
            </w:pPr>
            <w:r>
              <w:rPr>
                <w:rFonts w:eastAsia="仿宋_GB2312" w:hint="eastAsia"/>
                <w:bCs/>
                <w:szCs w:val="21"/>
              </w:rPr>
              <w:t>2</w:t>
            </w:r>
            <w:r>
              <w:rPr>
                <w:rFonts w:eastAsia="仿宋_GB2312" w:hint="eastAsia"/>
                <w:bCs/>
                <w:szCs w:val="21"/>
              </w:rPr>
              <w:t>、查看轨道式起重机限位及保险装置是否有效。</w:t>
            </w:r>
          </w:p>
        </w:tc>
        <w:tc>
          <w:tcPr>
            <w:tcW w:w="2633" w:type="dxa"/>
            <w:vAlign w:val="center"/>
          </w:tcPr>
          <w:p w:rsidR="00BD5F0C" w:rsidRDefault="008D39EC">
            <w:pPr>
              <w:spacing w:line="0" w:lineRule="atLeast"/>
              <w:rPr>
                <w:rFonts w:eastAsia="仿宋_GB2312"/>
                <w:b/>
                <w:szCs w:val="21"/>
                <w:lang w:val="zh-CN"/>
              </w:rPr>
            </w:pPr>
            <w:r>
              <w:rPr>
                <w:b/>
                <w:szCs w:val="21"/>
                <w:lang w:val="zh-CN"/>
              </w:rPr>
              <w:t>1</w:t>
            </w:r>
            <w:r>
              <w:rPr>
                <w:b/>
                <w:szCs w:val="21"/>
                <w:lang w:val="zh-CN"/>
              </w:rPr>
              <w:t>、塔吊基础及附着装置不稳定牢固，发现一处扣</w:t>
            </w:r>
            <w:r>
              <w:rPr>
                <w:b/>
                <w:szCs w:val="21"/>
                <w:lang w:val="zh-CN"/>
              </w:rPr>
              <w:t>5</w:t>
            </w:r>
            <w:r>
              <w:rPr>
                <w:b/>
                <w:szCs w:val="21"/>
                <w:lang w:val="zh-CN"/>
              </w:rPr>
              <w:t>分。</w:t>
            </w:r>
          </w:p>
          <w:p w:rsidR="00BD5F0C" w:rsidRDefault="008D39EC">
            <w:pPr>
              <w:spacing w:line="0" w:lineRule="atLeast"/>
              <w:rPr>
                <w:rFonts w:eastAsia="仿宋_GB2312"/>
                <w:szCs w:val="21"/>
              </w:rPr>
            </w:pPr>
            <w:r>
              <w:rPr>
                <w:rFonts w:eastAsia="仿宋_GB2312" w:hint="eastAsia"/>
                <w:b/>
                <w:szCs w:val="21"/>
              </w:rPr>
              <w:t>2</w:t>
            </w:r>
            <w:r>
              <w:rPr>
                <w:rFonts w:eastAsia="仿宋_GB2312" w:hint="eastAsia"/>
                <w:b/>
                <w:szCs w:val="21"/>
              </w:rPr>
              <w:t>、</w:t>
            </w:r>
            <w:r>
              <w:rPr>
                <w:rFonts w:eastAsia="仿宋_GB2312" w:hint="eastAsia"/>
                <w:b/>
                <w:szCs w:val="21"/>
                <w:lang w:val="zh-CN"/>
              </w:rPr>
              <w:t>*</w:t>
            </w:r>
            <w:r>
              <w:rPr>
                <w:rFonts w:eastAsia="仿宋_GB2312" w:hint="eastAsia"/>
                <w:b/>
                <w:szCs w:val="21"/>
                <w:lang w:val="zh-CN"/>
              </w:rPr>
              <w:t>轨道式起重机无有效限位及保险装置，电缆拖地行走，发现一次扣</w:t>
            </w:r>
            <w:r>
              <w:rPr>
                <w:rFonts w:eastAsia="仿宋_GB2312" w:hint="eastAsia"/>
                <w:b/>
                <w:szCs w:val="21"/>
                <w:lang w:val="zh-CN"/>
              </w:rPr>
              <w:t>2</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吊装大、重、新结构构件和采用新的吊装工艺应先进行试吊。</w:t>
            </w:r>
          </w:p>
        </w:tc>
        <w:tc>
          <w:tcPr>
            <w:tcW w:w="1970" w:type="dxa"/>
            <w:vAlign w:val="center"/>
          </w:tcPr>
          <w:p w:rsidR="00BD5F0C" w:rsidRDefault="008D39EC">
            <w:pPr>
              <w:spacing w:line="0" w:lineRule="atLeast"/>
              <w:rPr>
                <w:rFonts w:eastAsia="仿宋_GB2312"/>
                <w:szCs w:val="21"/>
              </w:rPr>
            </w:pPr>
            <w:r>
              <w:rPr>
                <w:rFonts w:eastAsia="仿宋_GB2312" w:hint="eastAsia"/>
                <w:b/>
                <w:szCs w:val="21"/>
              </w:rPr>
              <w:t>查看现场：</w:t>
            </w:r>
            <w:r>
              <w:rPr>
                <w:rFonts w:eastAsia="仿宋_GB2312" w:hint="eastAsia"/>
                <w:bCs/>
                <w:szCs w:val="21"/>
              </w:rPr>
              <w:t>是否进行试吊。</w:t>
            </w:r>
          </w:p>
        </w:tc>
        <w:tc>
          <w:tcPr>
            <w:tcW w:w="2633" w:type="dxa"/>
            <w:vAlign w:val="center"/>
          </w:tcPr>
          <w:p w:rsidR="00BD5F0C" w:rsidRDefault="008D39EC">
            <w:pPr>
              <w:spacing w:line="0" w:lineRule="atLeast"/>
              <w:rPr>
                <w:rFonts w:eastAsia="仿宋_GB2312"/>
                <w:szCs w:val="21"/>
              </w:rPr>
            </w:pPr>
            <w:r>
              <w:rPr>
                <w:rFonts w:eastAsia="仿宋_GB2312" w:hint="eastAsia"/>
                <w:bCs/>
                <w:szCs w:val="21"/>
              </w:rPr>
              <w:t>未进行试吊，发现一次扣</w:t>
            </w:r>
            <w:r>
              <w:rPr>
                <w:rFonts w:eastAsia="仿宋_GB2312" w:hint="eastAsia"/>
                <w:bCs/>
                <w:szCs w:val="21"/>
              </w:rPr>
              <w:t>5</w:t>
            </w:r>
            <w:r>
              <w:rPr>
                <w:rFonts w:eastAsia="仿宋_GB2312" w:hint="eastAsia"/>
                <w:bCs/>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8D39EC">
            <w:pPr>
              <w:spacing w:line="0" w:lineRule="atLeast"/>
              <w:rPr>
                <w:rFonts w:eastAsia="仿宋_GB2312"/>
                <w:szCs w:val="21"/>
              </w:rPr>
            </w:pPr>
            <w:r>
              <w:rPr>
                <w:rFonts w:eastAsia="仿宋_GB2312" w:hint="eastAsia"/>
                <w:szCs w:val="21"/>
              </w:rPr>
              <w:t>1</w:t>
            </w:r>
            <w:r>
              <w:rPr>
                <w:rFonts w:eastAsia="仿宋_GB2312" w:hint="eastAsia"/>
                <w:szCs w:val="21"/>
              </w:rPr>
              <w:t>、试</w:t>
            </w:r>
            <w:r>
              <w:rPr>
                <w:rFonts w:eastAsia="仿宋_GB2312"/>
                <w:szCs w:val="21"/>
              </w:rPr>
              <w:t>吊是</w:t>
            </w:r>
            <w:r>
              <w:rPr>
                <w:rFonts w:eastAsia="仿宋_GB2312" w:hint="eastAsia"/>
                <w:szCs w:val="21"/>
              </w:rPr>
              <w:t>为</w:t>
            </w:r>
            <w:r>
              <w:rPr>
                <w:rFonts w:eastAsia="仿宋_GB2312"/>
                <w:szCs w:val="21"/>
              </w:rPr>
              <w:t>了</w:t>
            </w:r>
            <w:r>
              <w:rPr>
                <w:rFonts w:eastAsia="仿宋_GB2312" w:hint="eastAsia"/>
                <w:szCs w:val="21"/>
              </w:rPr>
              <w:t>检查</w:t>
            </w:r>
            <w:r>
              <w:rPr>
                <w:rFonts w:eastAsia="仿宋_GB2312"/>
                <w:szCs w:val="21"/>
              </w:rPr>
              <w:t>起重机的</w:t>
            </w:r>
            <w:r>
              <w:rPr>
                <w:rFonts w:eastAsia="仿宋_GB2312" w:hint="eastAsia"/>
                <w:szCs w:val="21"/>
              </w:rPr>
              <w:t>稳</w:t>
            </w:r>
            <w:r>
              <w:rPr>
                <w:rFonts w:eastAsia="仿宋_GB2312"/>
                <w:szCs w:val="21"/>
              </w:rPr>
              <w:t>定性、制</w:t>
            </w:r>
            <w:r>
              <w:rPr>
                <w:rFonts w:eastAsia="仿宋_GB2312" w:hint="eastAsia"/>
                <w:szCs w:val="21"/>
              </w:rPr>
              <w:t>动</w:t>
            </w:r>
            <w:r>
              <w:rPr>
                <w:rFonts w:eastAsia="仿宋_GB2312"/>
                <w:szCs w:val="21"/>
              </w:rPr>
              <w:t>装置的可靠性、构件的平衡性和</w:t>
            </w:r>
            <w:r>
              <w:rPr>
                <w:rFonts w:eastAsia="仿宋_GB2312" w:hint="eastAsia"/>
                <w:szCs w:val="21"/>
              </w:rPr>
              <w:t>绑</w:t>
            </w:r>
            <w:r>
              <w:rPr>
                <w:rFonts w:eastAsia="仿宋_GB2312"/>
                <w:szCs w:val="21"/>
              </w:rPr>
              <w:t>扎</w:t>
            </w:r>
            <w:r>
              <w:rPr>
                <w:rFonts w:eastAsia="仿宋_GB2312" w:hint="eastAsia"/>
                <w:szCs w:val="21"/>
              </w:rPr>
              <w:t>的牢固性，通常先将构件吊离地面</w:t>
            </w:r>
            <w:r>
              <w:rPr>
                <w:rFonts w:eastAsia="仿宋_GB2312"/>
                <w:szCs w:val="21"/>
              </w:rPr>
              <w:t xml:space="preserve">0.2 </w:t>
            </w:r>
            <w:r>
              <w:rPr>
                <w:rFonts w:eastAsia="仿宋_GB2312" w:hint="eastAsia"/>
                <w:szCs w:val="21"/>
              </w:rPr>
              <w:t>～</w:t>
            </w:r>
            <w:r>
              <w:rPr>
                <w:rFonts w:eastAsia="仿宋_GB2312"/>
                <w:szCs w:val="21"/>
              </w:rPr>
              <w:t xml:space="preserve"> 0. 3m </w:t>
            </w:r>
            <w:r>
              <w:rPr>
                <w:rFonts w:eastAsia="仿宋_GB2312" w:hint="eastAsia"/>
                <w:szCs w:val="21"/>
              </w:rPr>
              <w:t>后停止起吊，进</w:t>
            </w:r>
            <w:r>
              <w:rPr>
                <w:rFonts w:eastAsia="仿宋_GB2312"/>
                <w:szCs w:val="21"/>
              </w:rPr>
              <w:t>行</w:t>
            </w:r>
            <w:r>
              <w:rPr>
                <w:rFonts w:eastAsia="仿宋_GB2312" w:hint="eastAsia"/>
                <w:szCs w:val="21"/>
              </w:rPr>
              <w:t>观</w:t>
            </w:r>
            <w:r>
              <w:rPr>
                <w:rFonts w:eastAsia="仿宋_GB2312"/>
                <w:szCs w:val="21"/>
              </w:rPr>
              <w:t>察</w:t>
            </w:r>
            <w:r>
              <w:rPr>
                <w:rFonts w:eastAsia="仿宋_GB2312" w:hint="eastAsia"/>
                <w:szCs w:val="21"/>
              </w:rPr>
              <w:t>。</w:t>
            </w:r>
          </w:p>
          <w:p w:rsidR="00BD5F0C" w:rsidRDefault="008D39EC">
            <w:pPr>
              <w:spacing w:line="0" w:lineRule="atLeast"/>
              <w:rPr>
                <w:rFonts w:eastAsia="仿宋_GB2312"/>
                <w:szCs w:val="21"/>
              </w:rPr>
            </w:pPr>
            <w:r>
              <w:rPr>
                <w:rFonts w:eastAsia="仿宋_GB2312" w:hint="eastAsia"/>
                <w:szCs w:val="21"/>
              </w:rPr>
              <w:t>2</w:t>
            </w:r>
            <w:r>
              <w:rPr>
                <w:rFonts w:eastAsia="仿宋_GB2312" w:hint="eastAsia"/>
                <w:szCs w:val="21"/>
              </w:rPr>
              <w:t>、当被吊物的重量达到起重设备额定起重能力的</w:t>
            </w:r>
            <w:r>
              <w:rPr>
                <w:rFonts w:eastAsia="仿宋_GB2312" w:hint="eastAsia"/>
                <w:szCs w:val="21"/>
              </w:rPr>
              <w:t xml:space="preserve">90% </w:t>
            </w:r>
            <w:r>
              <w:rPr>
                <w:rFonts w:eastAsia="仿宋_GB2312" w:hint="eastAsia"/>
                <w:szCs w:val="21"/>
              </w:rPr>
              <w:t>及以上时，应进行试吊。</w:t>
            </w: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起重设备安全保险装置、钢丝绳、滑轮、吊索、卡环、地锚等应安全可靠。</w:t>
            </w:r>
          </w:p>
        </w:tc>
        <w:tc>
          <w:tcPr>
            <w:tcW w:w="1970" w:type="dxa"/>
            <w:vAlign w:val="center"/>
          </w:tcPr>
          <w:p w:rsidR="00BD5F0C" w:rsidRDefault="008D39EC">
            <w:pPr>
              <w:spacing w:line="0" w:lineRule="atLeast"/>
              <w:rPr>
                <w:rFonts w:eastAsia="仿宋_GB2312"/>
                <w:szCs w:val="21"/>
              </w:rPr>
            </w:pPr>
            <w:r>
              <w:rPr>
                <w:rFonts w:eastAsia="仿宋_GB2312" w:hint="eastAsia"/>
                <w:b/>
                <w:szCs w:val="21"/>
                <w:lang w:val="zh-CN"/>
              </w:rPr>
              <w:t>查看现场：</w:t>
            </w:r>
            <w:r>
              <w:rPr>
                <w:rFonts w:eastAsia="仿宋_GB2312" w:hint="eastAsia"/>
                <w:bCs/>
                <w:szCs w:val="21"/>
                <w:lang w:val="zh-CN"/>
              </w:rPr>
              <w:t>检查</w:t>
            </w:r>
            <w:r>
              <w:rPr>
                <w:rFonts w:eastAsia="仿宋_GB2312" w:hint="eastAsia"/>
                <w:bCs/>
                <w:szCs w:val="21"/>
              </w:rPr>
              <w:t>起重设备安全保险装置、钢丝绳、滑轮、吊索、卡环、地锚等。</w:t>
            </w:r>
          </w:p>
        </w:tc>
        <w:tc>
          <w:tcPr>
            <w:tcW w:w="2633"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起重设备安全保险装置、钢丝绳、滑轮、吊索、卡环、地锚等损坏或不规范的，发现一处扣</w:t>
            </w:r>
            <w:r>
              <w:rPr>
                <w:rFonts w:eastAsia="仿宋_GB2312" w:hint="eastAsia"/>
                <w:b/>
                <w:szCs w:val="21"/>
              </w:rPr>
              <w:t>1</w:t>
            </w:r>
            <w:r>
              <w:rPr>
                <w:rFonts w:eastAsia="仿宋_GB2312" w:hint="eastAsia"/>
                <w:b/>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起重设备按操作规程操作，严禁违章操作、停机。</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bCs/>
                <w:szCs w:val="21"/>
              </w:rPr>
              <w:t>查看现场起重设备操作、停机。</w:t>
            </w:r>
          </w:p>
        </w:tc>
        <w:tc>
          <w:tcPr>
            <w:tcW w:w="2633" w:type="dxa"/>
            <w:vAlign w:val="center"/>
          </w:tcPr>
          <w:p w:rsidR="00BD5F0C" w:rsidRDefault="008D39EC">
            <w:pPr>
              <w:spacing w:line="0" w:lineRule="atLeast"/>
              <w:rPr>
                <w:rFonts w:eastAsia="仿宋_GB2312"/>
                <w:szCs w:val="21"/>
              </w:rPr>
            </w:pPr>
            <w:r>
              <w:rPr>
                <w:rFonts w:eastAsia="仿宋_GB2312" w:hint="eastAsia"/>
                <w:b/>
                <w:bCs/>
                <w:szCs w:val="21"/>
              </w:rPr>
              <w:t>*</w:t>
            </w:r>
            <w:r>
              <w:rPr>
                <w:rFonts w:eastAsia="仿宋_GB2312" w:hint="eastAsia"/>
                <w:b/>
                <w:bCs/>
                <w:szCs w:val="21"/>
              </w:rPr>
              <w:t>起重设备违章操作、停机，发现一次扣</w:t>
            </w:r>
            <w:r>
              <w:rPr>
                <w:rFonts w:eastAsia="仿宋_GB2312" w:hint="eastAsia"/>
                <w:b/>
                <w:bCs/>
                <w:szCs w:val="21"/>
              </w:rPr>
              <w:t>1</w:t>
            </w:r>
            <w:r>
              <w:rPr>
                <w:rFonts w:eastAsia="仿宋_GB2312" w:hint="eastAsia"/>
                <w:b/>
                <w:bCs/>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检验合格铭牌悬挂于明显位置。</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bCs/>
                <w:szCs w:val="21"/>
                <w:lang w:val="zh-CN"/>
              </w:rPr>
            </w:pPr>
            <w:r>
              <w:rPr>
                <w:rFonts w:eastAsia="仿宋_GB2312" w:hint="eastAsia"/>
                <w:bCs/>
                <w:szCs w:val="21"/>
                <w:lang w:val="zh-CN"/>
              </w:rPr>
              <w:t>1</w:t>
            </w:r>
            <w:r>
              <w:rPr>
                <w:rFonts w:eastAsia="仿宋_GB2312" w:hint="eastAsia"/>
                <w:bCs/>
                <w:szCs w:val="21"/>
                <w:lang w:val="zh-CN"/>
              </w:rPr>
              <w:t>、检查合格铭牌悬挂情况。</w:t>
            </w:r>
          </w:p>
          <w:p w:rsidR="00BD5F0C" w:rsidRDefault="008D39EC">
            <w:pPr>
              <w:spacing w:line="0" w:lineRule="atLeast"/>
              <w:rPr>
                <w:rFonts w:eastAsia="仿宋_GB2312"/>
                <w:szCs w:val="21"/>
              </w:rPr>
            </w:pPr>
            <w:r>
              <w:rPr>
                <w:rFonts w:eastAsia="仿宋_GB2312" w:hint="eastAsia"/>
                <w:bCs/>
                <w:szCs w:val="21"/>
                <w:lang w:val="zh-CN"/>
              </w:rPr>
              <w:t>2</w:t>
            </w:r>
            <w:r>
              <w:rPr>
                <w:rFonts w:eastAsia="仿宋_GB2312" w:hint="eastAsia"/>
                <w:bCs/>
                <w:szCs w:val="21"/>
                <w:lang w:val="zh-CN"/>
              </w:rPr>
              <w:t>、特种设备报验情况。</w:t>
            </w:r>
          </w:p>
        </w:tc>
        <w:tc>
          <w:tcPr>
            <w:tcW w:w="2633" w:type="dxa"/>
            <w:vAlign w:val="center"/>
          </w:tcPr>
          <w:p w:rsidR="00BD5F0C" w:rsidRDefault="008D39EC">
            <w:pPr>
              <w:spacing w:line="0" w:lineRule="atLeast"/>
              <w:rPr>
                <w:rFonts w:eastAsia="仿宋_GB2312"/>
                <w:bCs/>
                <w:szCs w:val="21"/>
                <w:lang w:val="zh-CN"/>
              </w:rPr>
            </w:pPr>
            <w:r>
              <w:rPr>
                <w:rFonts w:eastAsia="仿宋_GB2312" w:hint="eastAsia"/>
                <w:bCs/>
                <w:szCs w:val="21"/>
                <w:lang w:val="zh-CN"/>
              </w:rPr>
              <w:t>1</w:t>
            </w:r>
            <w:r>
              <w:rPr>
                <w:rFonts w:eastAsia="仿宋_GB2312" w:hint="eastAsia"/>
                <w:bCs/>
                <w:szCs w:val="21"/>
                <w:lang w:val="zh-CN"/>
              </w:rPr>
              <w:t>、铭牌未按要求悬挂，发现一处扣</w:t>
            </w:r>
            <w:r>
              <w:rPr>
                <w:rFonts w:eastAsia="仿宋_GB2312" w:hint="eastAsia"/>
                <w:bCs/>
                <w:szCs w:val="21"/>
                <w:lang w:val="zh-CN"/>
              </w:rPr>
              <w:t>1</w:t>
            </w:r>
            <w:r>
              <w:rPr>
                <w:rFonts w:eastAsia="仿宋_GB2312" w:hint="eastAsia"/>
                <w:bCs/>
                <w:szCs w:val="21"/>
                <w:lang w:val="zh-CN"/>
              </w:rPr>
              <w:t>分。</w:t>
            </w:r>
          </w:p>
          <w:p w:rsidR="00BD5F0C" w:rsidRDefault="008D39EC">
            <w:pPr>
              <w:spacing w:line="0" w:lineRule="atLeast"/>
              <w:rPr>
                <w:rFonts w:eastAsia="仿宋_GB2312"/>
                <w:szCs w:val="21"/>
              </w:rPr>
            </w:pPr>
            <w:r>
              <w:rPr>
                <w:rFonts w:eastAsia="仿宋_GB2312" w:hint="eastAsia"/>
                <w:szCs w:val="21"/>
              </w:rPr>
              <w:t>2</w:t>
            </w:r>
            <w:r>
              <w:rPr>
                <w:rFonts w:eastAsia="仿宋_GB2312" w:hint="eastAsia"/>
                <w:szCs w:val="21"/>
              </w:rPr>
              <w:t>、特种设备未报验即投入使用，扣</w:t>
            </w:r>
            <w:r>
              <w:rPr>
                <w:rFonts w:eastAsia="仿宋_GB2312" w:hint="eastAsia"/>
                <w:szCs w:val="21"/>
              </w:rPr>
              <w:t>10</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操作人员持证上岗。</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bCs/>
                <w:szCs w:val="21"/>
              </w:rPr>
              <w:t>查看现场操作人员是否持证上岗。</w:t>
            </w:r>
          </w:p>
        </w:tc>
        <w:tc>
          <w:tcPr>
            <w:tcW w:w="2633" w:type="dxa"/>
            <w:vAlign w:val="center"/>
          </w:tcPr>
          <w:p w:rsidR="00BD5F0C" w:rsidRDefault="008D39EC">
            <w:pPr>
              <w:spacing w:line="0" w:lineRule="atLeast"/>
              <w:rPr>
                <w:rFonts w:eastAsia="仿宋_GB2312"/>
                <w:szCs w:val="21"/>
              </w:rPr>
            </w:pPr>
            <w:r>
              <w:rPr>
                <w:rFonts w:eastAsia="仿宋_GB2312" w:hint="eastAsia"/>
                <w:szCs w:val="21"/>
              </w:rPr>
              <w:t>操作人员无证，发现</w:t>
            </w:r>
            <w:r>
              <w:rPr>
                <w:rFonts w:eastAsia="仿宋_GB2312" w:hint="eastAsia"/>
                <w:szCs w:val="21"/>
              </w:rPr>
              <w:t>1</w:t>
            </w:r>
            <w:r>
              <w:rPr>
                <w:rFonts w:eastAsia="仿宋_GB2312" w:hint="eastAsia"/>
                <w:szCs w:val="21"/>
              </w:rPr>
              <w:t>人次扣</w:t>
            </w:r>
            <w:r>
              <w:rPr>
                <w:rFonts w:eastAsia="仿宋_GB2312" w:hint="eastAsia"/>
                <w:szCs w:val="21"/>
              </w:rPr>
              <w:t>2</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起重机严禁吊人。</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bCs/>
                <w:szCs w:val="21"/>
              </w:rPr>
              <w:t>查看现场起重机操作情况，有没有吊人现象。</w:t>
            </w:r>
          </w:p>
        </w:tc>
        <w:tc>
          <w:tcPr>
            <w:tcW w:w="2633" w:type="dxa"/>
            <w:vAlign w:val="center"/>
          </w:tcPr>
          <w:p w:rsidR="00BD5F0C" w:rsidRDefault="008D39EC">
            <w:pPr>
              <w:spacing w:line="0" w:lineRule="atLeast"/>
              <w:rPr>
                <w:rFonts w:eastAsia="仿宋_GB2312"/>
                <w:szCs w:val="21"/>
              </w:rPr>
            </w:pPr>
            <w:r>
              <w:rPr>
                <w:rFonts w:eastAsia="仿宋_GB2312" w:hint="eastAsia"/>
                <w:szCs w:val="21"/>
              </w:rPr>
              <w:t>使用过起重机吊人，发现一次扣</w:t>
            </w:r>
            <w:r>
              <w:rPr>
                <w:rFonts w:eastAsia="仿宋_GB2312" w:hint="eastAsia"/>
                <w:szCs w:val="21"/>
              </w:rPr>
              <w:t>5</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作业人员严禁在已吊起的构件下或起重臂旋转范围内作业或通行。</w:t>
            </w:r>
          </w:p>
        </w:tc>
        <w:tc>
          <w:tcPr>
            <w:tcW w:w="1970" w:type="dxa"/>
            <w:vAlign w:val="center"/>
          </w:tcPr>
          <w:p w:rsidR="00BD5F0C" w:rsidRDefault="008D39EC">
            <w:pPr>
              <w:spacing w:line="0" w:lineRule="atLeast"/>
              <w:rPr>
                <w:rFonts w:eastAsia="仿宋_GB2312"/>
                <w:b/>
                <w:bCs/>
                <w:szCs w:val="21"/>
              </w:rPr>
            </w:pPr>
            <w:r>
              <w:rPr>
                <w:rFonts w:eastAsia="仿宋_GB2312" w:hint="eastAsia"/>
                <w:b/>
                <w:bCs/>
                <w:szCs w:val="21"/>
              </w:rPr>
              <w:t>查看现场：</w:t>
            </w:r>
          </w:p>
          <w:p w:rsidR="00BD5F0C" w:rsidRDefault="008D39EC">
            <w:pPr>
              <w:spacing w:line="0" w:lineRule="atLeast"/>
              <w:rPr>
                <w:rFonts w:eastAsia="仿宋_GB2312"/>
                <w:szCs w:val="21"/>
              </w:rPr>
            </w:pPr>
            <w:r>
              <w:rPr>
                <w:rFonts w:eastAsia="仿宋_GB2312" w:hint="eastAsia"/>
                <w:bCs/>
                <w:szCs w:val="21"/>
              </w:rPr>
              <w:t>查看现场是否有作业人员在已吊起的构件下或起重臂旋转范围内作业或通行的现象。</w:t>
            </w:r>
          </w:p>
        </w:tc>
        <w:tc>
          <w:tcPr>
            <w:tcW w:w="2633" w:type="dxa"/>
            <w:vAlign w:val="center"/>
          </w:tcPr>
          <w:p w:rsidR="00BD5F0C" w:rsidRDefault="008D39EC">
            <w:pPr>
              <w:spacing w:line="0" w:lineRule="atLeast"/>
              <w:rPr>
                <w:rFonts w:eastAsia="仿宋_GB2312"/>
                <w:szCs w:val="21"/>
              </w:rPr>
            </w:pPr>
            <w:r>
              <w:rPr>
                <w:rFonts w:eastAsia="仿宋_GB2312" w:hint="eastAsia"/>
                <w:szCs w:val="21"/>
              </w:rPr>
              <w:t>使用过程中起重臂下站人，发现一次扣</w:t>
            </w:r>
            <w:r>
              <w:rPr>
                <w:rFonts w:eastAsia="仿宋_GB2312" w:hint="eastAsia"/>
                <w:szCs w:val="21"/>
              </w:rPr>
              <w:t>1</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机械作业范围内不得同时进行人工作业。</w:t>
            </w:r>
          </w:p>
        </w:tc>
        <w:tc>
          <w:tcPr>
            <w:tcW w:w="1970" w:type="dxa"/>
            <w:vAlign w:val="center"/>
          </w:tcPr>
          <w:p w:rsidR="00BD5F0C" w:rsidRDefault="008D39EC">
            <w:pPr>
              <w:spacing w:line="0" w:lineRule="atLeast"/>
              <w:rPr>
                <w:rFonts w:eastAsia="仿宋_GB2312"/>
                <w:bCs/>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bCs/>
                <w:szCs w:val="21"/>
              </w:rPr>
              <w:t>查看现场机械作业范围有无同时进行人工作业。</w:t>
            </w:r>
          </w:p>
        </w:tc>
        <w:tc>
          <w:tcPr>
            <w:tcW w:w="2633" w:type="dxa"/>
            <w:vAlign w:val="center"/>
          </w:tcPr>
          <w:p w:rsidR="00BD5F0C" w:rsidRDefault="008D39EC">
            <w:pPr>
              <w:spacing w:line="0" w:lineRule="atLeast"/>
              <w:rPr>
                <w:rFonts w:eastAsia="仿宋_GB2312"/>
                <w:szCs w:val="21"/>
              </w:rPr>
            </w:pPr>
            <w:r>
              <w:rPr>
                <w:rFonts w:eastAsia="仿宋_GB2312" w:hint="eastAsia"/>
                <w:szCs w:val="21"/>
              </w:rPr>
              <w:t>机械作业范围内同时进行人工作业，发现一次扣</w:t>
            </w:r>
            <w:r>
              <w:rPr>
                <w:rFonts w:eastAsia="仿宋_GB2312" w:hint="eastAsia"/>
                <w:szCs w:val="21"/>
              </w:rPr>
              <w:t>1</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多台机械同时作业时，各机械之间应保持安全距离。</w:t>
            </w:r>
          </w:p>
        </w:tc>
        <w:tc>
          <w:tcPr>
            <w:tcW w:w="1970" w:type="dxa"/>
            <w:vAlign w:val="center"/>
          </w:tcPr>
          <w:p w:rsidR="00BD5F0C" w:rsidRDefault="008D39EC">
            <w:pPr>
              <w:spacing w:line="0" w:lineRule="atLeast"/>
              <w:rPr>
                <w:rFonts w:eastAsia="仿宋_GB2312"/>
                <w:b/>
                <w:bCs/>
                <w:szCs w:val="21"/>
              </w:rPr>
            </w:pPr>
            <w:r>
              <w:rPr>
                <w:rFonts w:eastAsia="仿宋_GB2312" w:hint="eastAsia"/>
                <w:b/>
                <w:bCs/>
                <w:szCs w:val="21"/>
              </w:rPr>
              <w:t>查看现场：</w:t>
            </w:r>
          </w:p>
          <w:p w:rsidR="00BD5F0C" w:rsidRDefault="008D39EC">
            <w:pPr>
              <w:spacing w:line="0" w:lineRule="atLeast"/>
              <w:rPr>
                <w:rFonts w:eastAsia="仿宋_GB2312"/>
                <w:szCs w:val="21"/>
              </w:rPr>
            </w:pPr>
            <w:r>
              <w:rPr>
                <w:rFonts w:eastAsia="仿宋_GB2312" w:hint="eastAsia"/>
                <w:bCs/>
                <w:szCs w:val="21"/>
              </w:rPr>
              <w:t>查看多台机械同时作业时，各机械是否保持安全距离。</w:t>
            </w:r>
          </w:p>
        </w:tc>
        <w:tc>
          <w:tcPr>
            <w:tcW w:w="2633" w:type="dxa"/>
            <w:vAlign w:val="center"/>
          </w:tcPr>
          <w:p w:rsidR="00BD5F0C" w:rsidRDefault="008D39EC">
            <w:pPr>
              <w:spacing w:line="0" w:lineRule="atLeast"/>
              <w:rPr>
                <w:rFonts w:eastAsia="仿宋_GB2312"/>
                <w:szCs w:val="21"/>
              </w:rPr>
            </w:pPr>
            <w:r>
              <w:rPr>
                <w:rFonts w:eastAsia="仿宋_GB2312" w:hint="eastAsia"/>
                <w:szCs w:val="21"/>
              </w:rPr>
              <w:t>多台机械同时作业时，各机械之间安全距离不足，发现一次扣</w:t>
            </w:r>
            <w:r>
              <w:rPr>
                <w:rFonts w:eastAsia="仿宋_GB2312" w:hint="eastAsia"/>
                <w:szCs w:val="21"/>
              </w:rPr>
              <w:t>1</w:t>
            </w:r>
            <w:r>
              <w:rPr>
                <w:rFonts w:eastAsia="仿宋_GB2312" w:hint="eastAsia"/>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8D39EC">
            <w:pPr>
              <w:spacing w:line="0" w:lineRule="atLeast"/>
              <w:jc w:val="left"/>
              <w:rPr>
                <w:rFonts w:eastAsia="仿宋_GB2312"/>
                <w:szCs w:val="21"/>
              </w:rPr>
            </w:pPr>
            <w:r>
              <w:rPr>
                <w:rFonts w:eastAsia="仿宋_GB2312" w:hint="eastAsia"/>
                <w:szCs w:val="21"/>
              </w:rPr>
              <w:t>多台机械同时作业时，各机械之间安全距离按《建筑机械使用安全技术规程》（</w:t>
            </w:r>
            <w:r>
              <w:rPr>
                <w:rFonts w:eastAsia="仿宋_GB2312"/>
                <w:szCs w:val="21"/>
              </w:rPr>
              <w:t>JGJ33-2012</w:t>
            </w:r>
            <w:r>
              <w:rPr>
                <w:rFonts w:eastAsia="仿宋_GB2312" w:hint="eastAsia"/>
                <w:szCs w:val="21"/>
              </w:rPr>
              <w:t>）执行</w:t>
            </w:r>
            <w:r>
              <w:rPr>
                <w:rFonts w:eastAsia="仿宋_GB2312"/>
                <w:szCs w:val="21"/>
              </w:rPr>
              <w:t>。</w:t>
            </w: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restart"/>
            <w:vAlign w:val="center"/>
          </w:tcPr>
          <w:p w:rsidR="00BD5F0C" w:rsidRDefault="008D39EC">
            <w:pPr>
              <w:adjustRightInd w:val="0"/>
              <w:snapToGrid w:val="0"/>
              <w:rPr>
                <w:rFonts w:eastAsia="仿宋_GB2312"/>
                <w:szCs w:val="21"/>
              </w:rPr>
            </w:pPr>
            <w:r>
              <w:rPr>
                <w:rFonts w:eastAsia="仿宋_GB2312"/>
                <w:szCs w:val="21"/>
              </w:rPr>
              <w:t>3.6</w:t>
            </w:r>
            <w:r>
              <w:rPr>
                <w:rFonts w:eastAsia="仿宋_GB2312"/>
                <w:szCs w:val="21"/>
              </w:rPr>
              <w:t>水上作业（</w:t>
            </w:r>
            <w:r>
              <w:rPr>
                <w:rFonts w:eastAsia="仿宋_GB2312"/>
                <w:szCs w:val="21"/>
              </w:rPr>
              <w:t>4</w:t>
            </w:r>
            <w:r>
              <w:rPr>
                <w:rFonts w:eastAsia="仿宋_GB2312"/>
                <w:szCs w:val="21"/>
              </w:rPr>
              <w:t>分）</w:t>
            </w:r>
          </w:p>
        </w:tc>
        <w:tc>
          <w:tcPr>
            <w:tcW w:w="2340" w:type="dxa"/>
            <w:vAlign w:val="center"/>
          </w:tcPr>
          <w:p w:rsidR="00BD5F0C" w:rsidRDefault="008D39EC">
            <w:pPr>
              <w:adjustRightInd w:val="0"/>
              <w:snapToGrid w:val="0"/>
              <w:rPr>
                <w:rFonts w:eastAsia="仿宋_GB2312"/>
                <w:szCs w:val="21"/>
              </w:rPr>
            </w:pPr>
            <w:r>
              <w:rPr>
                <w:rFonts w:eastAsia="仿宋_GB2312"/>
                <w:szCs w:val="21"/>
              </w:rPr>
              <w:t>应根据施工需要设置安全作业区，并办理水上水下施工作业许可证，发布航行通告。</w:t>
            </w:r>
          </w:p>
        </w:tc>
        <w:tc>
          <w:tcPr>
            <w:tcW w:w="1970" w:type="dxa"/>
            <w:vAlign w:val="center"/>
          </w:tcPr>
          <w:p w:rsidR="00BD5F0C" w:rsidRDefault="008D39EC">
            <w:pPr>
              <w:adjustRightInd w:val="0"/>
              <w:snapToGrid w:val="0"/>
              <w:rPr>
                <w:rFonts w:eastAsia="仿宋_GB2312"/>
                <w:szCs w:val="21"/>
              </w:rPr>
            </w:pPr>
            <w:r>
              <w:rPr>
                <w:rFonts w:eastAsia="仿宋_GB2312" w:hint="eastAsia"/>
                <w:b/>
                <w:bCs/>
                <w:szCs w:val="21"/>
              </w:rPr>
              <w:t>查看资料：</w:t>
            </w:r>
          </w:p>
          <w:p w:rsidR="00BD5F0C" w:rsidRDefault="008D39EC">
            <w:pPr>
              <w:adjustRightInd w:val="0"/>
              <w:snapToGrid w:val="0"/>
              <w:rPr>
                <w:rFonts w:eastAsia="仿宋_GB2312"/>
                <w:szCs w:val="21"/>
              </w:rPr>
            </w:pPr>
            <w:r>
              <w:rPr>
                <w:rFonts w:eastAsia="仿宋_GB2312" w:hint="eastAsia"/>
                <w:szCs w:val="21"/>
              </w:rPr>
              <w:t>查看水上水下施工作业许可证。</w:t>
            </w:r>
          </w:p>
          <w:p w:rsidR="00BD5F0C" w:rsidRDefault="008D39EC">
            <w:pPr>
              <w:adjustRightInd w:val="0"/>
              <w:snapToGrid w:val="0"/>
              <w:rPr>
                <w:rFonts w:eastAsia="仿宋_GB2312"/>
                <w:szCs w:val="21"/>
              </w:rPr>
            </w:pPr>
            <w:r>
              <w:rPr>
                <w:rFonts w:eastAsia="仿宋_GB2312" w:hint="eastAsia"/>
                <w:b/>
                <w:bCs/>
                <w:szCs w:val="21"/>
              </w:rPr>
              <w:t>查看现场：</w:t>
            </w:r>
          </w:p>
          <w:p w:rsidR="00BD5F0C" w:rsidRDefault="008D39EC">
            <w:pPr>
              <w:adjustRightInd w:val="0"/>
              <w:snapToGrid w:val="0"/>
              <w:rPr>
                <w:rFonts w:eastAsia="仿宋_GB2312"/>
                <w:szCs w:val="21"/>
              </w:rPr>
            </w:pPr>
            <w:r>
              <w:rPr>
                <w:rFonts w:eastAsia="仿宋_GB2312" w:hint="eastAsia"/>
                <w:szCs w:val="21"/>
              </w:rPr>
              <w:t>1</w:t>
            </w:r>
            <w:r>
              <w:rPr>
                <w:rFonts w:eastAsia="仿宋_GB2312" w:hint="eastAsia"/>
                <w:szCs w:val="21"/>
              </w:rPr>
              <w:t>、查看是否设置安全作业区；</w:t>
            </w:r>
          </w:p>
          <w:p w:rsidR="00BD5F0C" w:rsidRDefault="008D39EC">
            <w:pPr>
              <w:adjustRightInd w:val="0"/>
              <w:snapToGrid w:val="0"/>
              <w:rPr>
                <w:rFonts w:eastAsia="仿宋_GB2312"/>
                <w:szCs w:val="21"/>
              </w:rPr>
            </w:pPr>
            <w:r>
              <w:rPr>
                <w:rFonts w:eastAsia="仿宋_GB2312" w:hint="eastAsia"/>
                <w:szCs w:val="21"/>
              </w:rPr>
              <w:t>2</w:t>
            </w:r>
            <w:r>
              <w:rPr>
                <w:rFonts w:eastAsia="仿宋_GB2312" w:hint="eastAsia"/>
                <w:szCs w:val="21"/>
              </w:rPr>
              <w:t>、查看是否发布航行通告。</w:t>
            </w:r>
          </w:p>
        </w:tc>
        <w:tc>
          <w:tcPr>
            <w:tcW w:w="2633" w:type="dxa"/>
            <w:vAlign w:val="center"/>
          </w:tcPr>
          <w:p w:rsidR="00BD5F0C" w:rsidRDefault="008D39EC">
            <w:pPr>
              <w:adjustRightInd w:val="0"/>
              <w:snapToGrid w:val="0"/>
              <w:rPr>
                <w:rFonts w:eastAsia="仿宋_GB2312"/>
                <w:szCs w:val="21"/>
              </w:rPr>
            </w:pPr>
            <w:r>
              <w:rPr>
                <w:rFonts w:eastAsia="仿宋_GB2312"/>
                <w:szCs w:val="21"/>
              </w:rPr>
              <w:t>未设置安全作业区，扣</w:t>
            </w:r>
            <w:r>
              <w:rPr>
                <w:rFonts w:eastAsia="仿宋_GB2312"/>
                <w:szCs w:val="21"/>
              </w:rPr>
              <w:t>2</w:t>
            </w:r>
            <w:r>
              <w:rPr>
                <w:rFonts w:eastAsia="仿宋_GB2312"/>
                <w:szCs w:val="21"/>
              </w:rPr>
              <w:t>分；未办理水上水下施工作业许可证，扣</w:t>
            </w:r>
            <w:r>
              <w:rPr>
                <w:rFonts w:eastAsia="仿宋_GB2312"/>
                <w:szCs w:val="21"/>
              </w:rPr>
              <w:t>4</w:t>
            </w:r>
            <w:r>
              <w:rPr>
                <w:rFonts w:eastAsia="仿宋_GB2312"/>
                <w:szCs w:val="21"/>
              </w:rPr>
              <w:t>分；未发布航行通告，扣</w:t>
            </w:r>
            <w:r>
              <w:rPr>
                <w:rFonts w:eastAsia="仿宋_GB2312"/>
                <w:szCs w:val="21"/>
              </w:rPr>
              <w:t>4</w:t>
            </w:r>
            <w:r>
              <w:rPr>
                <w:rFonts w:eastAsia="仿宋_GB2312"/>
                <w:szCs w:val="21"/>
              </w:rPr>
              <w:t>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adjustRightInd w:val="0"/>
              <w:snapToGrid w:val="0"/>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adjustRightInd w:val="0"/>
              <w:snapToGrid w:val="0"/>
              <w:rPr>
                <w:rFonts w:eastAsia="仿宋_GB2312"/>
                <w:szCs w:val="21"/>
              </w:rPr>
            </w:pPr>
            <w:r>
              <w:rPr>
                <w:rFonts w:eastAsia="仿宋_GB2312" w:hint="eastAsia"/>
                <w:szCs w:val="21"/>
              </w:rPr>
              <w:t>水上作业人员应正确穿戴救生衣等个人安全防护用品。</w:t>
            </w:r>
          </w:p>
        </w:tc>
        <w:tc>
          <w:tcPr>
            <w:tcW w:w="1970" w:type="dxa"/>
            <w:vAlign w:val="center"/>
          </w:tcPr>
          <w:p w:rsidR="00BD5F0C" w:rsidRDefault="008D39EC">
            <w:pPr>
              <w:adjustRightInd w:val="0"/>
              <w:snapToGrid w:val="0"/>
              <w:rPr>
                <w:rFonts w:eastAsia="仿宋_GB2312"/>
                <w:szCs w:val="21"/>
              </w:rPr>
            </w:pPr>
            <w:r>
              <w:rPr>
                <w:rFonts w:eastAsia="仿宋_GB2312" w:hint="eastAsia"/>
                <w:szCs w:val="21"/>
              </w:rPr>
              <w:t>查看现场：</w:t>
            </w:r>
          </w:p>
          <w:p w:rsidR="00BD5F0C" w:rsidRDefault="008D39EC">
            <w:pPr>
              <w:adjustRightInd w:val="0"/>
              <w:snapToGrid w:val="0"/>
              <w:rPr>
                <w:rFonts w:eastAsia="仿宋_GB2312"/>
                <w:szCs w:val="21"/>
              </w:rPr>
            </w:pPr>
            <w:r>
              <w:rPr>
                <w:rFonts w:eastAsia="仿宋_GB2312" w:hint="eastAsia"/>
                <w:szCs w:val="21"/>
              </w:rPr>
              <w:t>是否配备救生衣等防护用品。</w:t>
            </w:r>
          </w:p>
        </w:tc>
        <w:tc>
          <w:tcPr>
            <w:tcW w:w="2633" w:type="dxa"/>
            <w:vAlign w:val="center"/>
          </w:tcPr>
          <w:p w:rsidR="00BD5F0C" w:rsidRDefault="008D39EC">
            <w:pPr>
              <w:adjustRightInd w:val="0"/>
              <w:snapToGrid w:val="0"/>
              <w:rPr>
                <w:rFonts w:eastAsia="仿宋_GB2312"/>
                <w:szCs w:val="21"/>
              </w:rPr>
            </w:pPr>
            <w:r>
              <w:rPr>
                <w:rFonts w:eastAsia="仿宋_GB2312" w:hint="eastAsia"/>
                <w:szCs w:val="21"/>
              </w:rPr>
              <w:t>未穿戴救生衣的发现一人扣</w:t>
            </w:r>
            <w:r>
              <w:rPr>
                <w:rFonts w:eastAsia="仿宋_GB2312" w:hint="eastAsia"/>
                <w:szCs w:val="21"/>
              </w:rPr>
              <w:t>1</w:t>
            </w:r>
            <w:r>
              <w:rPr>
                <w:rFonts w:eastAsia="仿宋_GB2312" w:hint="eastAsia"/>
                <w:szCs w:val="21"/>
              </w:rPr>
              <w:t>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adjustRightInd w:val="0"/>
              <w:snapToGrid w:val="0"/>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adjustRightInd w:val="0"/>
              <w:snapToGrid w:val="0"/>
              <w:rPr>
                <w:rFonts w:eastAsia="仿宋_GB2312"/>
                <w:szCs w:val="21"/>
              </w:rPr>
            </w:pPr>
            <w:r>
              <w:rPr>
                <w:rFonts w:eastAsia="仿宋_GB2312"/>
                <w:szCs w:val="21"/>
              </w:rPr>
              <w:t>工程船舶必须持有效的船检证书，船员必须持有与其岗位相适应的适任证书，船员配置必须满足最低安全配员要求。</w:t>
            </w:r>
          </w:p>
        </w:tc>
        <w:tc>
          <w:tcPr>
            <w:tcW w:w="1970" w:type="dxa"/>
            <w:vAlign w:val="center"/>
          </w:tcPr>
          <w:p w:rsidR="00BD5F0C" w:rsidRDefault="008D39EC">
            <w:pPr>
              <w:adjustRightInd w:val="0"/>
              <w:snapToGrid w:val="0"/>
              <w:rPr>
                <w:rFonts w:eastAsia="仿宋_GB2312"/>
                <w:szCs w:val="21"/>
              </w:rPr>
            </w:pPr>
            <w:r>
              <w:rPr>
                <w:rFonts w:eastAsia="仿宋_GB2312" w:hint="eastAsia"/>
                <w:b/>
                <w:bCs/>
                <w:szCs w:val="21"/>
              </w:rPr>
              <w:t>查看资料：</w:t>
            </w:r>
          </w:p>
          <w:p w:rsidR="00BD5F0C" w:rsidRDefault="008D39EC">
            <w:pPr>
              <w:adjustRightInd w:val="0"/>
              <w:snapToGrid w:val="0"/>
              <w:rPr>
                <w:rFonts w:eastAsia="仿宋_GB2312"/>
                <w:szCs w:val="21"/>
              </w:rPr>
            </w:pPr>
            <w:r>
              <w:rPr>
                <w:rFonts w:eastAsia="仿宋_GB2312" w:hint="eastAsia"/>
                <w:szCs w:val="21"/>
              </w:rPr>
              <w:t>1</w:t>
            </w:r>
            <w:r>
              <w:rPr>
                <w:rFonts w:eastAsia="仿宋_GB2312" w:hint="eastAsia"/>
                <w:szCs w:val="21"/>
              </w:rPr>
              <w:t>、查看</w:t>
            </w:r>
            <w:r>
              <w:rPr>
                <w:rFonts w:eastAsia="仿宋_GB2312"/>
                <w:szCs w:val="21"/>
              </w:rPr>
              <w:t>船检证书</w:t>
            </w:r>
            <w:r>
              <w:rPr>
                <w:rFonts w:eastAsia="仿宋_GB2312" w:hint="eastAsia"/>
                <w:szCs w:val="21"/>
              </w:rPr>
              <w:t>；</w:t>
            </w:r>
          </w:p>
          <w:p w:rsidR="00BD5F0C" w:rsidRDefault="008D39EC">
            <w:pPr>
              <w:adjustRightInd w:val="0"/>
              <w:snapToGrid w:val="0"/>
              <w:rPr>
                <w:rFonts w:eastAsia="仿宋_GB2312"/>
                <w:szCs w:val="21"/>
              </w:rPr>
            </w:pPr>
            <w:r>
              <w:rPr>
                <w:rFonts w:eastAsia="仿宋_GB2312" w:hint="eastAsia"/>
                <w:szCs w:val="21"/>
              </w:rPr>
              <w:t>2</w:t>
            </w:r>
            <w:r>
              <w:rPr>
                <w:rFonts w:eastAsia="仿宋_GB2312" w:hint="eastAsia"/>
                <w:szCs w:val="21"/>
              </w:rPr>
              <w:t>、查看船员证书。</w:t>
            </w:r>
          </w:p>
        </w:tc>
        <w:tc>
          <w:tcPr>
            <w:tcW w:w="2633" w:type="dxa"/>
            <w:vAlign w:val="center"/>
          </w:tcPr>
          <w:p w:rsidR="00BD5F0C" w:rsidRDefault="008D39EC">
            <w:pPr>
              <w:adjustRightInd w:val="0"/>
              <w:snapToGrid w:val="0"/>
              <w:rPr>
                <w:rFonts w:eastAsia="仿宋_GB2312"/>
                <w:szCs w:val="21"/>
              </w:rPr>
            </w:pPr>
            <w:r>
              <w:rPr>
                <w:rFonts w:eastAsia="仿宋_GB2312"/>
                <w:szCs w:val="21"/>
              </w:rPr>
              <w:t>工程船舶无有效的船检证书，扣</w:t>
            </w:r>
            <w:r>
              <w:rPr>
                <w:rFonts w:eastAsia="仿宋_GB2312"/>
                <w:szCs w:val="21"/>
              </w:rPr>
              <w:t>4</w:t>
            </w:r>
            <w:r>
              <w:rPr>
                <w:rFonts w:eastAsia="仿宋_GB2312"/>
                <w:szCs w:val="21"/>
              </w:rPr>
              <w:t>分；船员未持证上岗，发现</w:t>
            </w:r>
            <w:r>
              <w:rPr>
                <w:rFonts w:eastAsia="仿宋_GB2312"/>
                <w:szCs w:val="21"/>
              </w:rPr>
              <w:t>1</w:t>
            </w:r>
            <w:r>
              <w:rPr>
                <w:rFonts w:eastAsia="仿宋_GB2312"/>
                <w:szCs w:val="21"/>
              </w:rPr>
              <w:t>人扣</w:t>
            </w:r>
            <w:r>
              <w:rPr>
                <w:rFonts w:eastAsia="仿宋_GB2312"/>
                <w:szCs w:val="21"/>
              </w:rPr>
              <w:t>2</w:t>
            </w:r>
            <w:r>
              <w:rPr>
                <w:rFonts w:eastAsia="仿宋_GB2312"/>
                <w:szCs w:val="21"/>
              </w:rPr>
              <w:t>分；船员配置不满足最低安全配员要求，少</w:t>
            </w:r>
            <w:r>
              <w:rPr>
                <w:rFonts w:eastAsia="仿宋_GB2312"/>
                <w:szCs w:val="21"/>
              </w:rPr>
              <w:t>1</w:t>
            </w:r>
            <w:r>
              <w:rPr>
                <w:rFonts w:eastAsia="仿宋_GB2312"/>
                <w:szCs w:val="21"/>
              </w:rPr>
              <w:t>人口</w:t>
            </w:r>
            <w:r>
              <w:rPr>
                <w:rFonts w:eastAsia="仿宋_GB2312"/>
                <w:szCs w:val="21"/>
              </w:rPr>
              <w:t>2</w:t>
            </w:r>
            <w:r>
              <w:rPr>
                <w:rFonts w:eastAsia="仿宋_GB2312"/>
                <w:szCs w:val="21"/>
              </w:rPr>
              <w:t>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adjustRightInd w:val="0"/>
              <w:snapToGrid w:val="0"/>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adjustRightInd w:val="0"/>
              <w:snapToGrid w:val="0"/>
              <w:rPr>
                <w:rFonts w:eastAsia="仿宋_GB2312"/>
                <w:szCs w:val="21"/>
              </w:rPr>
            </w:pPr>
            <w:r>
              <w:rPr>
                <w:rFonts w:eastAsia="仿宋_GB2312"/>
                <w:szCs w:val="21"/>
              </w:rPr>
              <w:t>工程船舶必须在核定航区和作业水域内作业。</w:t>
            </w:r>
          </w:p>
        </w:tc>
        <w:tc>
          <w:tcPr>
            <w:tcW w:w="1970" w:type="dxa"/>
            <w:vAlign w:val="center"/>
          </w:tcPr>
          <w:p w:rsidR="00BD5F0C" w:rsidRDefault="008D39EC">
            <w:pPr>
              <w:adjustRightInd w:val="0"/>
              <w:snapToGrid w:val="0"/>
              <w:rPr>
                <w:rFonts w:eastAsia="仿宋_GB2312"/>
                <w:szCs w:val="21"/>
              </w:rPr>
            </w:pPr>
            <w:r>
              <w:rPr>
                <w:rFonts w:eastAsia="仿宋_GB2312" w:hint="eastAsia"/>
                <w:b/>
                <w:bCs/>
                <w:szCs w:val="21"/>
              </w:rPr>
              <w:t>查看现场：</w:t>
            </w:r>
          </w:p>
          <w:p w:rsidR="00BD5F0C" w:rsidRDefault="008D39EC">
            <w:pPr>
              <w:adjustRightInd w:val="0"/>
              <w:snapToGrid w:val="0"/>
              <w:rPr>
                <w:rFonts w:eastAsia="仿宋_GB2312"/>
                <w:szCs w:val="21"/>
              </w:rPr>
            </w:pPr>
            <w:r>
              <w:rPr>
                <w:rFonts w:eastAsia="仿宋_GB2312" w:hint="eastAsia"/>
                <w:szCs w:val="21"/>
              </w:rPr>
              <w:t>查看船舶作业区域。</w:t>
            </w:r>
          </w:p>
        </w:tc>
        <w:tc>
          <w:tcPr>
            <w:tcW w:w="2633" w:type="dxa"/>
            <w:vAlign w:val="center"/>
          </w:tcPr>
          <w:p w:rsidR="00BD5F0C" w:rsidRDefault="008D39EC">
            <w:pPr>
              <w:adjustRightInd w:val="0"/>
              <w:snapToGrid w:val="0"/>
              <w:rPr>
                <w:rFonts w:eastAsia="仿宋_GB2312"/>
                <w:szCs w:val="21"/>
              </w:rPr>
            </w:pPr>
            <w:r>
              <w:rPr>
                <w:rFonts w:eastAsia="仿宋_GB2312"/>
                <w:szCs w:val="21"/>
              </w:rPr>
              <w:t>工程船舶未在核定航区和作业水域内作业，扣</w:t>
            </w:r>
            <w:r>
              <w:rPr>
                <w:rFonts w:eastAsia="仿宋_GB2312"/>
                <w:szCs w:val="21"/>
              </w:rPr>
              <w:t>4</w:t>
            </w:r>
            <w:r>
              <w:rPr>
                <w:rFonts w:eastAsia="仿宋_GB2312"/>
                <w:szCs w:val="21"/>
              </w:rPr>
              <w:t>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adjustRightInd w:val="0"/>
              <w:snapToGrid w:val="0"/>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adjustRightInd w:val="0"/>
              <w:snapToGrid w:val="0"/>
              <w:rPr>
                <w:rFonts w:eastAsia="仿宋_GB2312"/>
                <w:szCs w:val="21"/>
              </w:rPr>
            </w:pPr>
            <w:r>
              <w:rPr>
                <w:rFonts w:eastAsia="仿宋_GB2312"/>
                <w:szCs w:val="21"/>
              </w:rPr>
              <w:t>工程船舶作业、航行或停泊时，应按规定显示号灯或号型。</w:t>
            </w:r>
          </w:p>
        </w:tc>
        <w:tc>
          <w:tcPr>
            <w:tcW w:w="1970" w:type="dxa"/>
            <w:vAlign w:val="center"/>
          </w:tcPr>
          <w:p w:rsidR="00BD5F0C" w:rsidRDefault="008D39EC">
            <w:pPr>
              <w:adjustRightInd w:val="0"/>
              <w:snapToGrid w:val="0"/>
              <w:rPr>
                <w:rFonts w:eastAsia="仿宋_GB2312"/>
                <w:szCs w:val="21"/>
              </w:rPr>
            </w:pPr>
            <w:r>
              <w:rPr>
                <w:rFonts w:eastAsia="仿宋_GB2312" w:hint="eastAsia"/>
                <w:b/>
                <w:bCs/>
                <w:szCs w:val="21"/>
              </w:rPr>
              <w:t>查看现场：</w:t>
            </w:r>
          </w:p>
          <w:p w:rsidR="00BD5F0C" w:rsidRDefault="008D39EC">
            <w:pPr>
              <w:adjustRightInd w:val="0"/>
              <w:snapToGrid w:val="0"/>
              <w:rPr>
                <w:rFonts w:eastAsia="仿宋_GB2312"/>
                <w:szCs w:val="21"/>
              </w:rPr>
            </w:pPr>
            <w:r>
              <w:rPr>
                <w:rFonts w:eastAsia="仿宋_GB2312" w:hint="eastAsia"/>
                <w:szCs w:val="21"/>
              </w:rPr>
              <w:t>查看是否显示号灯、号型。</w:t>
            </w:r>
          </w:p>
        </w:tc>
        <w:tc>
          <w:tcPr>
            <w:tcW w:w="2633" w:type="dxa"/>
            <w:vAlign w:val="center"/>
          </w:tcPr>
          <w:p w:rsidR="00BD5F0C" w:rsidRDefault="008D39EC">
            <w:pPr>
              <w:adjustRightInd w:val="0"/>
              <w:snapToGrid w:val="0"/>
              <w:rPr>
                <w:rFonts w:eastAsia="仿宋_GB2312"/>
                <w:szCs w:val="21"/>
              </w:rPr>
            </w:pPr>
            <w:r>
              <w:rPr>
                <w:rFonts w:eastAsia="仿宋_GB2312"/>
                <w:szCs w:val="21"/>
              </w:rPr>
              <w:t>工程船舶作业、航行或停泊时，未按规定显示号灯或号型，发现一次扣</w:t>
            </w:r>
            <w:r>
              <w:rPr>
                <w:rFonts w:eastAsia="仿宋_GB2312"/>
                <w:szCs w:val="21"/>
              </w:rPr>
              <w:t>2</w:t>
            </w:r>
            <w:r>
              <w:rPr>
                <w:rFonts w:eastAsia="仿宋_GB2312"/>
                <w:szCs w:val="21"/>
              </w:rPr>
              <w:t>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adjustRightInd w:val="0"/>
              <w:snapToGrid w:val="0"/>
              <w:rPr>
                <w:rFonts w:eastAsia="仿宋_GB2312"/>
                <w:szCs w:val="21"/>
              </w:rPr>
            </w:pPr>
          </w:p>
        </w:tc>
      </w:tr>
      <w:tr w:rsidR="00BD5F0C">
        <w:trPr>
          <w:cantSplit/>
          <w:trHeight w:val="1712"/>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restart"/>
            <w:vAlign w:val="center"/>
          </w:tcPr>
          <w:p w:rsidR="00BD5F0C" w:rsidRDefault="008D39EC">
            <w:pPr>
              <w:adjustRightInd w:val="0"/>
              <w:snapToGrid w:val="0"/>
              <w:rPr>
                <w:rFonts w:eastAsia="仿宋_GB2312"/>
                <w:szCs w:val="21"/>
              </w:rPr>
            </w:pPr>
            <w:r>
              <w:rPr>
                <w:rFonts w:eastAsia="仿宋_GB2312"/>
                <w:szCs w:val="21"/>
              </w:rPr>
              <w:t>3.7</w:t>
            </w:r>
            <w:r>
              <w:rPr>
                <w:rFonts w:eastAsia="仿宋_GB2312"/>
                <w:szCs w:val="21"/>
              </w:rPr>
              <w:t>爆破作业（</w:t>
            </w:r>
            <w:r>
              <w:rPr>
                <w:rFonts w:eastAsia="仿宋_GB2312"/>
                <w:szCs w:val="21"/>
              </w:rPr>
              <w:t>10</w:t>
            </w:r>
            <w:r>
              <w:rPr>
                <w:rFonts w:eastAsia="仿宋_GB2312"/>
                <w:szCs w:val="21"/>
              </w:rPr>
              <w:t>分）</w:t>
            </w: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从事爆破工作的工程技术人员、爆破员、安全员、保管员应持证上岗。</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查证件：</w:t>
            </w:r>
          </w:p>
          <w:p w:rsidR="00BD5F0C" w:rsidRDefault="008D39EC">
            <w:pPr>
              <w:spacing w:line="0" w:lineRule="atLeast"/>
              <w:rPr>
                <w:rFonts w:eastAsia="仿宋_GB2312"/>
                <w:szCs w:val="21"/>
              </w:rPr>
            </w:pPr>
            <w:r>
              <w:rPr>
                <w:rFonts w:eastAsia="仿宋_GB2312" w:hint="eastAsia"/>
                <w:bCs/>
                <w:szCs w:val="21"/>
                <w:lang w:val="zh-CN"/>
              </w:rPr>
              <w:t>查看从事爆破工作的爆破员、安全员、保管员相关证件。</w:t>
            </w:r>
          </w:p>
        </w:tc>
        <w:tc>
          <w:tcPr>
            <w:tcW w:w="2633"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从事爆破工作的工程技术人员、爆破员、安全员、保管员未持证上岗，发现一人次扣</w:t>
            </w:r>
            <w:r>
              <w:rPr>
                <w:rFonts w:eastAsia="仿宋_GB2312" w:hint="eastAsia"/>
                <w:b/>
                <w:szCs w:val="21"/>
              </w:rPr>
              <w:t>2</w:t>
            </w:r>
            <w:r>
              <w:rPr>
                <w:rFonts w:eastAsia="仿宋_GB2312" w:hint="eastAsia"/>
                <w:b/>
                <w:szCs w:val="21"/>
                <w:lang w:val="zh-CN"/>
              </w:rPr>
              <w:t>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adjustRightInd w:val="0"/>
              <w:snapToGrid w:val="0"/>
              <w:rPr>
                <w:rFonts w:eastAsia="仿宋_GB2312"/>
                <w:szCs w:val="21"/>
              </w:rPr>
            </w:pPr>
          </w:p>
        </w:tc>
      </w:tr>
      <w:tr w:rsidR="00BD5F0C">
        <w:trPr>
          <w:cantSplit/>
          <w:trHeight w:val="1712"/>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爆破作业应严格按照审批的爆破设计方案或说明书进行施工。</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查看现场与资料比对检查：</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、查看经审批的爆破设计方案或说明书。</w:t>
            </w:r>
          </w:p>
          <w:p w:rsidR="00BD5F0C" w:rsidRDefault="008D39EC">
            <w:pPr>
              <w:spacing w:line="0" w:lineRule="atLeast"/>
              <w:rPr>
                <w:rFonts w:eastAsia="仿宋_GB2312"/>
                <w:szCs w:val="21"/>
              </w:rPr>
            </w:pPr>
            <w:r>
              <w:rPr>
                <w:rFonts w:eastAsia="仿宋_GB2312" w:hint="eastAsia"/>
                <w:bCs/>
                <w:szCs w:val="21"/>
              </w:rPr>
              <w:t>2</w:t>
            </w:r>
            <w:r>
              <w:rPr>
                <w:rFonts w:eastAsia="仿宋_GB2312" w:hint="eastAsia"/>
                <w:bCs/>
                <w:szCs w:val="21"/>
              </w:rPr>
              <w:t>、查看现场爆破工作是否按照方案或者说明书进行。</w:t>
            </w:r>
          </w:p>
        </w:tc>
        <w:tc>
          <w:tcPr>
            <w:tcW w:w="2633"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未按爆破设计方案进行作业，扣</w:t>
            </w:r>
            <w:r>
              <w:rPr>
                <w:rFonts w:eastAsia="仿宋_GB2312" w:hint="eastAsia"/>
                <w:b/>
                <w:szCs w:val="21"/>
                <w:lang w:val="zh-CN"/>
              </w:rPr>
              <w:t>10</w:t>
            </w:r>
            <w:r>
              <w:rPr>
                <w:rFonts w:eastAsia="仿宋_GB2312" w:hint="eastAsia"/>
                <w:b/>
                <w:szCs w:val="21"/>
                <w:lang w:val="zh-CN"/>
              </w:rPr>
              <w:t>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adjustRightInd w:val="0"/>
              <w:snapToGrid w:val="0"/>
              <w:rPr>
                <w:rFonts w:eastAsia="仿宋_GB2312"/>
                <w:szCs w:val="21"/>
              </w:rPr>
            </w:pPr>
          </w:p>
        </w:tc>
      </w:tr>
      <w:tr w:rsidR="00BD5F0C">
        <w:trPr>
          <w:cantSplit/>
          <w:trHeight w:val="1712"/>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adjustRightInd w:val="0"/>
              <w:snapToGrid w:val="0"/>
              <w:rPr>
                <w:rFonts w:eastAsia="仿宋_GB2312"/>
                <w:szCs w:val="21"/>
              </w:rPr>
            </w:pPr>
          </w:p>
        </w:tc>
        <w:tc>
          <w:tcPr>
            <w:tcW w:w="2340"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爆破作业必须设置警戒区和警戒人员。</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查看资料：</w:t>
            </w:r>
          </w:p>
          <w:p w:rsidR="00BD5F0C" w:rsidRDefault="008D39EC">
            <w:pPr>
              <w:spacing w:line="0" w:lineRule="atLeast"/>
              <w:rPr>
                <w:rFonts w:eastAsia="仿宋_GB2312"/>
                <w:bCs/>
                <w:szCs w:val="21"/>
                <w:lang w:val="zh-CN"/>
              </w:rPr>
            </w:pPr>
            <w:r>
              <w:rPr>
                <w:rFonts w:eastAsia="仿宋_GB2312" w:hint="eastAsia"/>
                <w:bCs/>
                <w:szCs w:val="21"/>
                <w:lang w:val="zh-CN"/>
              </w:rPr>
              <w:t>1</w:t>
            </w:r>
            <w:r>
              <w:rPr>
                <w:rFonts w:eastAsia="仿宋_GB2312" w:hint="eastAsia"/>
                <w:bCs/>
                <w:szCs w:val="21"/>
                <w:lang w:val="zh-CN"/>
              </w:rPr>
              <w:t>、查看爆破作业记录检查是否设置警戒区和警戒人员。</w:t>
            </w:r>
          </w:p>
          <w:p w:rsidR="00BD5F0C" w:rsidRDefault="008D39EC">
            <w:pPr>
              <w:spacing w:line="0" w:lineRule="atLeast"/>
              <w:rPr>
                <w:rFonts w:eastAsia="仿宋_GB2312"/>
                <w:bCs/>
                <w:szCs w:val="21"/>
                <w:lang w:val="zh-CN"/>
              </w:rPr>
            </w:pPr>
            <w:r>
              <w:rPr>
                <w:rFonts w:eastAsia="仿宋_GB2312" w:hint="eastAsia"/>
                <w:bCs/>
                <w:szCs w:val="21"/>
                <w:lang w:val="zh-CN"/>
              </w:rPr>
              <w:t>2</w:t>
            </w:r>
            <w:r>
              <w:rPr>
                <w:rFonts w:eastAsia="仿宋_GB2312" w:hint="eastAsia"/>
                <w:bCs/>
                <w:szCs w:val="21"/>
                <w:lang w:val="zh-CN"/>
              </w:rPr>
              <w:t>、检查警戒时间是否满足要求。</w:t>
            </w:r>
          </w:p>
          <w:p w:rsidR="00BD5F0C" w:rsidRDefault="008D39EC">
            <w:pPr>
              <w:spacing w:line="0" w:lineRule="atLeast"/>
              <w:rPr>
                <w:rFonts w:eastAsia="仿宋_GB2312"/>
                <w:szCs w:val="21"/>
              </w:rPr>
            </w:pPr>
            <w:r>
              <w:rPr>
                <w:rFonts w:eastAsia="仿宋_GB2312" w:hint="eastAsia"/>
                <w:bCs/>
                <w:szCs w:val="21"/>
                <w:lang w:val="zh-CN"/>
              </w:rPr>
              <w:t>3</w:t>
            </w:r>
            <w:r>
              <w:rPr>
                <w:rFonts w:eastAsia="仿宋_GB2312" w:hint="eastAsia"/>
                <w:bCs/>
                <w:szCs w:val="21"/>
                <w:lang w:val="zh-CN"/>
              </w:rPr>
              <w:t>、检查起爆前是否按规定检查、起爆后是否按规定清查盲炮。</w:t>
            </w:r>
          </w:p>
        </w:tc>
        <w:tc>
          <w:tcPr>
            <w:tcW w:w="2633" w:type="dxa"/>
            <w:vAlign w:val="center"/>
          </w:tcPr>
          <w:p w:rsidR="00BD5F0C" w:rsidRDefault="008D39EC">
            <w:pPr>
              <w:spacing w:line="0" w:lineRule="atLeast"/>
              <w:rPr>
                <w:rFonts w:eastAsia="仿宋_GB2312"/>
                <w:b/>
                <w:szCs w:val="21"/>
                <w:lang w:val="zh-CN"/>
              </w:rPr>
            </w:pPr>
            <w:r>
              <w:rPr>
                <w:rFonts w:eastAsia="仿宋_GB2312" w:hint="eastAsia"/>
                <w:b/>
                <w:szCs w:val="21"/>
                <w:lang w:val="zh-CN"/>
              </w:rPr>
              <w:t>*</w:t>
            </w:r>
            <w:r>
              <w:rPr>
                <w:rFonts w:eastAsia="仿宋_GB2312" w:hint="eastAsia"/>
                <w:b/>
                <w:szCs w:val="21"/>
                <w:lang w:val="zh-CN"/>
              </w:rPr>
              <w:t>爆破作业未设置警戒区和警戒人员，或警戒时间不足的，或起爆前未按规定检查、起爆后未按规定清查盲炮的，发现一次视情节扣</w:t>
            </w:r>
            <w:r>
              <w:rPr>
                <w:rFonts w:eastAsia="仿宋_GB2312" w:hint="eastAsia"/>
                <w:b/>
                <w:szCs w:val="21"/>
                <w:lang w:val="zh-CN"/>
              </w:rPr>
              <w:t>2-4</w:t>
            </w:r>
            <w:r>
              <w:rPr>
                <w:rFonts w:eastAsia="仿宋_GB2312" w:hint="eastAsia"/>
                <w:b/>
                <w:szCs w:val="21"/>
                <w:lang w:val="zh-CN"/>
              </w:rPr>
              <w:t>分。</w:t>
            </w:r>
          </w:p>
        </w:tc>
        <w:tc>
          <w:tcPr>
            <w:tcW w:w="1202" w:type="dxa"/>
            <w:vAlign w:val="center"/>
          </w:tcPr>
          <w:p w:rsidR="00BD5F0C" w:rsidRDefault="00BD5F0C">
            <w:pPr>
              <w:adjustRightInd w:val="0"/>
              <w:snapToGrid w:val="0"/>
              <w:rPr>
                <w:rFonts w:eastAsia="仿宋_GB2312"/>
                <w:szCs w:val="21"/>
              </w:rPr>
            </w:pPr>
          </w:p>
        </w:tc>
        <w:tc>
          <w:tcPr>
            <w:tcW w:w="900" w:type="dxa"/>
            <w:vAlign w:val="center"/>
          </w:tcPr>
          <w:p w:rsidR="00BD5F0C" w:rsidRDefault="00BD5F0C">
            <w:pPr>
              <w:adjustRightInd w:val="0"/>
              <w:snapToGrid w:val="0"/>
              <w:rPr>
                <w:rFonts w:eastAsia="仿宋_GB2312"/>
                <w:szCs w:val="21"/>
              </w:rPr>
            </w:pPr>
          </w:p>
        </w:tc>
        <w:tc>
          <w:tcPr>
            <w:tcW w:w="2249" w:type="dxa"/>
            <w:vAlign w:val="center"/>
          </w:tcPr>
          <w:p w:rsidR="00BD5F0C" w:rsidRDefault="00BD5F0C">
            <w:pPr>
              <w:adjustRightInd w:val="0"/>
              <w:snapToGrid w:val="0"/>
              <w:rPr>
                <w:rFonts w:eastAsia="仿宋_GB2312"/>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restart"/>
            <w:vAlign w:val="center"/>
          </w:tcPr>
          <w:p w:rsidR="00BD5F0C" w:rsidRDefault="008D39EC">
            <w:pPr>
              <w:spacing w:line="0" w:lineRule="atLeast"/>
              <w:rPr>
                <w:rFonts w:eastAsia="仿宋_GB2312"/>
                <w:szCs w:val="21"/>
              </w:rPr>
            </w:pPr>
            <w:r>
              <w:rPr>
                <w:rFonts w:eastAsia="仿宋_GB2312"/>
                <w:szCs w:val="21"/>
              </w:rPr>
              <w:t>3.</w:t>
            </w:r>
            <w:r>
              <w:rPr>
                <w:rFonts w:eastAsia="仿宋_GB2312" w:hint="eastAsia"/>
                <w:szCs w:val="21"/>
              </w:rPr>
              <w:t>8</w:t>
            </w:r>
            <w:r>
              <w:rPr>
                <w:rFonts w:eastAsia="仿宋_GB2312"/>
                <w:szCs w:val="21"/>
              </w:rPr>
              <w:t>基坑施工（</w:t>
            </w:r>
            <w:r>
              <w:rPr>
                <w:rFonts w:eastAsia="仿宋_GB2312"/>
                <w:szCs w:val="21"/>
              </w:rPr>
              <w:t>8</w:t>
            </w:r>
            <w:r>
              <w:rPr>
                <w:rFonts w:eastAsia="仿宋_GB2312"/>
                <w:szCs w:val="21"/>
              </w:rPr>
              <w:t>分）</w:t>
            </w: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深基坑施工应编制专项施工方案并经审核通过。</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查看资料：</w:t>
            </w:r>
          </w:p>
          <w:p w:rsidR="00BD5F0C" w:rsidRDefault="008D39EC">
            <w:pPr>
              <w:spacing w:line="0" w:lineRule="atLeast"/>
              <w:rPr>
                <w:rFonts w:eastAsia="仿宋_GB2312"/>
                <w:bCs/>
                <w:szCs w:val="21"/>
                <w:lang w:val="zh-CN"/>
              </w:rPr>
            </w:pPr>
            <w:r>
              <w:rPr>
                <w:rFonts w:eastAsia="仿宋_GB2312" w:hint="eastAsia"/>
                <w:bCs/>
                <w:szCs w:val="21"/>
                <w:lang w:val="zh-CN"/>
              </w:rPr>
              <w:t>1</w:t>
            </w:r>
            <w:r>
              <w:rPr>
                <w:rFonts w:eastAsia="仿宋_GB2312" w:hint="eastAsia"/>
                <w:bCs/>
                <w:szCs w:val="21"/>
                <w:lang w:val="zh-CN"/>
              </w:rPr>
              <w:t>、查看是否编制专项施工方案。</w:t>
            </w:r>
          </w:p>
          <w:p w:rsidR="00BD5F0C" w:rsidRDefault="008D39EC">
            <w:pPr>
              <w:spacing w:line="0" w:lineRule="atLeast"/>
              <w:rPr>
                <w:rFonts w:eastAsia="仿宋_GB2312"/>
                <w:bCs/>
                <w:szCs w:val="21"/>
                <w:lang w:val="zh-CN"/>
              </w:rPr>
            </w:pPr>
            <w:r>
              <w:rPr>
                <w:rFonts w:eastAsia="仿宋_GB2312" w:hint="eastAsia"/>
                <w:bCs/>
                <w:szCs w:val="21"/>
                <w:lang w:val="zh-CN"/>
              </w:rPr>
              <w:t>2</w:t>
            </w:r>
            <w:r>
              <w:rPr>
                <w:rFonts w:eastAsia="仿宋_GB2312" w:hint="eastAsia"/>
                <w:bCs/>
                <w:szCs w:val="21"/>
                <w:lang w:val="zh-CN"/>
              </w:rPr>
              <w:t>、查看专项施工方案是否通过审批。</w:t>
            </w:r>
          </w:p>
          <w:p w:rsidR="00BD5F0C" w:rsidRDefault="008D39EC">
            <w:pPr>
              <w:spacing w:line="0" w:lineRule="atLeast"/>
              <w:rPr>
                <w:rFonts w:eastAsia="仿宋_GB2312"/>
                <w:szCs w:val="21"/>
              </w:rPr>
            </w:pPr>
            <w:r>
              <w:rPr>
                <w:rFonts w:eastAsia="仿宋_GB2312" w:hint="eastAsia"/>
                <w:bCs/>
                <w:szCs w:val="21"/>
                <w:lang w:val="zh-CN"/>
              </w:rPr>
              <w:t>3</w:t>
            </w:r>
            <w:r>
              <w:rPr>
                <w:rFonts w:eastAsia="仿宋_GB2312" w:hint="eastAsia"/>
                <w:bCs/>
                <w:szCs w:val="21"/>
                <w:lang w:val="zh-CN"/>
              </w:rPr>
              <w:t>、查看专项施工方案内容是否齐全、操作性是否良好。</w:t>
            </w:r>
          </w:p>
        </w:tc>
        <w:tc>
          <w:tcPr>
            <w:tcW w:w="2633" w:type="dxa"/>
            <w:vAlign w:val="center"/>
          </w:tcPr>
          <w:p w:rsidR="00BD5F0C" w:rsidRDefault="008D39EC">
            <w:pPr>
              <w:spacing w:line="0" w:lineRule="atLeast"/>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未编制专项施工方案，或方案未经审批通过，扣</w:t>
            </w:r>
            <w:r>
              <w:rPr>
                <w:rFonts w:eastAsia="仿宋_GB2312" w:hint="eastAsia"/>
                <w:b/>
                <w:szCs w:val="21"/>
                <w:lang w:val="zh-CN"/>
              </w:rPr>
              <w:t>6</w:t>
            </w:r>
            <w:r>
              <w:rPr>
                <w:rFonts w:eastAsia="仿宋_GB2312" w:hint="eastAsia"/>
                <w:b/>
                <w:szCs w:val="21"/>
                <w:lang w:val="zh-CN"/>
              </w:rPr>
              <w:t>分。</w:t>
            </w:r>
          </w:p>
          <w:p w:rsidR="00BD5F0C" w:rsidRDefault="008D39EC">
            <w:pPr>
              <w:spacing w:line="0" w:lineRule="atLeast"/>
              <w:rPr>
                <w:rFonts w:eastAsia="仿宋_GB2312"/>
                <w:szCs w:val="21"/>
              </w:rPr>
            </w:pPr>
            <w:r>
              <w:rPr>
                <w:rFonts w:eastAsia="仿宋_GB2312" w:hint="eastAsia"/>
                <w:b/>
                <w:szCs w:val="21"/>
                <w:lang w:val="zh-CN"/>
              </w:rPr>
              <w:t>2</w:t>
            </w:r>
            <w:r>
              <w:rPr>
                <w:rFonts w:eastAsia="仿宋_GB2312" w:hint="eastAsia"/>
                <w:b/>
                <w:szCs w:val="21"/>
                <w:lang w:val="zh-CN"/>
              </w:rPr>
              <w:t>、施工方案内容不全、操作性差，视情节扣</w:t>
            </w:r>
            <w:r>
              <w:rPr>
                <w:rFonts w:eastAsia="仿宋_GB2312" w:hint="eastAsia"/>
                <w:b/>
                <w:szCs w:val="21"/>
                <w:lang w:val="zh-CN"/>
              </w:rPr>
              <w:t>2-4</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8D39EC">
            <w:pPr>
              <w:spacing w:line="0" w:lineRule="atLeast"/>
              <w:rPr>
                <w:rFonts w:eastAsia="仿宋_GB2312"/>
                <w:szCs w:val="21"/>
              </w:rPr>
            </w:pPr>
            <w:r>
              <w:rPr>
                <w:rFonts w:eastAsia="仿宋_GB2312" w:hint="eastAsia"/>
                <w:color w:val="000000"/>
                <w:szCs w:val="21"/>
              </w:rPr>
              <w:t>专项施工方案的主要内容（</w:t>
            </w:r>
            <w:r>
              <w:rPr>
                <w:rFonts w:eastAsia="仿宋_GB2312" w:hint="eastAsia"/>
                <w:color w:val="000000"/>
                <w:szCs w:val="21"/>
              </w:rPr>
              <w:t>1</w:t>
            </w:r>
            <w:r>
              <w:rPr>
                <w:rFonts w:eastAsia="仿宋_GB2312" w:hint="eastAsia"/>
                <w:color w:val="000000"/>
                <w:szCs w:val="21"/>
              </w:rPr>
              <w:t>）工程概况；（</w:t>
            </w:r>
            <w:r>
              <w:rPr>
                <w:rFonts w:eastAsia="仿宋_GB2312" w:hint="eastAsia"/>
                <w:color w:val="000000"/>
                <w:szCs w:val="21"/>
              </w:rPr>
              <w:t>2</w:t>
            </w:r>
            <w:r>
              <w:rPr>
                <w:rFonts w:eastAsia="仿宋_GB2312" w:hint="eastAsia"/>
                <w:color w:val="000000"/>
                <w:szCs w:val="21"/>
              </w:rPr>
              <w:t>）工程地质与水文地质：（</w:t>
            </w:r>
            <w:r>
              <w:rPr>
                <w:rFonts w:eastAsia="仿宋_GB2312" w:hint="eastAsia"/>
                <w:color w:val="000000"/>
                <w:szCs w:val="21"/>
              </w:rPr>
              <w:t>3</w:t>
            </w:r>
            <w:r>
              <w:rPr>
                <w:rFonts w:eastAsia="仿宋_GB2312" w:hint="eastAsia"/>
                <w:color w:val="000000"/>
                <w:szCs w:val="21"/>
              </w:rPr>
              <w:t>）危险源分析；（</w:t>
            </w:r>
            <w:r>
              <w:rPr>
                <w:rFonts w:eastAsia="仿宋_GB2312" w:hint="eastAsia"/>
                <w:color w:val="000000"/>
                <w:szCs w:val="21"/>
              </w:rPr>
              <w:t>4</w:t>
            </w:r>
            <w:r>
              <w:rPr>
                <w:rFonts w:eastAsia="仿宋_GB2312" w:hint="eastAsia"/>
                <w:color w:val="000000"/>
                <w:szCs w:val="21"/>
              </w:rPr>
              <w:t>）各施工阶段与危险源控制相对应的安全技术措施；（</w:t>
            </w:r>
            <w:r>
              <w:rPr>
                <w:rFonts w:eastAsia="仿宋_GB2312" w:hint="eastAsia"/>
                <w:color w:val="000000"/>
                <w:szCs w:val="21"/>
              </w:rPr>
              <w:t>5</w:t>
            </w:r>
            <w:r>
              <w:rPr>
                <w:rFonts w:eastAsia="仿宋_GB2312" w:hint="eastAsia"/>
                <w:color w:val="000000"/>
                <w:szCs w:val="21"/>
              </w:rPr>
              <w:t>）信息施工法实施细则；（</w:t>
            </w:r>
            <w:r>
              <w:rPr>
                <w:rFonts w:eastAsia="仿宋_GB2312" w:hint="eastAsia"/>
                <w:color w:val="000000"/>
                <w:szCs w:val="21"/>
              </w:rPr>
              <w:t>6</w:t>
            </w:r>
            <w:r>
              <w:rPr>
                <w:rFonts w:eastAsia="仿宋_GB2312" w:hint="eastAsia"/>
                <w:color w:val="000000"/>
                <w:szCs w:val="21"/>
              </w:rPr>
              <w:t>）安全控制技术措施；（</w:t>
            </w:r>
            <w:r>
              <w:rPr>
                <w:rFonts w:eastAsia="仿宋_GB2312" w:hint="eastAsia"/>
                <w:color w:val="000000"/>
                <w:szCs w:val="21"/>
              </w:rPr>
              <w:t>7</w:t>
            </w:r>
            <w:r>
              <w:rPr>
                <w:rFonts w:eastAsia="仿宋_GB2312" w:hint="eastAsia"/>
                <w:color w:val="000000"/>
                <w:szCs w:val="21"/>
              </w:rPr>
              <w:t>）安全管理措施；（</w:t>
            </w:r>
            <w:r>
              <w:rPr>
                <w:rFonts w:eastAsia="仿宋_GB2312" w:hint="eastAsia"/>
                <w:color w:val="000000"/>
                <w:szCs w:val="21"/>
              </w:rPr>
              <w:t>8</w:t>
            </w:r>
            <w:r>
              <w:rPr>
                <w:rFonts w:eastAsia="仿宋_GB2312" w:hint="eastAsia"/>
                <w:color w:val="000000"/>
                <w:szCs w:val="21"/>
              </w:rPr>
              <w:t>）对突发事件的应急响应机制。</w:t>
            </w: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spacing w:line="0" w:lineRule="atLeast"/>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严格按方案开挖和支护。</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查看现场与资料比对检查：</w:t>
            </w:r>
          </w:p>
          <w:p w:rsidR="00BD5F0C" w:rsidRDefault="008D39EC">
            <w:pPr>
              <w:spacing w:line="0" w:lineRule="atLeast"/>
              <w:rPr>
                <w:rFonts w:eastAsia="仿宋_GB2312"/>
                <w:bCs/>
                <w:szCs w:val="21"/>
              </w:rPr>
            </w:pPr>
            <w:r>
              <w:rPr>
                <w:rFonts w:eastAsia="仿宋_GB2312" w:hint="eastAsia"/>
                <w:bCs/>
                <w:szCs w:val="21"/>
              </w:rPr>
              <w:t>1</w:t>
            </w:r>
            <w:r>
              <w:rPr>
                <w:rFonts w:eastAsia="仿宋_GB2312" w:hint="eastAsia"/>
                <w:bCs/>
                <w:szCs w:val="21"/>
              </w:rPr>
              <w:t>、查看基坑开挖和支护施工方案。</w:t>
            </w:r>
          </w:p>
          <w:p w:rsidR="00BD5F0C" w:rsidRDefault="008D39EC">
            <w:pPr>
              <w:spacing w:line="0" w:lineRule="atLeast"/>
              <w:rPr>
                <w:rFonts w:eastAsia="仿宋_GB2312"/>
                <w:szCs w:val="21"/>
              </w:rPr>
            </w:pPr>
            <w:r>
              <w:rPr>
                <w:rFonts w:eastAsia="仿宋_GB2312" w:hint="eastAsia"/>
                <w:bCs/>
                <w:szCs w:val="21"/>
              </w:rPr>
              <w:t>2</w:t>
            </w:r>
            <w:r>
              <w:rPr>
                <w:rFonts w:eastAsia="仿宋_GB2312" w:hint="eastAsia"/>
                <w:bCs/>
                <w:szCs w:val="21"/>
              </w:rPr>
              <w:t>、查看现场是否严格按照方案施工。</w:t>
            </w:r>
          </w:p>
        </w:tc>
        <w:tc>
          <w:tcPr>
            <w:tcW w:w="2633" w:type="dxa"/>
            <w:vAlign w:val="center"/>
          </w:tcPr>
          <w:p w:rsidR="00BD5F0C" w:rsidRDefault="008D39EC">
            <w:pPr>
              <w:spacing w:line="0" w:lineRule="atLeast"/>
              <w:rPr>
                <w:rFonts w:eastAsia="仿宋_GB2312"/>
                <w:bCs/>
                <w:szCs w:val="21"/>
              </w:rPr>
            </w:pPr>
            <w:r>
              <w:rPr>
                <w:rFonts w:eastAsia="仿宋_GB2312" w:hint="eastAsia"/>
                <w:b/>
                <w:szCs w:val="21"/>
                <w:lang w:val="zh-CN"/>
              </w:rPr>
              <w:t>*</w:t>
            </w:r>
            <w:r>
              <w:rPr>
                <w:rFonts w:eastAsia="仿宋_GB2312" w:hint="eastAsia"/>
                <w:b/>
                <w:szCs w:val="21"/>
                <w:lang w:val="zh-CN"/>
              </w:rPr>
              <w:t>基坑开挖和支护与施工方案不符，视情节扣</w:t>
            </w:r>
            <w:r>
              <w:rPr>
                <w:rFonts w:eastAsia="仿宋_GB2312" w:hint="eastAsia"/>
                <w:b/>
                <w:szCs w:val="21"/>
                <w:lang w:val="zh-CN"/>
              </w:rPr>
              <w:t>2-4</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color w:val="000000"/>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spacing w:line="0" w:lineRule="atLeast"/>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降排水系统合理可靠。</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bCs/>
                <w:szCs w:val="21"/>
                <w:lang w:val="zh-CN"/>
              </w:rPr>
              <w:t>查看基坑临时降排水系统能否正常工作。</w:t>
            </w:r>
          </w:p>
        </w:tc>
        <w:tc>
          <w:tcPr>
            <w:tcW w:w="2633" w:type="dxa"/>
            <w:vAlign w:val="center"/>
          </w:tcPr>
          <w:p w:rsidR="00BD5F0C" w:rsidRDefault="008D39EC">
            <w:pPr>
              <w:spacing w:line="0" w:lineRule="atLeast"/>
              <w:rPr>
                <w:rFonts w:eastAsia="仿宋_GB2312"/>
                <w:bCs/>
                <w:szCs w:val="21"/>
              </w:rPr>
            </w:pPr>
            <w:r>
              <w:rPr>
                <w:rFonts w:eastAsia="仿宋_GB2312" w:hint="eastAsia"/>
                <w:b/>
                <w:szCs w:val="21"/>
                <w:lang w:val="zh-CN"/>
              </w:rPr>
              <w:t>*</w:t>
            </w:r>
            <w:r>
              <w:rPr>
                <w:rFonts w:eastAsia="仿宋_GB2312" w:hint="eastAsia"/>
                <w:b/>
                <w:szCs w:val="21"/>
                <w:lang w:val="zh-CN"/>
              </w:rPr>
              <w:t>基坑临时降排水系统失效，发现一处扣</w:t>
            </w:r>
            <w:r>
              <w:rPr>
                <w:rFonts w:eastAsia="仿宋_GB2312" w:hint="eastAsia"/>
                <w:b/>
                <w:szCs w:val="21"/>
                <w:lang w:val="zh-CN"/>
              </w:rPr>
              <w:t>3</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color w:val="000000"/>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spacing w:line="0" w:lineRule="atLeast"/>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b/>
                <w:szCs w:val="21"/>
                <w:lang w:val="zh-CN"/>
              </w:rPr>
              <w:t>*</w:t>
            </w:r>
            <w:r>
              <w:rPr>
                <w:rFonts w:eastAsia="仿宋_GB2312" w:hint="eastAsia"/>
                <w:b/>
                <w:szCs w:val="21"/>
                <w:lang w:val="zh-CN"/>
              </w:rPr>
              <w:t>深基坑边坡、支护结构等应进行沉降和位移监测。</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w:t>
            </w:r>
          </w:p>
          <w:p w:rsidR="00BD5F0C" w:rsidRDefault="008D39EC">
            <w:pPr>
              <w:spacing w:line="0" w:lineRule="atLeast"/>
              <w:rPr>
                <w:rFonts w:eastAsia="仿宋_GB2312"/>
                <w:szCs w:val="21"/>
              </w:rPr>
            </w:pPr>
            <w:r>
              <w:rPr>
                <w:rFonts w:eastAsia="仿宋_GB2312" w:hint="eastAsia"/>
                <w:bCs/>
                <w:szCs w:val="21"/>
              </w:rPr>
              <w:t>查看现场是否按按方案要求进行基坑沉降和位移观测。</w:t>
            </w:r>
          </w:p>
        </w:tc>
        <w:tc>
          <w:tcPr>
            <w:tcW w:w="2633" w:type="dxa"/>
            <w:vAlign w:val="center"/>
          </w:tcPr>
          <w:p w:rsidR="00BD5F0C" w:rsidRDefault="008D39EC">
            <w:pPr>
              <w:spacing w:line="0" w:lineRule="atLeast"/>
              <w:rPr>
                <w:rFonts w:eastAsia="仿宋_GB2312"/>
                <w:bCs/>
                <w:szCs w:val="21"/>
              </w:rPr>
            </w:pPr>
            <w:r>
              <w:rPr>
                <w:rFonts w:eastAsia="仿宋_GB2312" w:hint="eastAsia"/>
                <w:b/>
                <w:szCs w:val="21"/>
                <w:lang w:val="zh-CN"/>
              </w:rPr>
              <w:t>*</w:t>
            </w:r>
            <w:r>
              <w:rPr>
                <w:rFonts w:eastAsia="仿宋_GB2312" w:hint="eastAsia"/>
                <w:b/>
                <w:szCs w:val="21"/>
                <w:lang w:val="zh-CN"/>
              </w:rPr>
              <w:t>未按方案要求进行基坑沉降和位移观测，或观测不规范、不连续，视情节扣</w:t>
            </w:r>
            <w:r>
              <w:rPr>
                <w:rFonts w:eastAsia="仿宋_GB2312" w:hint="eastAsia"/>
                <w:b/>
                <w:szCs w:val="21"/>
                <w:lang w:val="zh-CN"/>
              </w:rPr>
              <w:t>2-4</w:t>
            </w:r>
            <w:r>
              <w:rPr>
                <w:rFonts w:eastAsia="仿宋_GB2312" w:hint="eastAsia"/>
                <w:b/>
                <w:szCs w:val="21"/>
                <w:lang w:val="zh-CN"/>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color w:val="000000"/>
                <w:szCs w:val="21"/>
              </w:rPr>
            </w:pPr>
          </w:p>
        </w:tc>
      </w:tr>
      <w:tr w:rsidR="00BD5F0C">
        <w:trPr>
          <w:cantSplit/>
          <w:jc w:val="center"/>
        </w:trPr>
        <w:tc>
          <w:tcPr>
            <w:tcW w:w="584" w:type="dxa"/>
            <w:vMerge/>
            <w:vAlign w:val="center"/>
          </w:tcPr>
          <w:p w:rsidR="00BD5F0C" w:rsidRDefault="00BD5F0C">
            <w:pPr>
              <w:adjustRightInd w:val="0"/>
              <w:snapToGrid w:val="0"/>
              <w:jc w:val="center"/>
              <w:rPr>
                <w:rFonts w:eastAsia="仿宋_GB2312"/>
                <w:szCs w:val="21"/>
              </w:rPr>
            </w:pPr>
          </w:p>
        </w:tc>
        <w:tc>
          <w:tcPr>
            <w:tcW w:w="665" w:type="dxa"/>
            <w:vMerge/>
            <w:vAlign w:val="center"/>
          </w:tcPr>
          <w:p w:rsidR="00BD5F0C" w:rsidRDefault="00BD5F0C">
            <w:pPr>
              <w:adjustRightInd w:val="0"/>
              <w:snapToGrid w:val="0"/>
              <w:jc w:val="center"/>
              <w:rPr>
                <w:rFonts w:eastAsia="仿宋_GB2312"/>
                <w:szCs w:val="21"/>
              </w:rPr>
            </w:pPr>
          </w:p>
        </w:tc>
        <w:tc>
          <w:tcPr>
            <w:tcW w:w="1200" w:type="dxa"/>
            <w:vMerge/>
            <w:vAlign w:val="center"/>
          </w:tcPr>
          <w:p w:rsidR="00BD5F0C" w:rsidRDefault="00BD5F0C">
            <w:pPr>
              <w:spacing w:line="0" w:lineRule="atLeast"/>
              <w:rPr>
                <w:rFonts w:eastAsia="仿宋_GB2312"/>
                <w:szCs w:val="21"/>
              </w:rPr>
            </w:pPr>
          </w:p>
        </w:tc>
        <w:tc>
          <w:tcPr>
            <w:tcW w:w="2340" w:type="dxa"/>
            <w:vAlign w:val="center"/>
          </w:tcPr>
          <w:p w:rsidR="00BD5F0C" w:rsidRDefault="008D39EC">
            <w:pPr>
              <w:spacing w:line="0" w:lineRule="atLeast"/>
              <w:rPr>
                <w:rFonts w:eastAsia="仿宋_GB2312"/>
                <w:szCs w:val="21"/>
              </w:rPr>
            </w:pPr>
            <w:r>
              <w:rPr>
                <w:rFonts w:eastAsia="仿宋_GB2312" w:hint="eastAsia"/>
                <w:szCs w:val="21"/>
              </w:rPr>
              <w:t>基坑边坡的堆载安全间距及安全防护措施应满足设计或相关技术规范要求。</w:t>
            </w:r>
          </w:p>
        </w:tc>
        <w:tc>
          <w:tcPr>
            <w:tcW w:w="1970" w:type="dxa"/>
            <w:vAlign w:val="center"/>
          </w:tcPr>
          <w:p w:rsidR="00BD5F0C" w:rsidRDefault="008D39EC">
            <w:pPr>
              <w:spacing w:line="0" w:lineRule="atLeast"/>
              <w:rPr>
                <w:rFonts w:eastAsia="仿宋_GB2312"/>
                <w:b/>
                <w:szCs w:val="21"/>
              </w:rPr>
            </w:pPr>
            <w:r>
              <w:rPr>
                <w:rFonts w:eastAsia="仿宋_GB2312" w:hint="eastAsia"/>
                <w:b/>
                <w:szCs w:val="21"/>
              </w:rPr>
              <w:t>查看现场与资料比对检查：</w:t>
            </w:r>
          </w:p>
          <w:p w:rsidR="00BD5F0C" w:rsidRDefault="008D39EC">
            <w:pPr>
              <w:spacing w:line="0" w:lineRule="atLeast"/>
              <w:rPr>
                <w:rFonts w:eastAsia="仿宋_GB2312"/>
                <w:szCs w:val="21"/>
              </w:rPr>
            </w:pPr>
            <w:r>
              <w:rPr>
                <w:rFonts w:eastAsia="仿宋_GB2312" w:hint="eastAsia"/>
                <w:bCs/>
                <w:szCs w:val="21"/>
              </w:rPr>
              <w:t>查看基坑边坡堆载安全间距及安全防护措施是否满足要求。</w:t>
            </w:r>
          </w:p>
        </w:tc>
        <w:tc>
          <w:tcPr>
            <w:tcW w:w="2633" w:type="dxa"/>
            <w:vAlign w:val="center"/>
          </w:tcPr>
          <w:p w:rsidR="00BD5F0C" w:rsidRDefault="008D39EC">
            <w:pPr>
              <w:spacing w:line="0" w:lineRule="atLeast"/>
              <w:rPr>
                <w:rFonts w:eastAsia="仿宋_GB2312"/>
                <w:bCs/>
                <w:szCs w:val="21"/>
              </w:rPr>
            </w:pPr>
            <w:r>
              <w:rPr>
                <w:rFonts w:eastAsia="仿宋_GB2312" w:hint="eastAsia"/>
                <w:bCs/>
                <w:szCs w:val="21"/>
              </w:rPr>
              <w:t>基坑边坡堆载安全间距及安全防护措施不满足设计或相关技术规范要求，发现一处扣</w:t>
            </w:r>
            <w:r>
              <w:rPr>
                <w:rFonts w:eastAsia="仿宋_GB2312" w:hint="eastAsia"/>
                <w:bCs/>
                <w:szCs w:val="21"/>
              </w:rPr>
              <w:t>1</w:t>
            </w:r>
            <w:r>
              <w:rPr>
                <w:rFonts w:eastAsia="仿宋_GB2312" w:hint="eastAsia"/>
                <w:bCs/>
                <w:szCs w:val="21"/>
              </w:rPr>
              <w:t>分。</w:t>
            </w:r>
          </w:p>
        </w:tc>
        <w:tc>
          <w:tcPr>
            <w:tcW w:w="1202" w:type="dxa"/>
            <w:vAlign w:val="center"/>
          </w:tcPr>
          <w:p w:rsidR="00BD5F0C" w:rsidRDefault="00BD5F0C">
            <w:pPr>
              <w:spacing w:line="0" w:lineRule="atLeast"/>
              <w:rPr>
                <w:rFonts w:eastAsia="仿宋_GB2312"/>
                <w:szCs w:val="21"/>
              </w:rPr>
            </w:pPr>
          </w:p>
        </w:tc>
        <w:tc>
          <w:tcPr>
            <w:tcW w:w="900" w:type="dxa"/>
            <w:vAlign w:val="center"/>
          </w:tcPr>
          <w:p w:rsidR="00BD5F0C" w:rsidRDefault="00BD5F0C">
            <w:pPr>
              <w:spacing w:line="0" w:lineRule="atLeast"/>
              <w:rPr>
                <w:rFonts w:eastAsia="仿宋_GB2312"/>
                <w:szCs w:val="21"/>
              </w:rPr>
            </w:pPr>
          </w:p>
        </w:tc>
        <w:tc>
          <w:tcPr>
            <w:tcW w:w="2249" w:type="dxa"/>
            <w:vAlign w:val="center"/>
          </w:tcPr>
          <w:p w:rsidR="00BD5F0C" w:rsidRDefault="00BD5F0C">
            <w:pPr>
              <w:spacing w:line="0" w:lineRule="atLeast"/>
              <w:rPr>
                <w:rFonts w:eastAsia="仿宋_GB2312"/>
                <w:color w:val="000000"/>
                <w:szCs w:val="21"/>
              </w:rPr>
            </w:pPr>
          </w:p>
        </w:tc>
      </w:tr>
    </w:tbl>
    <w:p w:rsidR="00BD5F0C" w:rsidRDefault="008D39EC">
      <w:pPr>
        <w:adjustRightInd w:val="0"/>
        <w:snapToGrid w:val="0"/>
        <w:spacing w:line="400" w:lineRule="exact"/>
        <w:rPr>
          <w:rFonts w:eastAsia="仿宋_GB2312"/>
          <w:b/>
          <w:bCs/>
        </w:rPr>
      </w:pPr>
      <w:r>
        <w:rPr>
          <w:rFonts w:eastAsia="仿宋_GB2312"/>
          <w:b/>
          <w:bCs/>
        </w:rPr>
        <w:t>考核评价（或监督抽查）单位</w:t>
      </w:r>
      <w:r>
        <w:rPr>
          <w:rFonts w:eastAsia="仿宋_GB2312"/>
          <w:b/>
          <w:bCs/>
        </w:rPr>
        <w:t>(</w:t>
      </w:r>
      <w:r>
        <w:rPr>
          <w:rFonts w:eastAsia="仿宋_GB2312"/>
          <w:b/>
          <w:bCs/>
        </w:rPr>
        <w:t>盖章）：</w:t>
      </w:r>
      <w:r>
        <w:rPr>
          <w:rFonts w:eastAsia="仿宋_GB2312"/>
          <w:b/>
          <w:bCs/>
        </w:rPr>
        <w:t xml:space="preserve">                          </w:t>
      </w:r>
      <w:r>
        <w:rPr>
          <w:rFonts w:eastAsia="仿宋_GB2312"/>
          <w:b/>
          <w:bCs/>
        </w:rPr>
        <w:t>评价（或抽查）人（签名）：</w:t>
      </w:r>
      <w:r>
        <w:rPr>
          <w:rFonts w:eastAsia="仿宋_GB2312"/>
          <w:b/>
          <w:bCs/>
        </w:rPr>
        <w:t xml:space="preserve">                 </w:t>
      </w:r>
      <w:r>
        <w:rPr>
          <w:rFonts w:eastAsia="仿宋_GB2312"/>
          <w:b/>
          <w:bCs/>
        </w:rPr>
        <w:t>实施日期：</w:t>
      </w:r>
      <w:r>
        <w:rPr>
          <w:rFonts w:eastAsia="仿宋_GB2312"/>
          <w:b/>
          <w:bCs/>
        </w:rPr>
        <w:t xml:space="preserve">    </w:t>
      </w:r>
      <w:r>
        <w:rPr>
          <w:rFonts w:eastAsia="仿宋_GB2312"/>
          <w:b/>
          <w:bCs/>
        </w:rPr>
        <w:t>年</w:t>
      </w:r>
      <w:r>
        <w:rPr>
          <w:rFonts w:eastAsia="仿宋_GB2312"/>
          <w:b/>
          <w:bCs/>
        </w:rPr>
        <w:t xml:space="preserve">   </w:t>
      </w:r>
      <w:r>
        <w:rPr>
          <w:rFonts w:eastAsia="仿宋_GB2312"/>
          <w:b/>
          <w:bCs/>
        </w:rPr>
        <w:t>月</w:t>
      </w:r>
      <w:r>
        <w:rPr>
          <w:rFonts w:eastAsia="仿宋_GB2312"/>
          <w:b/>
          <w:bCs/>
        </w:rPr>
        <w:t xml:space="preserve">   </w:t>
      </w:r>
      <w:r>
        <w:rPr>
          <w:rFonts w:eastAsia="仿宋_GB2312"/>
          <w:b/>
          <w:bCs/>
        </w:rPr>
        <w:t>日</w:t>
      </w:r>
    </w:p>
    <w:p w:rsidR="00BD5F0C" w:rsidRDefault="00BD5F0C">
      <w:pPr>
        <w:adjustRightInd w:val="0"/>
        <w:snapToGrid w:val="0"/>
        <w:jc w:val="left"/>
        <w:rPr>
          <w:rFonts w:eastAsia="仿宋_GB2312"/>
          <w:b/>
          <w:bCs/>
          <w:color w:val="000000"/>
        </w:rPr>
      </w:pPr>
    </w:p>
    <w:p w:rsidR="00BD5F0C" w:rsidRDefault="008D39EC">
      <w:pPr>
        <w:adjustRightInd w:val="0"/>
        <w:snapToGrid w:val="0"/>
        <w:jc w:val="left"/>
        <w:rPr>
          <w:rFonts w:eastAsia="仿宋_GB2312"/>
          <w:color w:val="000000"/>
        </w:rPr>
      </w:pPr>
      <w:r>
        <w:rPr>
          <w:rFonts w:eastAsia="仿宋_GB2312"/>
          <w:b/>
          <w:bCs/>
          <w:color w:val="000000"/>
        </w:rPr>
        <w:t>注：此表用于施工单位每季度自我评价，监理单位季度复核，建设单位每半年考核评价，以及交通运输主管部门监督抽查等，谁组织实施、谁负责盖章签认。本表第</w:t>
      </w:r>
      <w:r>
        <w:rPr>
          <w:rFonts w:eastAsia="仿宋_GB2312"/>
          <w:b/>
          <w:bCs/>
          <w:color w:val="000000"/>
        </w:rPr>
        <w:t>1</w:t>
      </w:r>
      <w:r>
        <w:rPr>
          <w:rFonts w:eastAsia="仿宋_GB2312"/>
          <w:b/>
          <w:bCs/>
          <w:color w:val="000000"/>
        </w:rPr>
        <w:t>类施工场地布设中第</w:t>
      </w:r>
      <w:r>
        <w:rPr>
          <w:rFonts w:eastAsia="仿宋_GB2312"/>
          <w:b/>
          <w:bCs/>
          <w:color w:val="000000"/>
        </w:rPr>
        <w:t>1.1</w:t>
      </w:r>
      <w:r>
        <w:rPr>
          <w:rFonts w:eastAsia="仿宋_GB2312"/>
          <w:b/>
          <w:bCs/>
          <w:color w:val="000000"/>
        </w:rPr>
        <w:t>、</w:t>
      </w:r>
      <w:r>
        <w:rPr>
          <w:rFonts w:eastAsia="仿宋_GB2312"/>
          <w:b/>
          <w:bCs/>
          <w:color w:val="000000"/>
        </w:rPr>
        <w:t>1.2</w:t>
      </w:r>
      <w:r>
        <w:rPr>
          <w:rFonts w:eastAsia="仿宋_GB2312"/>
          <w:b/>
          <w:bCs/>
          <w:color w:val="000000"/>
        </w:rPr>
        <w:t>、</w:t>
      </w:r>
      <w:r>
        <w:rPr>
          <w:rFonts w:eastAsia="仿宋_GB2312"/>
          <w:b/>
          <w:bCs/>
          <w:color w:val="000000"/>
        </w:rPr>
        <w:t>1.3</w:t>
      </w:r>
      <w:r>
        <w:rPr>
          <w:rFonts w:eastAsia="仿宋_GB2312"/>
          <w:b/>
          <w:bCs/>
          <w:color w:val="000000"/>
        </w:rPr>
        <w:t>、</w:t>
      </w:r>
      <w:r>
        <w:rPr>
          <w:rFonts w:eastAsia="仿宋_GB2312"/>
          <w:b/>
          <w:bCs/>
          <w:color w:val="000000"/>
        </w:rPr>
        <w:t>1.4</w:t>
      </w:r>
      <w:r>
        <w:rPr>
          <w:rFonts w:eastAsia="仿宋_GB2312"/>
          <w:b/>
          <w:bCs/>
          <w:color w:val="000000"/>
        </w:rPr>
        <w:t>等考核项目，考核后如无变化，再考核时可沿用上一次考核评价结果，但需注明。</w:t>
      </w:r>
    </w:p>
    <w:p w:rsidR="00BD5F0C" w:rsidRDefault="008D39EC">
      <w:pPr>
        <w:rPr>
          <w:rFonts w:eastAsia="楷体"/>
          <w:b/>
          <w:szCs w:val="22"/>
        </w:rPr>
      </w:pPr>
      <w:r>
        <w:rPr>
          <w:rFonts w:eastAsia="楷体"/>
          <w:b/>
          <w:szCs w:val="22"/>
        </w:rPr>
        <w:br w:type="page"/>
      </w:r>
    </w:p>
    <w:p w:rsidR="00BD5F0C" w:rsidRDefault="008D39EC">
      <w:pPr>
        <w:pStyle w:val="2"/>
        <w:spacing w:before="140" w:after="140" w:line="240" w:lineRule="auto"/>
        <w:rPr>
          <w:rFonts w:ascii="Times New Roman" w:eastAsia="楷体" w:hAnsi="Times New Roman"/>
          <w:szCs w:val="22"/>
        </w:rPr>
      </w:pPr>
      <w:bookmarkStart w:id="38" w:name="_Toc8589"/>
      <w:r>
        <w:rPr>
          <w:rFonts w:ascii="仿宋_GB2312" w:eastAsia="仿宋_GB2312" w:hAnsi="仿宋_GB2312" w:cs="仿宋_GB2312" w:hint="eastAsia"/>
          <w:szCs w:val="22"/>
        </w:rPr>
        <w:t>表3.2  施工单位施工现场（专业部分）考核评价表（满分150分）</w:t>
      </w:r>
      <w:bookmarkEnd w:id="38"/>
    </w:p>
    <w:p w:rsidR="00BD5F0C" w:rsidRDefault="008D39EC">
      <w:pPr>
        <w:adjustRightInd w:val="0"/>
        <w:snapToGrid w:val="0"/>
        <w:spacing w:line="580" w:lineRule="exact"/>
        <w:jc w:val="left"/>
        <w:rPr>
          <w:rFonts w:eastAsia="仿宋_GB2312"/>
          <w:b/>
          <w:bCs/>
          <w:color w:val="000000"/>
        </w:rPr>
      </w:pPr>
      <w:r>
        <w:rPr>
          <w:rFonts w:eastAsia="仿宋_GB2312"/>
          <w:b/>
          <w:bCs/>
          <w:color w:val="000000"/>
        </w:rPr>
        <w:t>项目名称：</w:t>
      </w:r>
      <w:r>
        <w:rPr>
          <w:rFonts w:eastAsia="仿宋_GB2312"/>
          <w:b/>
          <w:bCs/>
          <w:color w:val="000000"/>
        </w:rPr>
        <w:t xml:space="preserve">                                            </w:t>
      </w:r>
      <w:r>
        <w:rPr>
          <w:rFonts w:eastAsia="仿宋_GB2312"/>
          <w:b/>
          <w:bCs/>
          <w:color w:val="000000"/>
        </w:rPr>
        <w:t>施工合同段：</w:t>
      </w:r>
      <w:r>
        <w:rPr>
          <w:rFonts w:eastAsia="仿宋_GB2312"/>
          <w:b/>
          <w:bCs/>
          <w:color w:val="000000"/>
        </w:rPr>
        <w:t xml:space="preserve">                    </w:t>
      </w:r>
      <w:r>
        <w:rPr>
          <w:rFonts w:eastAsia="仿宋_GB2312"/>
          <w:b/>
          <w:bCs/>
          <w:color w:val="000000"/>
        </w:rPr>
        <w:t>施工单位名称：</w:t>
      </w:r>
    </w:p>
    <w:tbl>
      <w:tblPr>
        <w:tblW w:w="13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701"/>
        <w:gridCol w:w="1080"/>
        <w:gridCol w:w="275"/>
        <w:gridCol w:w="975"/>
        <w:gridCol w:w="1144"/>
        <w:gridCol w:w="2235"/>
        <w:gridCol w:w="2520"/>
        <w:gridCol w:w="1335"/>
        <w:gridCol w:w="975"/>
        <w:gridCol w:w="2118"/>
      </w:tblGrid>
      <w:tr w:rsidR="00BD5F0C">
        <w:trPr>
          <w:cantSplit/>
          <w:tblHeader/>
          <w:jc w:val="center"/>
        </w:trPr>
        <w:tc>
          <w:tcPr>
            <w:tcW w:w="578" w:type="dxa"/>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序号</w:t>
            </w:r>
          </w:p>
        </w:tc>
        <w:tc>
          <w:tcPr>
            <w:tcW w:w="701" w:type="dxa"/>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类别</w:t>
            </w:r>
          </w:p>
        </w:tc>
        <w:tc>
          <w:tcPr>
            <w:tcW w:w="1080" w:type="dxa"/>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考核项目</w:t>
            </w:r>
          </w:p>
        </w:tc>
        <w:tc>
          <w:tcPr>
            <w:tcW w:w="2394" w:type="dxa"/>
            <w:gridSpan w:val="3"/>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考核内容及评价标准</w:t>
            </w:r>
          </w:p>
        </w:tc>
        <w:tc>
          <w:tcPr>
            <w:tcW w:w="2235" w:type="dxa"/>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考核评价方法</w:t>
            </w:r>
          </w:p>
        </w:tc>
        <w:tc>
          <w:tcPr>
            <w:tcW w:w="2520" w:type="dxa"/>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扣分标准</w:t>
            </w:r>
          </w:p>
        </w:tc>
        <w:tc>
          <w:tcPr>
            <w:tcW w:w="1335" w:type="dxa"/>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扣分说明</w:t>
            </w:r>
          </w:p>
        </w:tc>
        <w:tc>
          <w:tcPr>
            <w:tcW w:w="975" w:type="dxa"/>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得分</w:t>
            </w:r>
          </w:p>
        </w:tc>
        <w:tc>
          <w:tcPr>
            <w:tcW w:w="2118" w:type="dxa"/>
            <w:vAlign w:val="center"/>
          </w:tcPr>
          <w:p w:rsidR="00BD5F0C" w:rsidRDefault="008D39EC">
            <w:pPr>
              <w:adjustRightInd w:val="0"/>
              <w:snapToGrid w:val="0"/>
              <w:jc w:val="center"/>
              <w:rPr>
                <w:rFonts w:eastAsia="仿宋_GB2312"/>
                <w:b/>
                <w:bCs/>
                <w:color w:val="000000"/>
                <w:szCs w:val="21"/>
              </w:rPr>
            </w:pPr>
            <w:r>
              <w:rPr>
                <w:rFonts w:eastAsia="仿宋_GB2312" w:hint="eastAsia"/>
                <w:b/>
                <w:bCs/>
                <w:color w:val="000000"/>
                <w:szCs w:val="21"/>
              </w:rPr>
              <w:t>备注</w:t>
            </w:r>
          </w:p>
        </w:tc>
      </w:tr>
      <w:tr w:rsidR="00BD5F0C">
        <w:trPr>
          <w:cantSplit/>
          <w:trHeight w:val="147"/>
          <w:jc w:val="center"/>
        </w:trPr>
        <w:tc>
          <w:tcPr>
            <w:tcW w:w="578"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4</w:t>
            </w:r>
          </w:p>
        </w:tc>
        <w:tc>
          <w:tcPr>
            <w:tcW w:w="701"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桥涵工程</w:t>
            </w:r>
          </w:p>
          <w:p w:rsidR="00BD5F0C" w:rsidRDefault="008D39EC">
            <w:pPr>
              <w:adjustRightInd w:val="0"/>
              <w:snapToGrid w:val="0"/>
              <w:rPr>
                <w:rFonts w:eastAsia="仿宋_GB2312"/>
                <w:color w:val="000000"/>
                <w:szCs w:val="21"/>
              </w:rPr>
            </w:pPr>
            <w:r>
              <w:rPr>
                <w:rFonts w:eastAsia="仿宋_GB2312"/>
                <w:color w:val="000000"/>
                <w:szCs w:val="21"/>
              </w:rPr>
              <w:t>（</w:t>
            </w:r>
            <w:r>
              <w:rPr>
                <w:rFonts w:eastAsia="仿宋_GB2312"/>
                <w:color w:val="000000"/>
                <w:szCs w:val="21"/>
              </w:rPr>
              <w:t>55</w:t>
            </w:r>
            <w:r>
              <w:rPr>
                <w:rFonts w:eastAsia="仿宋_GB2312"/>
                <w:color w:val="000000"/>
                <w:szCs w:val="21"/>
              </w:rPr>
              <w:t>分）</w:t>
            </w:r>
          </w:p>
        </w:tc>
        <w:tc>
          <w:tcPr>
            <w:tcW w:w="1080"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4.1</w:t>
            </w:r>
            <w:r>
              <w:rPr>
                <w:rFonts w:eastAsia="仿宋_GB2312"/>
                <w:color w:val="000000"/>
                <w:szCs w:val="21"/>
              </w:rPr>
              <w:t>基础施工</w:t>
            </w:r>
          </w:p>
          <w:p w:rsidR="00BD5F0C" w:rsidRDefault="008D39EC">
            <w:pPr>
              <w:adjustRightInd w:val="0"/>
              <w:snapToGrid w:val="0"/>
              <w:jc w:val="center"/>
              <w:rPr>
                <w:rFonts w:eastAsia="仿宋_GB2312"/>
                <w:color w:val="000000"/>
                <w:szCs w:val="21"/>
              </w:rPr>
            </w:pPr>
            <w:r>
              <w:rPr>
                <w:rFonts w:eastAsia="仿宋_GB2312"/>
                <w:color w:val="000000"/>
                <w:szCs w:val="21"/>
              </w:rPr>
              <w:t>（</w:t>
            </w:r>
            <w:r>
              <w:rPr>
                <w:rFonts w:eastAsia="仿宋_GB2312"/>
                <w:color w:val="000000"/>
                <w:szCs w:val="21"/>
              </w:rPr>
              <w:t>10</w:t>
            </w:r>
            <w:r>
              <w:rPr>
                <w:rFonts w:eastAsia="仿宋_GB2312"/>
                <w:color w:val="000000"/>
                <w:szCs w:val="21"/>
              </w:rPr>
              <w:t>分）</w:t>
            </w:r>
          </w:p>
        </w:tc>
        <w:tc>
          <w:tcPr>
            <w:tcW w:w="2394" w:type="dxa"/>
            <w:gridSpan w:val="3"/>
            <w:vAlign w:val="center"/>
          </w:tcPr>
          <w:p w:rsidR="00BD5F0C" w:rsidRDefault="008D39EC">
            <w:pPr>
              <w:adjustRightInd w:val="0"/>
              <w:snapToGrid w:val="0"/>
              <w:rPr>
                <w:rFonts w:eastAsia="仿宋_GB2312" w:cs="仿宋_GB2312"/>
                <w:color w:val="000000"/>
                <w:szCs w:val="21"/>
              </w:rPr>
            </w:pPr>
            <w:r>
              <w:rPr>
                <w:rFonts w:eastAsia="仿宋_GB2312" w:cs="仿宋_GB2312" w:hint="eastAsia"/>
                <w:b/>
                <w:szCs w:val="21"/>
                <w:lang w:val="zh-CN"/>
              </w:rPr>
              <w:t>*</w:t>
            </w:r>
            <w:r>
              <w:rPr>
                <w:rFonts w:eastAsia="仿宋_GB2312" w:cs="仿宋_GB2312" w:hint="eastAsia"/>
                <w:b/>
                <w:szCs w:val="21"/>
                <w:lang w:val="zh-CN"/>
              </w:rPr>
              <w:t>桥梁扩大基础、挖孔桩、钻孔桩、沉入桩、沉井和地下连续墙等施工严格按照施工方案实施。</w:t>
            </w:r>
          </w:p>
        </w:tc>
        <w:tc>
          <w:tcPr>
            <w:tcW w:w="2235"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bCs/>
                <w:szCs w:val="21"/>
              </w:rPr>
              <w:t>查看现场、</w:t>
            </w:r>
            <w:r>
              <w:rPr>
                <w:rFonts w:eastAsia="仿宋_GB2312" w:cs="仿宋_GB2312" w:hint="eastAsia"/>
                <w:szCs w:val="21"/>
              </w:rPr>
              <w:t>查施工方案，比对检查</w:t>
            </w:r>
          </w:p>
        </w:tc>
        <w:tc>
          <w:tcPr>
            <w:tcW w:w="2520"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1</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桥梁扩大基础、挖孔桩、钻孔桩、沉入桩、沉井和地下连续墙等施工无方案的扣</w:t>
            </w:r>
            <w:r>
              <w:rPr>
                <w:rFonts w:eastAsia="仿宋_GB2312" w:cs="仿宋_GB2312" w:hint="eastAsia"/>
                <w:b/>
                <w:szCs w:val="21"/>
              </w:rPr>
              <w:t>10</w:t>
            </w:r>
            <w:r>
              <w:rPr>
                <w:rFonts w:eastAsia="仿宋_GB2312" w:cs="仿宋_GB2312" w:hint="eastAsia"/>
                <w:b/>
                <w:szCs w:val="21"/>
              </w:rPr>
              <w:t>分；</w:t>
            </w:r>
          </w:p>
          <w:p w:rsidR="00BD5F0C" w:rsidRDefault="008D39EC">
            <w:pPr>
              <w:adjustRightInd w:val="0"/>
              <w:snapToGrid w:val="0"/>
              <w:rPr>
                <w:rFonts w:eastAsia="仿宋_GB2312" w:cs="仿宋_GB2312"/>
                <w:color w:val="000000"/>
                <w:szCs w:val="21"/>
              </w:rPr>
            </w:pPr>
            <w:r>
              <w:rPr>
                <w:rFonts w:eastAsia="仿宋_GB2312" w:cs="仿宋_GB2312" w:hint="eastAsia"/>
                <w:b/>
                <w:szCs w:val="21"/>
              </w:rPr>
              <w:t>2</w:t>
            </w:r>
            <w:r>
              <w:rPr>
                <w:rFonts w:eastAsia="仿宋_GB2312" w:cs="仿宋_GB2312" w:hint="eastAsia"/>
                <w:b/>
                <w:szCs w:val="21"/>
              </w:rPr>
              <w:t>、</w:t>
            </w:r>
            <w:r>
              <w:rPr>
                <w:rFonts w:eastAsia="仿宋_GB2312" w:cs="仿宋_GB2312" w:hint="eastAsia"/>
                <w:b/>
                <w:szCs w:val="21"/>
                <w:lang w:val="zh-CN"/>
              </w:rPr>
              <w:t>未严格按施工方案实施，发现一处视情节扣</w:t>
            </w:r>
            <w:r>
              <w:rPr>
                <w:rFonts w:eastAsia="仿宋_GB2312" w:cs="仿宋_GB2312" w:hint="eastAsia"/>
                <w:b/>
                <w:szCs w:val="21"/>
                <w:lang w:val="zh-CN"/>
              </w:rPr>
              <w:t>4-6</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施工区域应设置警戒设施或警示灯。</w:t>
            </w:r>
          </w:p>
        </w:tc>
        <w:tc>
          <w:tcPr>
            <w:tcW w:w="2235" w:type="dxa"/>
            <w:vAlign w:val="center"/>
          </w:tcPr>
          <w:p w:rsidR="00BD5F0C" w:rsidRDefault="008D39EC">
            <w:pPr>
              <w:adjustRightInd w:val="0"/>
              <w:snapToGrid w:val="0"/>
              <w:rPr>
                <w:rFonts w:eastAsia="仿宋_GB2312" w:cs="仿宋_GB2312"/>
                <w:bCs/>
                <w:szCs w:val="21"/>
              </w:rPr>
            </w:pPr>
            <w:r>
              <w:rPr>
                <w:rFonts w:eastAsia="仿宋_GB2312" w:cs="仿宋_GB2312" w:hint="eastAsia"/>
                <w:b/>
                <w:szCs w:val="21"/>
              </w:rPr>
              <w:t>查看现场：</w:t>
            </w:r>
          </w:p>
          <w:p w:rsidR="00BD5F0C" w:rsidRDefault="008D39EC">
            <w:pPr>
              <w:adjustRightInd w:val="0"/>
              <w:snapToGrid w:val="0"/>
              <w:rPr>
                <w:rFonts w:eastAsia="仿宋_GB2312" w:cs="仿宋_GB2312"/>
                <w:color w:val="000000"/>
                <w:szCs w:val="21"/>
              </w:rPr>
            </w:pPr>
            <w:r>
              <w:rPr>
                <w:rFonts w:eastAsia="仿宋_GB2312" w:cs="仿宋_GB2312" w:hint="eastAsia"/>
                <w:bCs/>
                <w:szCs w:val="21"/>
              </w:rPr>
              <w:t>查看现场是否设置警戒或警示设施</w:t>
            </w:r>
          </w:p>
        </w:tc>
        <w:tc>
          <w:tcPr>
            <w:tcW w:w="2520"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在城市、村镇等人口密集区域未设置警戒设施或警示灯，发现一处扣</w:t>
            </w:r>
            <w:r>
              <w:rPr>
                <w:rFonts w:eastAsia="仿宋_GB2312" w:cs="仿宋_GB2312" w:hint="eastAsia"/>
                <w:color w:val="000000"/>
                <w:szCs w:val="21"/>
              </w:rPr>
              <w:t>2</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泥浆池应设置围护设施及安全警示标识。</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cs="仿宋_GB2312"/>
                <w:color w:val="000000"/>
                <w:szCs w:val="21"/>
              </w:rPr>
            </w:pPr>
            <w:r>
              <w:rPr>
                <w:rFonts w:eastAsia="仿宋_GB2312" w:cs="仿宋_GB2312" w:hint="eastAsia"/>
                <w:bCs/>
                <w:szCs w:val="21"/>
              </w:rPr>
              <w:t>查看现场</w:t>
            </w:r>
            <w:r>
              <w:rPr>
                <w:rFonts w:eastAsia="仿宋_GB2312" w:cs="仿宋_GB2312" w:hint="eastAsia"/>
                <w:color w:val="000000"/>
                <w:szCs w:val="21"/>
              </w:rPr>
              <w:t>泥浆池</w:t>
            </w:r>
            <w:r>
              <w:rPr>
                <w:rFonts w:eastAsia="仿宋_GB2312" w:cs="仿宋_GB2312" w:hint="eastAsia"/>
                <w:bCs/>
                <w:szCs w:val="21"/>
              </w:rPr>
              <w:t>是否</w:t>
            </w:r>
            <w:r>
              <w:rPr>
                <w:rFonts w:eastAsia="仿宋_GB2312" w:cs="仿宋_GB2312" w:hint="eastAsia"/>
                <w:color w:val="000000"/>
                <w:szCs w:val="21"/>
              </w:rPr>
              <w:t>围护设施及安全警示标识</w:t>
            </w:r>
          </w:p>
        </w:tc>
        <w:tc>
          <w:tcPr>
            <w:tcW w:w="2520"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泥浆池未设置围护设施及安全警示标识，发现一处扣</w:t>
            </w:r>
            <w:r>
              <w:rPr>
                <w:rFonts w:eastAsia="仿宋_GB2312" w:cs="仿宋_GB2312" w:hint="eastAsia"/>
                <w:color w:val="000000"/>
                <w:szCs w:val="21"/>
              </w:rPr>
              <w:t>1</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桩基钢筋笼下放采用专用吊具。</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cs="仿宋_GB2312"/>
                <w:color w:val="000000"/>
                <w:szCs w:val="21"/>
              </w:rPr>
            </w:pPr>
            <w:r>
              <w:rPr>
                <w:rFonts w:eastAsia="仿宋_GB2312" w:cs="仿宋_GB2312" w:hint="eastAsia"/>
                <w:bCs/>
                <w:szCs w:val="21"/>
              </w:rPr>
              <w:t>查看现场</w:t>
            </w:r>
            <w:r>
              <w:rPr>
                <w:rFonts w:eastAsia="仿宋_GB2312" w:cs="仿宋_GB2312" w:hint="eastAsia"/>
                <w:color w:val="000000"/>
                <w:szCs w:val="21"/>
              </w:rPr>
              <w:t>钢筋笼吊装使用的吊具外观是否存在缺陷，是否进行稳固</w:t>
            </w:r>
          </w:p>
        </w:tc>
        <w:tc>
          <w:tcPr>
            <w:tcW w:w="2520"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桩基钢筋笼下放未采用专用吊具，发现一处扣</w:t>
            </w:r>
            <w:r>
              <w:rPr>
                <w:rFonts w:eastAsia="仿宋_GB2312" w:cs="仿宋_GB2312" w:hint="eastAsia"/>
                <w:color w:val="000000"/>
                <w:szCs w:val="21"/>
              </w:rPr>
              <w:t>1</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作业人员不得将安全带系与钢筋笼上。</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cs="仿宋_GB2312"/>
                <w:color w:val="000000"/>
                <w:szCs w:val="21"/>
              </w:rPr>
            </w:pPr>
            <w:r>
              <w:rPr>
                <w:rFonts w:eastAsia="仿宋_GB2312" w:cs="仿宋_GB2312" w:hint="eastAsia"/>
                <w:bCs/>
                <w:szCs w:val="21"/>
              </w:rPr>
              <w:t>查看现场</w:t>
            </w:r>
            <w:r>
              <w:rPr>
                <w:rFonts w:eastAsia="仿宋_GB2312" w:cs="仿宋_GB2312" w:hint="eastAsia"/>
                <w:color w:val="000000"/>
                <w:szCs w:val="21"/>
              </w:rPr>
              <w:t>作业人员是否存在将安全带系与钢筋笼上</w:t>
            </w:r>
          </w:p>
        </w:tc>
        <w:tc>
          <w:tcPr>
            <w:tcW w:w="2520"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作业人员将安全带系与钢筋笼上，发现一处扣</w:t>
            </w:r>
            <w:r>
              <w:rPr>
                <w:rFonts w:eastAsia="仿宋_GB2312" w:cs="仿宋_GB2312" w:hint="eastAsia"/>
                <w:color w:val="000000"/>
                <w:szCs w:val="21"/>
              </w:rPr>
              <w:t>1</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深基坑四周距基坑边缘不小于</w:t>
            </w:r>
            <w:r>
              <w:rPr>
                <w:rFonts w:eastAsia="仿宋_GB2312" w:cs="仿宋_GB2312" w:hint="eastAsia"/>
                <w:color w:val="000000"/>
                <w:szCs w:val="21"/>
              </w:rPr>
              <w:t>1m</w:t>
            </w:r>
            <w:r>
              <w:rPr>
                <w:rFonts w:eastAsia="仿宋_GB2312" w:cs="仿宋_GB2312" w:hint="eastAsia"/>
                <w:color w:val="000000"/>
                <w:szCs w:val="21"/>
              </w:rPr>
              <w:t>处应设立钢管护栏，挂密目式安全网，靠近道路侧应设置安全警示标志和夜间警示灯带。</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cs="仿宋_GB2312"/>
                <w:color w:val="000000"/>
                <w:szCs w:val="21"/>
              </w:rPr>
            </w:pPr>
            <w:r>
              <w:rPr>
                <w:rFonts w:eastAsia="仿宋_GB2312" w:cs="仿宋_GB2312" w:hint="eastAsia"/>
                <w:bCs/>
                <w:szCs w:val="21"/>
              </w:rPr>
              <w:t>查看现场</w:t>
            </w:r>
            <w:r>
              <w:rPr>
                <w:rFonts w:eastAsia="仿宋_GB2312" w:cs="仿宋_GB2312" w:hint="eastAsia"/>
                <w:color w:val="000000"/>
                <w:szCs w:val="21"/>
              </w:rPr>
              <w:t>基础施工区域是否设置安全网、警示设施</w:t>
            </w:r>
          </w:p>
        </w:tc>
        <w:tc>
          <w:tcPr>
            <w:tcW w:w="2520"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扩大基础、挖孔桩或钻孔桩施工区域，未悬挂设置安全告知牌的，发现一处扣</w:t>
            </w:r>
            <w:r>
              <w:rPr>
                <w:rFonts w:eastAsia="仿宋_GB2312" w:cs="仿宋_GB2312" w:hint="eastAsia"/>
                <w:color w:val="000000"/>
                <w:szCs w:val="21"/>
              </w:rPr>
              <w:t>1</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挖孔桩施工应对有害气体进行监测，保持通风；孔内采用安全特低电压照明；起吊设备应装设限位器和防脱钩装置。</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查资料：</w:t>
            </w:r>
          </w:p>
          <w:p w:rsidR="00BD5F0C" w:rsidRDefault="008D39EC">
            <w:pPr>
              <w:adjustRightInd w:val="0"/>
              <w:snapToGrid w:val="0"/>
              <w:rPr>
                <w:rFonts w:eastAsia="仿宋_GB2312" w:cs="仿宋_GB2312"/>
                <w:bCs/>
                <w:szCs w:val="21"/>
              </w:rPr>
            </w:pPr>
            <w:r>
              <w:rPr>
                <w:rFonts w:eastAsia="仿宋_GB2312" w:cs="仿宋_GB2312" w:hint="eastAsia"/>
                <w:bCs/>
                <w:szCs w:val="21"/>
              </w:rPr>
              <w:t>是否有气体监测记录；</w:t>
            </w:r>
          </w:p>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cs="仿宋_GB2312"/>
                <w:color w:val="000000"/>
                <w:szCs w:val="21"/>
              </w:rPr>
            </w:pPr>
            <w:r>
              <w:rPr>
                <w:rFonts w:eastAsia="仿宋_GB2312" w:cs="仿宋_GB2312" w:hint="eastAsia"/>
                <w:bCs/>
                <w:szCs w:val="21"/>
              </w:rPr>
              <w:t>照明器材是否为安全</w:t>
            </w:r>
            <w:r>
              <w:rPr>
                <w:rFonts w:eastAsia="仿宋_GB2312" w:cs="仿宋_GB2312" w:hint="eastAsia"/>
                <w:color w:val="000000"/>
                <w:szCs w:val="21"/>
              </w:rPr>
              <w:t>特低电压</w:t>
            </w:r>
            <w:r>
              <w:rPr>
                <w:rFonts w:eastAsia="仿宋_GB2312" w:cs="仿宋_GB2312" w:hint="eastAsia"/>
                <w:bCs/>
                <w:szCs w:val="21"/>
              </w:rPr>
              <w:t>，</w:t>
            </w:r>
            <w:r>
              <w:rPr>
                <w:rFonts w:eastAsia="仿宋_GB2312" w:cs="仿宋_GB2312" w:hint="eastAsia"/>
                <w:color w:val="000000"/>
                <w:szCs w:val="21"/>
              </w:rPr>
              <w:t>吊具外观是否进行稳固</w:t>
            </w:r>
          </w:p>
        </w:tc>
        <w:tc>
          <w:tcPr>
            <w:tcW w:w="2520"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1</w:t>
            </w:r>
            <w:r>
              <w:rPr>
                <w:rFonts w:eastAsia="仿宋_GB2312" w:cs="仿宋_GB2312" w:hint="eastAsia"/>
                <w:color w:val="000000"/>
                <w:szCs w:val="21"/>
              </w:rPr>
              <w:t>、挖孔桩施工未按规定对有害气体进行监测，并保持通风，孔内未采用安全特低电压照明的，发现一处扣</w:t>
            </w:r>
            <w:r>
              <w:rPr>
                <w:rFonts w:eastAsia="仿宋_GB2312" w:cs="仿宋_GB2312" w:hint="eastAsia"/>
                <w:color w:val="000000"/>
                <w:szCs w:val="21"/>
              </w:rPr>
              <w:t>2</w:t>
            </w:r>
            <w:r>
              <w:rPr>
                <w:rFonts w:eastAsia="仿宋_GB2312" w:cs="仿宋_GB2312" w:hint="eastAsia"/>
                <w:color w:val="000000"/>
                <w:szCs w:val="21"/>
              </w:rPr>
              <w:t>分。</w:t>
            </w:r>
          </w:p>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2</w:t>
            </w:r>
            <w:r>
              <w:rPr>
                <w:rFonts w:eastAsia="仿宋_GB2312" w:cs="仿宋_GB2312" w:hint="eastAsia"/>
                <w:color w:val="000000"/>
                <w:szCs w:val="21"/>
              </w:rPr>
              <w:t>、起吊设备未安装限位器和防脱钩装置，或拆除了上述装置的，发现一处扣</w:t>
            </w:r>
            <w:r>
              <w:rPr>
                <w:rFonts w:eastAsia="仿宋_GB2312" w:cs="仿宋_GB2312" w:hint="eastAsia"/>
                <w:color w:val="000000"/>
                <w:szCs w:val="21"/>
              </w:rPr>
              <w:t>2</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 xml:space="preserve"> </w:t>
            </w: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restart"/>
            <w:vAlign w:val="center"/>
          </w:tcPr>
          <w:p w:rsidR="00BD5F0C" w:rsidRDefault="008D39EC">
            <w:pPr>
              <w:adjustRightInd w:val="0"/>
              <w:snapToGrid w:val="0"/>
              <w:jc w:val="center"/>
              <w:rPr>
                <w:rFonts w:eastAsia="仿宋_GB2312"/>
                <w:bCs/>
                <w:color w:val="000000"/>
                <w:szCs w:val="21"/>
              </w:rPr>
            </w:pPr>
            <w:r>
              <w:rPr>
                <w:rFonts w:eastAsia="仿宋_GB2312"/>
                <w:bCs/>
                <w:color w:val="000000"/>
                <w:szCs w:val="21"/>
              </w:rPr>
              <w:t>4.2</w:t>
            </w:r>
            <w:r>
              <w:rPr>
                <w:rFonts w:eastAsia="仿宋_GB2312"/>
                <w:bCs/>
                <w:color w:val="000000"/>
                <w:szCs w:val="21"/>
              </w:rPr>
              <w:t>墩台施工</w:t>
            </w:r>
          </w:p>
          <w:p w:rsidR="00BD5F0C" w:rsidRDefault="008D39EC">
            <w:pPr>
              <w:adjustRightInd w:val="0"/>
              <w:snapToGrid w:val="0"/>
              <w:jc w:val="center"/>
              <w:rPr>
                <w:rFonts w:eastAsia="仿宋_GB2312"/>
                <w:bCs/>
                <w:color w:val="000000"/>
                <w:szCs w:val="21"/>
              </w:rPr>
            </w:pPr>
            <w:r>
              <w:rPr>
                <w:rFonts w:eastAsia="仿宋_GB2312"/>
                <w:color w:val="000000"/>
                <w:szCs w:val="21"/>
              </w:rPr>
              <w:t>（</w:t>
            </w:r>
            <w:r>
              <w:rPr>
                <w:rFonts w:eastAsia="仿宋_GB2312"/>
                <w:color w:val="000000"/>
                <w:szCs w:val="21"/>
              </w:rPr>
              <w:t>15</w:t>
            </w:r>
            <w:r>
              <w:rPr>
                <w:rFonts w:eastAsia="仿宋_GB2312"/>
                <w:color w:val="000000"/>
                <w:szCs w:val="21"/>
              </w:rPr>
              <w:t>分）</w:t>
            </w:r>
          </w:p>
        </w:tc>
        <w:tc>
          <w:tcPr>
            <w:tcW w:w="2394" w:type="dxa"/>
            <w:gridSpan w:val="3"/>
            <w:vAlign w:val="center"/>
          </w:tcPr>
          <w:p w:rsidR="00BD5F0C" w:rsidRDefault="008D39EC">
            <w:pPr>
              <w:adjustRightInd w:val="0"/>
              <w:snapToGrid w:val="0"/>
              <w:rPr>
                <w:rFonts w:eastAsia="仿宋_GB2312"/>
                <w:bCs/>
                <w:color w:val="000000"/>
                <w:szCs w:val="21"/>
              </w:rPr>
            </w:pPr>
            <w:r>
              <w:rPr>
                <w:rFonts w:eastAsia="仿宋_GB2312" w:cs="仿宋_GB2312" w:hint="eastAsia"/>
                <w:b/>
                <w:szCs w:val="21"/>
                <w:lang w:val="zh-CN"/>
              </w:rPr>
              <w:t>*</w:t>
            </w:r>
            <w:r>
              <w:rPr>
                <w:rFonts w:eastAsia="仿宋_GB2312" w:cs="仿宋_GB2312" w:hint="eastAsia"/>
                <w:b/>
                <w:szCs w:val="21"/>
                <w:lang w:val="zh-CN"/>
              </w:rPr>
              <w:t>高墩台施工严格按照专项施工方案组织实施。</w:t>
            </w:r>
          </w:p>
        </w:tc>
        <w:tc>
          <w:tcPr>
            <w:tcW w:w="2235" w:type="dxa"/>
            <w:vAlign w:val="center"/>
          </w:tcPr>
          <w:p w:rsidR="00BD5F0C" w:rsidRDefault="008D39EC">
            <w:pPr>
              <w:adjustRightInd w:val="0"/>
              <w:snapToGrid w:val="0"/>
              <w:rPr>
                <w:rFonts w:eastAsia="仿宋_GB2312"/>
                <w:bCs/>
                <w:color w:val="000000"/>
                <w:szCs w:val="21"/>
              </w:rPr>
            </w:pPr>
            <w:r>
              <w:rPr>
                <w:rFonts w:eastAsia="仿宋_GB2312" w:cs="仿宋_GB2312" w:hint="eastAsia"/>
                <w:bCs/>
                <w:szCs w:val="21"/>
              </w:rPr>
              <w:t>查看现场、</w:t>
            </w:r>
            <w:r>
              <w:rPr>
                <w:rFonts w:eastAsia="仿宋_GB2312" w:cs="仿宋_GB2312" w:hint="eastAsia"/>
                <w:szCs w:val="21"/>
              </w:rPr>
              <w:t>查施工方案，比对检查</w:t>
            </w:r>
          </w:p>
        </w:tc>
        <w:tc>
          <w:tcPr>
            <w:tcW w:w="2520" w:type="dxa"/>
            <w:vAlign w:val="center"/>
          </w:tcPr>
          <w:p w:rsidR="00BD5F0C" w:rsidRDefault="008D39EC">
            <w:pPr>
              <w:adjustRightInd w:val="0"/>
              <w:snapToGrid w:val="0"/>
              <w:rPr>
                <w:rFonts w:eastAsia="仿宋_GB2312"/>
                <w:bCs/>
                <w:color w:val="000000"/>
                <w:szCs w:val="21"/>
              </w:rPr>
            </w:pPr>
            <w:r>
              <w:rPr>
                <w:rFonts w:eastAsia="仿宋_GB2312" w:cs="仿宋_GB2312" w:hint="eastAsia"/>
                <w:b/>
                <w:szCs w:val="21"/>
                <w:lang w:val="zh-CN"/>
              </w:rPr>
              <w:t>*</w:t>
            </w:r>
            <w:r>
              <w:rPr>
                <w:rFonts w:eastAsia="仿宋_GB2312" w:cs="仿宋_GB2312" w:hint="eastAsia"/>
                <w:b/>
                <w:szCs w:val="21"/>
                <w:lang w:val="zh-CN"/>
              </w:rPr>
              <w:t>高墩台施工未严格按专项施工方案组织实施，视情节扣</w:t>
            </w:r>
            <w:r>
              <w:rPr>
                <w:rFonts w:eastAsia="仿宋_GB2312" w:cs="仿宋_GB2312" w:hint="eastAsia"/>
                <w:b/>
                <w:szCs w:val="21"/>
                <w:lang w:val="zh-CN"/>
              </w:rPr>
              <w:t>4-8</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color w:val="000000"/>
                <w:szCs w:val="21"/>
              </w:rPr>
            </w:pPr>
            <w:r>
              <w:rPr>
                <w:rFonts w:eastAsia="仿宋_GB2312" w:cs="仿宋_GB2312" w:hint="eastAsia"/>
                <w:b/>
                <w:szCs w:val="21"/>
                <w:lang w:val="zh-CN"/>
              </w:rPr>
              <w:t>*</w:t>
            </w:r>
            <w:r>
              <w:rPr>
                <w:rFonts w:eastAsia="仿宋_GB2312" w:cs="仿宋_GB2312" w:hint="eastAsia"/>
                <w:b/>
                <w:szCs w:val="21"/>
                <w:lang w:val="zh-CN"/>
              </w:rPr>
              <w:t>高处作业必须设置人员上下专用通道。</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bCs/>
                <w:color w:val="000000"/>
                <w:szCs w:val="21"/>
              </w:rPr>
            </w:pPr>
            <w:r>
              <w:rPr>
                <w:rFonts w:eastAsia="仿宋_GB2312" w:cs="仿宋_GB2312" w:hint="eastAsia"/>
                <w:bCs/>
                <w:szCs w:val="21"/>
              </w:rPr>
              <w:t>是否</w:t>
            </w:r>
            <w:r>
              <w:rPr>
                <w:rFonts w:eastAsia="仿宋_GB2312" w:cs="仿宋_GB2312" w:hint="eastAsia"/>
                <w:szCs w:val="21"/>
                <w:lang w:val="zh-CN"/>
              </w:rPr>
              <w:t>设置人员上下专用通道</w:t>
            </w:r>
          </w:p>
        </w:tc>
        <w:tc>
          <w:tcPr>
            <w:tcW w:w="2520" w:type="dxa"/>
            <w:vAlign w:val="center"/>
          </w:tcPr>
          <w:p w:rsidR="00BD5F0C" w:rsidRDefault="008D39EC">
            <w:pPr>
              <w:adjustRightInd w:val="0"/>
              <w:snapToGrid w:val="0"/>
              <w:rPr>
                <w:rFonts w:eastAsia="仿宋_GB2312"/>
                <w:bCs/>
                <w:color w:val="000000"/>
                <w:szCs w:val="21"/>
              </w:rPr>
            </w:pPr>
            <w:r>
              <w:rPr>
                <w:rFonts w:eastAsia="仿宋_GB2312" w:cs="仿宋_GB2312" w:hint="eastAsia"/>
                <w:b/>
                <w:szCs w:val="21"/>
                <w:lang w:val="zh-CN"/>
              </w:rPr>
              <w:t>*</w:t>
            </w:r>
            <w:r>
              <w:rPr>
                <w:rFonts w:eastAsia="仿宋_GB2312" w:cs="仿宋_GB2312" w:hint="eastAsia"/>
                <w:b/>
                <w:szCs w:val="21"/>
                <w:lang w:val="zh-CN"/>
              </w:rPr>
              <w:t>未按规定搭设高处作业平台、或未设置人员上下通道，或高处作业空间严重不足的，发现一处扣</w:t>
            </w:r>
            <w:r>
              <w:rPr>
                <w:rFonts w:eastAsia="仿宋_GB2312" w:cs="仿宋_GB2312" w:hint="eastAsia"/>
                <w:b/>
                <w:szCs w:val="21"/>
                <w:lang w:val="zh-CN"/>
              </w:rPr>
              <w:t>6</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color w:val="000000"/>
                <w:szCs w:val="21"/>
              </w:rPr>
            </w:pPr>
            <w:r>
              <w:rPr>
                <w:rFonts w:eastAsia="仿宋_GB2312" w:cs="仿宋_GB2312" w:hint="eastAsia"/>
                <w:b/>
                <w:szCs w:val="21"/>
                <w:lang w:val="zh-CN"/>
              </w:rPr>
              <w:t>*</w:t>
            </w:r>
            <w:r>
              <w:rPr>
                <w:rFonts w:eastAsia="仿宋_GB2312" w:cs="仿宋_GB2312" w:hint="eastAsia"/>
                <w:b/>
                <w:szCs w:val="21"/>
                <w:lang w:val="zh-CN"/>
              </w:rPr>
              <w:t>严禁使用塔吊、汽车吊载人上下墩台。</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bCs/>
                <w:color w:val="000000"/>
                <w:szCs w:val="21"/>
              </w:rPr>
            </w:pPr>
            <w:r>
              <w:rPr>
                <w:rFonts w:eastAsia="仿宋_GB2312" w:cs="仿宋_GB2312" w:hint="eastAsia"/>
                <w:bCs/>
                <w:szCs w:val="21"/>
              </w:rPr>
              <w:t>是否存在</w:t>
            </w:r>
            <w:r>
              <w:rPr>
                <w:rFonts w:eastAsia="仿宋_GB2312" w:cs="仿宋_GB2312" w:hint="eastAsia"/>
                <w:szCs w:val="21"/>
                <w:lang w:val="zh-CN"/>
              </w:rPr>
              <w:t>使用起重设备载人上下墩台</w:t>
            </w:r>
          </w:p>
        </w:tc>
        <w:tc>
          <w:tcPr>
            <w:tcW w:w="2520" w:type="dxa"/>
            <w:vAlign w:val="center"/>
          </w:tcPr>
          <w:p w:rsidR="00BD5F0C" w:rsidRDefault="008D39EC">
            <w:pPr>
              <w:adjustRightInd w:val="0"/>
              <w:snapToGrid w:val="0"/>
              <w:rPr>
                <w:rFonts w:eastAsia="仿宋_GB2312"/>
                <w:bCs/>
                <w:color w:val="000000"/>
                <w:szCs w:val="21"/>
              </w:rPr>
            </w:pPr>
            <w:r>
              <w:rPr>
                <w:rFonts w:eastAsia="仿宋_GB2312" w:cs="仿宋_GB2312" w:hint="eastAsia"/>
                <w:b/>
                <w:szCs w:val="21"/>
                <w:lang w:val="zh-CN"/>
              </w:rPr>
              <w:t>*</w:t>
            </w:r>
            <w:r>
              <w:rPr>
                <w:rFonts w:eastAsia="仿宋_GB2312" w:cs="仿宋_GB2312" w:hint="eastAsia"/>
                <w:b/>
                <w:szCs w:val="21"/>
                <w:lang w:val="zh-CN"/>
              </w:rPr>
              <w:t>发现使用起重设备载人上下墩台，发现一处扣</w:t>
            </w:r>
            <w:r>
              <w:rPr>
                <w:rFonts w:eastAsia="仿宋_GB2312" w:cs="仿宋_GB2312" w:hint="eastAsia"/>
                <w:b/>
                <w:szCs w:val="21"/>
                <w:lang w:val="zh-CN"/>
              </w:rPr>
              <w:t>6</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b/>
                <w:color w:val="000000"/>
                <w:szCs w:val="21"/>
              </w:rPr>
            </w:pPr>
            <w:r>
              <w:rPr>
                <w:rFonts w:eastAsia="仿宋_GB2312" w:cs="仿宋_GB2312" w:hint="eastAsia"/>
                <w:b/>
                <w:szCs w:val="21"/>
                <w:lang w:val="zh-CN"/>
              </w:rPr>
              <w:t>*</w:t>
            </w:r>
            <w:r>
              <w:rPr>
                <w:rFonts w:eastAsia="仿宋_GB2312" w:cs="仿宋_GB2312" w:hint="eastAsia"/>
                <w:b/>
                <w:szCs w:val="21"/>
                <w:lang w:val="zh-CN"/>
              </w:rPr>
              <w:t>墩身高度超过</w:t>
            </w:r>
            <w:r>
              <w:rPr>
                <w:rFonts w:eastAsia="仿宋_GB2312" w:cs="仿宋_GB2312" w:hint="eastAsia"/>
                <w:b/>
                <w:szCs w:val="21"/>
                <w:lang w:val="zh-CN"/>
              </w:rPr>
              <w:t>40m</w:t>
            </w:r>
            <w:r>
              <w:rPr>
                <w:rFonts w:eastAsia="仿宋_GB2312" w:cs="仿宋_GB2312" w:hint="eastAsia"/>
                <w:b/>
                <w:szCs w:val="21"/>
                <w:lang w:val="zh-CN"/>
              </w:rPr>
              <w:t>宜设施工电梯，电梯司机应按照有关规定经过专门培训，取得相应资格证书。</w:t>
            </w:r>
          </w:p>
          <w:p w:rsidR="00BD5F0C" w:rsidRDefault="00BD5F0C">
            <w:pPr>
              <w:adjustRightInd w:val="0"/>
              <w:snapToGrid w:val="0"/>
              <w:rPr>
                <w:rFonts w:eastAsia="仿宋_GB2312"/>
                <w:bCs/>
                <w:color w:val="000000"/>
                <w:szCs w:val="21"/>
              </w:rPr>
            </w:pP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查资料：</w:t>
            </w:r>
          </w:p>
          <w:p w:rsidR="00BD5F0C" w:rsidRDefault="008D39EC">
            <w:pPr>
              <w:adjustRightInd w:val="0"/>
              <w:snapToGrid w:val="0"/>
              <w:rPr>
                <w:rFonts w:eastAsia="仿宋_GB2312"/>
                <w:bCs/>
                <w:color w:val="000000"/>
                <w:szCs w:val="21"/>
              </w:rPr>
            </w:pPr>
            <w:r>
              <w:rPr>
                <w:rFonts w:eastAsia="仿宋_GB2312" w:cs="仿宋_GB2312" w:hint="eastAsia"/>
                <w:bCs/>
                <w:szCs w:val="21"/>
              </w:rPr>
              <w:t>电梯、电梯司机相关记录</w:t>
            </w:r>
          </w:p>
        </w:tc>
        <w:tc>
          <w:tcPr>
            <w:tcW w:w="2520" w:type="dxa"/>
            <w:vAlign w:val="center"/>
          </w:tcPr>
          <w:p w:rsidR="00BD5F0C" w:rsidRDefault="008D39EC">
            <w:pPr>
              <w:adjustRightInd w:val="0"/>
              <w:snapToGrid w:val="0"/>
              <w:rPr>
                <w:rFonts w:eastAsia="仿宋_GB2312"/>
                <w:bCs/>
                <w:color w:val="000000"/>
                <w:szCs w:val="21"/>
              </w:rPr>
            </w:pPr>
            <w:r>
              <w:rPr>
                <w:rFonts w:eastAsia="仿宋_GB2312" w:cs="仿宋_GB2312" w:hint="eastAsia"/>
                <w:b/>
                <w:szCs w:val="21"/>
                <w:lang w:val="zh-CN"/>
              </w:rPr>
              <w:t>*</w:t>
            </w:r>
            <w:r>
              <w:rPr>
                <w:rFonts w:eastAsia="仿宋_GB2312" w:cs="仿宋_GB2312" w:hint="eastAsia"/>
                <w:b/>
                <w:szCs w:val="21"/>
                <w:lang w:val="zh-CN"/>
              </w:rPr>
              <w:t>电梯未经检验合格的，扣</w:t>
            </w:r>
            <w:r>
              <w:rPr>
                <w:rFonts w:eastAsia="仿宋_GB2312" w:cs="仿宋_GB2312" w:hint="eastAsia"/>
                <w:b/>
                <w:szCs w:val="21"/>
                <w:lang w:val="zh-CN"/>
              </w:rPr>
              <w:t>8</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color w:val="000000"/>
                <w:szCs w:val="21"/>
              </w:rPr>
            </w:pPr>
            <w:r>
              <w:rPr>
                <w:rFonts w:eastAsia="仿宋_GB2312" w:cs="仿宋_GB2312" w:hint="eastAsia"/>
                <w:szCs w:val="21"/>
                <w:lang w:val="zh-CN"/>
              </w:rPr>
              <w:t>墩台施工应搭设脚手架及作业平台，保证作业人员有安全作业空间，搭设及拆除时周边应设立警戒线。</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bCs/>
                <w:color w:val="000000"/>
                <w:szCs w:val="21"/>
              </w:rPr>
            </w:pPr>
            <w:r>
              <w:rPr>
                <w:rFonts w:eastAsia="仿宋_GB2312" w:cs="仿宋_GB2312" w:hint="eastAsia"/>
                <w:bCs/>
                <w:szCs w:val="21"/>
              </w:rPr>
              <w:t>作业区周边是否</w:t>
            </w:r>
            <w:r>
              <w:rPr>
                <w:rFonts w:eastAsia="仿宋_GB2312" w:cs="仿宋_GB2312" w:hint="eastAsia"/>
                <w:szCs w:val="21"/>
                <w:lang w:val="zh-CN"/>
              </w:rPr>
              <w:t>设立警戒线</w:t>
            </w:r>
          </w:p>
        </w:tc>
        <w:tc>
          <w:tcPr>
            <w:tcW w:w="2520" w:type="dxa"/>
            <w:vAlign w:val="center"/>
          </w:tcPr>
          <w:p w:rsidR="00BD5F0C" w:rsidRDefault="008D39EC">
            <w:pPr>
              <w:adjustRightInd w:val="0"/>
              <w:snapToGrid w:val="0"/>
              <w:rPr>
                <w:rFonts w:eastAsia="仿宋_GB2312"/>
                <w:bCs/>
                <w:color w:val="000000"/>
                <w:szCs w:val="21"/>
              </w:rPr>
            </w:pPr>
            <w:r>
              <w:rPr>
                <w:rFonts w:eastAsia="仿宋_GB2312" w:cs="仿宋_GB2312" w:hint="eastAsia"/>
                <w:szCs w:val="21"/>
                <w:lang w:val="zh-CN"/>
              </w:rPr>
              <w:t>墩台施工脚手架及作业平台搭设及拆除时周边未设立警戒线的，发现一处扣</w:t>
            </w:r>
            <w:r>
              <w:rPr>
                <w:rFonts w:eastAsia="仿宋_GB2312" w:cs="仿宋_GB2312" w:hint="eastAsia"/>
                <w:szCs w:val="21"/>
                <w:lang w:val="zh-CN"/>
              </w:rPr>
              <w:t>1</w:t>
            </w:r>
            <w:r>
              <w:rPr>
                <w:rFonts w:eastAsia="仿宋_GB2312" w:cs="仿宋_GB2312" w:hint="eastAsia"/>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color w:val="000000"/>
                <w:szCs w:val="21"/>
              </w:rPr>
            </w:pPr>
            <w:r>
              <w:rPr>
                <w:rFonts w:eastAsia="仿宋_GB2312" w:cs="仿宋_GB2312" w:hint="eastAsia"/>
                <w:bCs/>
                <w:szCs w:val="21"/>
              </w:rPr>
              <w:t>墩台作业出入口应设置防护措施。</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bCs/>
                <w:color w:val="000000"/>
                <w:szCs w:val="21"/>
              </w:rPr>
            </w:pPr>
            <w:r>
              <w:rPr>
                <w:rFonts w:eastAsia="仿宋_GB2312" w:cs="仿宋_GB2312" w:hint="eastAsia"/>
                <w:bCs/>
                <w:szCs w:val="21"/>
              </w:rPr>
              <w:t>墩台作业出入口是否设置防护措施</w:t>
            </w:r>
          </w:p>
        </w:tc>
        <w:tc>
          <w:tcPr>
            <w:tcW w:w="2520" w:type="dxa"/>
            <w:vAlign w:val="center"/>
          </w:tcPr>
          <w:p w:rsidR="00BD5F0C" w:rsidRDefault="008D39EC">
            <w:pPr>
              <w:adjustRightInd w:val="0"/>
              <w:snapToGrid w:val="0"/>
              <w:rPr>
                <w:rFonts w:eastAsia="仿宋_GB2312"/>
                <w:bCs/>
                <w:color w:val="000000"/>
                <w:szCs w:val="21"/>
              </w:rPr>
            </w:pPr>
            <w:r>
              <w:rPr>
                <w:rFonts w:eastAsia="仿宋_GB2312" w:cs="仿宋_GB2312" w:hint="eastAsia"/>
                <w:szCs w:val="21"/>
                <w:lang w:val="zh-CN"/>
              </w:rPr>
              <w:t>墩台作业出入口未设置防护措施，发现一处扣</w:t>
            </w:r>
            <w:r>
              <w:rPr>
                <w:rFonts w:eastAsia="仿宋_GB2312" w:cs="仿宋_GB2312" w:hint="eastAsia"/>
                <w:szCs w:val="21"/>
                <w:lang w:val="zh-CN"/>
              </w:rPr>
              <w:t>3</w:t>
            </w:r>
            <w:r>
              <w:rPr>
                <w:rFonts w:eastAsia="仿宋_GB2312" w:cs="仿宋_GB2312" w:hint="eastAsia"/>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bCs/>
                <w:szCs w:val="21"/>
              </w:rPr>
            </w:pPr>
            <w:r>
              <w:rPr>
                <w:rFonts w:eastAsia="仿宋_GB2312" w:cs="仿宋_GB2312" w:hint="eastAsia"/>
                <w:bCs/>
                <w:szCs w:val="21"/>
              </w:rPr>
              <w:t>墩身钢筋绑扎高度超过</w:t>
            </w:r>
            <w:r>
              <w:rPr>
                <w:rFonts w:eastAsia="仿宋_GB2312" w:cs="仿宋_GB2312" w:hint="eastAsia"/>
                <w:bCs/>
                <w:szCs w:val="21"/>
              </w:rPr>
              <w:t>6m</w:t>
            </w:r>
            <w:r>
              <w:rPr>
                <w:rFonts w:eastAsia="仿宋_GB2312" w:cs="仿宋_GB2312" w:hint="eastAsia"/>
                <w:bCs/>
                <w:szCs w:val="21"/>
              </w:rPr>
              <w:t>应采取临时固定措施。</w:t>
            </w:r>
          </w:p>
          <w:p w:rsidR="00BD5F0C" w:rsidRDefault="008D39EC">
            <w:pPr>
              <w:adjustRightInd w:val="0"/>
              <w:snapToGrid w:val="0"/>
              <w:rPr>
                <w:rFonts w:eastAsia="仿宋_GB2312"/>
                <w:bCs/>
                <w:color w:val="000000"/>
                <w:szCs w:val="21"/>
              </w:rPr>
            </w:pPr>
            <w:r>
              <w:rPr>
                <w:rFonts w:eastAsia="仿宋_GB2312" w:cs="仿宋_GB2312" w:hint="eastAsia"/>
                <w:bCs/>
                <w:szCs w:val="21"/>
              </w:rPr>
              <w:t>模板安装必须牢固，模板之间连接螺栓必须全部安装到位。</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bCs/>
                <w:color w:val="000000"/>
                <w:szCs w:val="21"/>
              </w:rPr>
            </w:pPr>
            <w:r>
              <w:rPr>
                <w:rFonts w:eastAsia="仿宋_GB2312" w:cs="仿宋_GB2312" w:hint="eastAsia"/>
                <w:bCs/>
                <w:szCs w:val="21"/>
              </w:rPr>
              <w:t>模板螺栓连接是否牢固、规范；查资料施工、监理记录是否完备</w:t>
            </w:r>
          </w:p>
        </w:tc>
        <w:tc>
          <w:tcPr>
            <w:tcW w:w="2520" w:type="dxa"/>
            <w:vAlign w:val="center"/>
          </w:tcPr>
          <w:p w:rsidR="00BD5F0C" w:rsidRDefault="008D39EC">
            <w:pPr>
              <w:adjustRightInd w:val="0"/>
              <w:snapToGrid w:val="0"/>
              <w:rPr>
                <w:rFonts w:eastAsia="仿宋_GB2312"/>
                <w:bCs/>
                <w:color w:val="000000"/>
                <w:szCs w:val="21"/>
              </w:rPr>
            </w:pPr>
            <w:r>
              <w:rPr>
                <w:rFonts w:eastAsia="仿宋_GB2312" w:cs="仿宋_GB2312" w:hint="eastAsia"/>
                <w:bCs/>
                <w:szCs w:val="21"/>
              </w:rPr>
              <w:t>模板螺栓连接不规范，发现一处扣</w:t>
            </w:r>
            <w:r>
              <w:rPr>
                <w:rFonts w:eastAsia="仿宋_GB2312" w:cs="仿宋_GB2312" w:hint="eastAsia"/>
                <w:bCs/>
                <w:szCs w:val="21"/>
              </w:rPr>
              <w:t>2</w:t>
            </w:r>
            <w:r>
              <w:rPr>
                <w:rFonts w:eastAsia="仿宋_GB2312" w:cs="仿宋_GB2312" w:hint="eastAsia"/>
                <w:bCs/>
                <w:szCs w:val="21"/>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color w:val="000000"/>
                <w:szCs w:val="21"/>
              </w:rPr>
            </w:pPr>
            <w:r>
              <w:rPr>
                <w:rFonts w:eastAsia="仿宋_GB2312" w:cs="仿宋_GB2312" w:hint="eastAsia"/>
                <w:bCs/>
                <w:color w:val="000000"/>
                <w:szCs w:val="21"/>
              </w:rPr>
              <w:t>钢围堰应按照设计及专项施工方案组织实施；钢围堰内部支撑设置规范，不得碰撞、随意拆除、擅自削弱或在其上堆放重物；</w:t>
            </w:r>
          </w:p>
        </w:tc>
        <w:tc>
          <w:tcPr>
            <w:tcW w:w="2235" w:type="dxa"/>
            <w:vAlign w:val="center"/>
          </w:tcPr>
          <w:p w:rsidR="00BD5F0C" w:rsidRDefault="008D39EC">
            <w:pPr>
              <w:adjustRightInd w:val="0"/>
              <w:snapToGrid w:val="0"/>
              <w:rPr>
                <w:rFonts w:eastAsia="仿宋_GB2312"/>
                <w:bCs/>
                <w:color w:val="000000"/>
                <w:szCs w:val="21"/>
              </w:rPr>
            </w:pPr>
            <w:r>
              <w:rPr>
                <w:rFonts w:eastAsia="仿宋_GB2312" w:cs="仿宋_GB2312" w:hint="eastAsia"/>
                <w:bCs/>
                <w:szCs w:val="21"/>
              </w:rPr>
              <w:t>查看现场、</w:t>
            </w:r>
            <w:r>
              <w:rPr>
                <w:rFonts w:eastAsia="仿宋_GB2312" w:cs="仿宋_GB2312" w:hint="eastAsia"/>
                <w:szCs w:val="21"/>
              </w:rPr>
              <w:t>查施工方案，比对检查</w:t>
            </w:r>
          </w:p>
        </w:tc>
        <w:tc>
          <w:tcPr>
            <w:tcW w:w="2520" w:type="dxa"/>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钢围堰未按设计及专项施工方案实施，视情节扣</w:t>
            </w:r>
            <w:r>
              <w:rPr>
                <w:rFonts w:eastAsia="仿宋_GB2312" w:cs="仿宋_GB2312" w:hint="eastAsia"/>
                <w:bCs/>
                <w:color w:val="000000"/>
                <w:szCs w:val="21"/>
              </w:rPr>
              <w:t>4-8</w:t>
            </w:r>
            <w:r>
              <w:rPr>
                <w:rFonts w:eastAsia="仿宋_GB2312" w:cs="仿宋_GB2312" w:hint="eastAsia"/>
                <w:bCs/>
                <w:color w:val="000000"/>
                <w:szCs w:val="21"/>
              </w:rPr>
              <w:t>分。</w:t>
            </w:r>
          </w:p>
          <w:p w:rsidR="00BD5F0C" w:rsidRDefault="00BD5F0C">
            <w:pPr>
              <w:adjustRightInd w:val="0"/>
              <w:snapToGrid w:val="0"/>
              <w:rPr>
                <w:rFonts w:eastAsia="仿宋_GB2312"/>
                <w:bCs/>
                <w:color w:val="000000"/>
                <w:szCs w:val="21"/>
              </w:rPr>
            </w:pP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color w:val="000000"/>
                <w:szCs w:val="21"/>
              </w:rPr>
            </w:pPr>
            <w:r>
              <w:rPr>
                <w:rFonts w:eastAsia="仿宋_GB2312" w:cs="仿宋_GB2312" w:hint="eastAsia"/>
                <w:bCs/>
                <w:szCs w:val="21"/>
              </w:rPr>
              <w:t>有效开展监测、监控和预报、预警，工况发生变化时及时采取措施；</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bCs/>
                <w:color w:val="000000"/>
                <w:szCs w:val="21"/>
              </w:rPr>
            </w:pPr>
            <w:r>
              <w:rPr>
                <w:rFonts w:eastAsia="仿宋_GB2312" w:cs="仿宋_GB2312" w:hint="eastAsia"/>
                <w:bCs/>
                <w:color w:val="000000"/>
                <w:szCs w:val="21"/>
              </w:rPr>
              <w:t>钢围堰</w:t>
            </w:r>
            <w:r>
              <w:rPr>
                <w:rFonts w:eastAsia="仿宋_GB2312" w:cs="仿宋_GB2312" w:hint="eastAsia"/>
                <w:bCs/>
                <w:szCs w:val="21"/>
              </w:rPr>
              <w:t>是否根据工况变化采取措施；查资料施工、监理记录是否完备</w:t>
            </w:r>
          </w:p>
        </w:tc>
        <w:tc>
          <w:tcPr>
            <w:tcW w:w="2520" w:type="dxa"/>
            <w:vAlign w:val="center"/>
          </w:tcPr>
          <w:p w:rsidR="00BD5F0C" w:rsidRDefault="008D39EC">
            <w:pPr>
              <w:adjustRightInd w:val="0"/>
              <w:snapToGrid w:val="0"/>
              <w:rPr>
                <w:rFonts w:eastAsia="仿宋_GB2312"/>
                <w:bCs/>
                <w:color w:val="000000"/>
                <w:szCs w:val="21"/>
              </w:rPr>
            </w:pPr>
            <w:r>
              <w:rPr>
                <w:rFonts w:eastAsia="仿宋_GB2312" w:cs="仿宋_GB2312" w:hint="eastAsia"/>
                <w:bCs/>
                <w:color w:val="000000"/>
                <w:szCs w:val="21"/>
              </w:rPr>
              <w:t>钢围堰未有效开展监测、监控和预报、预警，工况发生变化时未及时采取措施，扣</w:t>
            </w:r>
            <w:r>
              <w:rPr>
                <w:rFonts w:eastAsia="仿宋_GB2312" w:cs="仿宋_GB2312" w:hint="eastAsia"/>
                <w:bCs/>
                <w:color w:val="000000"/>
                <w:szCs w:val="21"/>
              </w:rPr>
              <w:t>5</w:t>
            </w:r>
            <w:r>
              <w:rPr>
                <w:rFonts w:eastAsia="仿宋_GB2312" w:cs="仿宋_GB2312" w:hint="eastAsia"/>
                <w:bCs/>
                <w:color w:val="000000"/>
                <w:szCs w:val="21"/>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color w:val="000000"/>
                <w:szCs w:val="21"/>
              </w:rPr>
            </w:pPr>
            <w:r>
              <w:rPr>
                <w:rFonts w:eastAsia="仿宋_GB2312" w:cs="仿宋_GB2312" w:hint="eastAsia"/>
                <w:bCs/>
                <w:color w:val="000000"/>
                <w:szCs w:val="21"/>
              </w:rPr>
              <w:t>钢围堰有相应的防撞措施，侧壁不得随意驻泊施工船舶；排水和防汛措施落实。</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bCs/>
                <w:color w:val="000000"/>
                <w:szCs w:val="21"/>
              </w:rPr>
            </w:pPr>
            <w:r>
              <w:rPr>
                <w:rFonts w:eastAsia="仿宋_GB2312" w:cs="仿宋_GB2312" w:hint="eastAsia"/>
                <w:bCs/>
                <w:color w:val="000000"/>
                <w:szCs w:val="21"/>
              </w:rPr>
              <w:t>钢围堰的防撞、停泊、排水、防汛</w:t>
            </w:r>
            <w:r>
              <w:rPr>
                <w:rFonts w:eastAsia="仿宋_GB2312" w:cs="仿宋_GB2312" w:hint="eastAsia"/>
                <w:bCs/>
                <w:szCs w:val="21"/>
              </w:rPr>
              <w:t>措施是否规范</w:t>
            </w:r>
          </w:p>
        </w:tc>
        <w:tc>
          <w:tcPr>
            <w:tcW w:w="2520" w:type="dxa"/>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1</w:t>
            </w:r>
            <w:r>
              <w:rPr>
                <w:rFonts w:eastAsia="仿宋_GB2312" w:cs="仿宋_GB2312" w:hint="eastAsia"/>
                <w:bCs/>
                <w:color w:val="000000"/>
                <w:szCs w:val="21"/>
              </w:rPr>
              <w:t>、钢围堰侧壁随意驻泊施工船舶，发现一处扣</w:t>
            </w:r>
            <w:r>
              <w:rPr>
                <w:rFonts w:eastAsia="仿宋_GB2312" w:cs="仿宋_GB2312" w:hint="eastAsia"/>
                <w:bCs/>
                <w:color w:val="000000"/>
                <w:szCs w:val="21"/>
              </w:rPr>
              <w:t>3</w:t>
            </w:r>
            <w:r>
              <w:rPr>
                <w:rFonts w:eastAsia="仿宋_GB2312" w:cs="仿宋_GB2312" w:hint="eastAsia"/>
                <w:bCs/>
                <w:color w:val="000000"/>
                <w:szCs w:val="21"/>
              </w:rPr>
              <w:t>分。</w:t>
            </w:r>
          </w:p>
          <w:p w:rsidR="00BD5F0C" w:rsidRDefault="008D39EC">
            <w:pPr>
              <w:adjustRightInd w:val="0"/>
              <w:snapToGrid w:val="0"/>
              <w:rPr>
                <w:rFonts w:eastAsia="仿宋_GB2312"/>
                <w:bCs/>
                <w:color w:val="000000"/>
                <w:szCs w:val="21"/>
              </w:rPr>
            </w:pPr>
            <w:r>
              <w:rPr>
                <w:rFonts w:eastAsia="仿宋_GB2312" w:cs="仿宋_GB2312" w:hint="eastAsia"/>
                <w:bCs/>
                <w:color w:val="000000"/>
                <w:szCs w:val="21"/>
              </w:rPr>
              <w:t>2</w:t>
            </w:r>
            <w:r>
              <w:rPr>
                <w:rFonts w:eastAsia="仿宋_GB2312" w:cs="仿宋_GB2312" w:hint="eastAsia"/>
                <w:bCs/>
                <w:color w:val="000000"/>
                <w:szCs w:val="21"/>
              </w:rPr>
              <w:t>、钢围堰施工的排水、防汛措施未落实、或措施存在漏洞，视情节扣</w:t>
            </w:r>
            <w:r>
              <w:rPr>
                <w:rFonts w:eastAsia="仿宋_GB2312" w:cs="仿宋_GB2312" w:hint="eastAsia"/>
                <w:bCs/>
                <w:color w:val="000000"/>
                <w:szCs w:val="21"/>
              </w:rPr>
              <w:t>3-5</w:t>
            </w:r>
            <w:r>
              <w:rPr>
                <w:rFonts w:eastAsia="仿宋_GB2312" w:cs="仿宋_GB2312" w:hint="eastAsia"/>
                <w:bCs/>
                <w:color w:val="000000"/>
                <w:szCs w:val="21"/>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4.3</w:t>
            </w:r>
            <w:r>
              <w:rPr>
                <w:rFonts w:eastAsia="仿宋_GB2312"/>
                <w:color w:val="000000"/>
                <w:szCs w:val="21"/>
              </w:rPr>
              <w:t>桥梁上部结构及桥面系施工</w:t>
            </w:r>
          </w:p>
          <w:p w:rsidR="00BD5F0C" w:rsidRDefault="008D39EC">
            <w:pPr>
              <w:adjustRightInd w:val="0"/>
              <w:snapToGrid w:val="0"/>
              <w:jc w:val="center"/>
              <w:rPr>
                <w:rFonts w:eastAsia="仿宋_GB2312"/>
                <w:color w:val="000000"/>
                <w:szCs w:val="21"/>
              </w:rPr>
            </w:pPr>
            <w:r>
              <w:rPr>
                <w:rFonts w:eastAsia="仿宋_GB2312"/>
                <w:color w:val="000000"/>
                <w:szCs w:val="21"/>
              </w:rPr>
              <w:t>（</w:t>
            </w:r>
            <w:r>
              <w:rPr>
                <w:rFonts w:eastAsia="仿宋_GB2312"/>
                <w:color w:val="000000"/>
                <w:szCs w:val="21"/>
              </w:rPr>
              <w:t>20</w:t>
            </w:r>
            <w:r>
              <w:rPr>
                <w:rFonts w:eastAsia="仿宋_GB2312"/>
                <w:color w:val="000000"/>
                <w:szCs w:val="21"/>
              </w:rPr>
              <w:t>分）</w:t>
            </w: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b/>
                <w:szCs w:val="21"/>
                <w:lang w:val="zh-CN"/>
              </w:rPr>
              <w:t>*</w:t>
            </w:r>
            <w:r>
              <w:rPr>
                <w:rFonts w:eastAsia="仿宋_GB2312" w:cs="仿宋_GB2312" w:hint="eastAsia"/>
                <w:b/>
                <w:szCs w:val="21"/>
                <w:lang w:val="zh-CN"/>
              </w:rPr>
              <w:t>桥梁上部结构施工严格按专项施工方案实施。</w:t>
            </w:r>
          </w:p>
        </w:tc>
        <w:tc>
          <w:tcPr>
            <w:tcW w:w="2235" w:type="dxa"/>
            <w:vAlign w:val="center"/>
          </w:tcPr>
          <w:p w:rsidR="00BD5F0C" w:rsidRDefault="008D39EC">
            <w:pPr>
              <w:adjustRightInd w:val="0"/>
              <w:snapToGrid w:val="0"/>
              <w:rPr>
                <w:rFonts w:eastAsia="仿宋_GB2312"/>
                <w:color w:val="000000"/>
                <w:szCs w:val="21"/>
              </w:rPr>
            </w:pPr>
            <w:r>
              <w:rPr>
                <w:rFonts w:eastAsia="仿宋_GB2312" w:cs="仿宋_GB2312" w:hint="eastAsia"/>
                <w:bCs/>
                <w:szCs w:val="21"/>
              </w:rPr>
              <w:t>查看现场、</w:t>
            </w:r>
            <w:r>
              <w:rPr>
                <w:rFonts w:eastAsia="仿宋_GB2312" w:cs="仿宋_GB2312" w:hint="eastAsia"/>
                <w:szCs w:val="21"/>
              </w:rPr>
              <w:t>查施工方案，比对检查</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b/>
                <w:szCs w:val="21"/>
                <w:lang w:val="zh-CN"/>
              </w:rPr>
              <w:t>*</w:t>
            </w:r>
            <w:r>
              <w:rPr>
                <w:rFonts w:eastAsia="仿宋_GB2312" w:cs="仿宋_GB2312" w:hint="eastAsia"/>
                <w:b/>
                <w:szCs w:val="21"/>
                <w:lang w:val="zh-CN"/>
              </w:rPr>
              <w:t>桥梁上部结构施工未按专项施工方案组织实施，视情节扣</w:t>
            </w:r>
            <w:r>
              <w:rPr>
                <w:rFonts w:eastAsia="仿宋_GB2312" w:cs="仿宋_GB2312" w:hint="eastAsia"/>
                <w:b/>
                <w:szCs w:val="21"/>
                <w:lang w:val="zh-CN"/>
              </w:rPr>
              <w:t>4-8</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b/>
                <w:szCs w:val="21"/>
                <w:lang w:val="zh-CN"/>
              </w:rPr>
              <w:t>*</w:t>
            </w:r>
            <w:r>
              <w:rPr>
                <w:rFonts w:eastAsia="仿宋_GB2312" w:cs="仿宋_GB2312" w:hint="eastAsia"/>
                <w:b/>
                <w:szCs w:val="21"/>
                <w:lang w:val="zh-CN"/>
              </w:rPr>
              <w:t>挂篮应经设计和安全验算，按方案组拼后，进行全面检查，并应按相关规定进行预压试验。</w:t>
            </w:r>
          </w:p>
        </w:tc>
        <w:tc>
          <w:tcPr>
            <w:tcW w:w="2235" w:type="dxa"/>
            <w:vAlign w:val="center"/>
          </w:tcPr>
          <w:p w:rsidR="00BD5F0C" w:rsidRDefault="008D39EC">
            <w:pPr>
              <w:adjustRightInd w:val="0"/>
              <w:snapToGrid w:val="0"/>
              <w:rPr>
                <w:rFonts w:eastAsia="仿宋_GB2312"/>
                <w:color w:val="000000"/>
                <w:szCs w:val="21"/>
              </w:rPr>
            </w:pPr>
            <w:r>
              <w:rPr>
                <w:rFonts w:eastAsia="仿宋_GB2312" w:cs="仿宋_GB2312" w:hint="eastAsia"/>
                <w:bCs/>
                <w:szCs w:val="21"/>
              </w:rPr>
              <w:t>查看现场、</w:t>
            </w:r>
            <w:r>
              <w:rPr>
                <w:rFonts w:eastAsia="仿宋_GB2312" w:cs="仿宋_GB2312" w:hint="eastAsia"/>
                <w:szCs w:val="21"/>
              </w:rPr>
              <w:t>查施工方案，比对检查</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b/>
                <w:szCs w:val="21"/>
                <w:lang w:val="zh-CN"/>
              </w:rPr>
              <w:t>*</w:t>
            </w:r>
            <w:r>
              <w:rPr>
                <w:rFonts w:eastAsia="仿宋_GB2312" w:cs="仿宋_GB2312" w:hint="eastAsia"/>
                <w:b/>
                <w:szCs w:val="21"/>
                <w:lang w:val="zh-CN"/>
              </w:rPr>
              <w:t>未按要求对挂篮进行预压试验，或无检查记录，视情节扣</w:t>
            </w:r>
            <w:r>
              <w:rPr>
                <w:rFonts w:eastAsia="仿宋_GB2312" w:cs="仿宋_GB2312" w:hint="eastAsia"/>
                <w:b/>
                <w:szCs w:val="21"/>
              </w:rPr>
              <w:t>3-</w:t>
            </w:r>
            <w:r>
              <w:rPr>
                <w:rFonts w:eastAsia="仿宋_GB2312" w:cs="仿宋_GB2312" w:hint="eastAsia"/>
                <w:b/>
                <w:szCs w:val="21"/>
                <w:lang w:val="zh-CN"/>
              </w:rPr>
              <w:t>6</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b/>
                <w:szCs w:val="21"/>
                <w:lang w:val="zh-CN"/>
              </w:rPr>
              <w:t>*</w:t>
            </w:r>
            <w:r>
              <w:rPr>
                <w:rFonts w:eastAsia="仿宋_GB2312" w:cs="仿宋_GB2312" w:hint="eastAsia"/>
                <w:b/>
                <w:szCs w:val="21"/>
              </w:rPr>
              <w:t>龙门吊、架桥机等特种设备应取得安全使用登记证书。限位、防溜逸等设施应齐全、有效。</w:t>
            </w:r>
          </w:p>
        </w:tc>
        <w:tc>
          <w:tcPr>
            <w:tcW w:w="2235" w:type="dxa"/>
            <w:vAlign w:val="center"/>
          </w:tcPr>
          <w:p w:rsidR="00BD5F0C" w:rsidRDefault="008D39EC">
            <w:pPr>
              <w:adjustRightInd w:val="0"/>
              <w:snapToGrid w:val="0"/>
              <w:rPr>
                <w:rFonts w:eastAsia="仿宋_GB2312"/>
                <w:color w:val="000000"/>
                <w:szCs w:val="21"/>
              </w:rPr>
            </w:pPr>
            <w:r>
              <w:rPr>
                <w:rFonts w:eastAsia="仿宋_GB2312" w:cs="仿宋_GB2312" w:hint="eastAsia"/>
                <w:bCs/>
                <w:szCs w:val="21"/>
              </w:rPr>
              <w:t>查看现场、</w:t>
            </w:r>
            <w:r>
              <w:rPr>
                <w:rFonts w:eastAsia="仿宋_GB2312" w:cs="仿宋_GB2312" w:hint="eastAsia"/>
                <w:szCs w:val="21"/>
              </w:rPr>
              <w:t>查资料和记录，比对检查</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b/>
                <w:szCs w:val="21"/>
              </w:rPr>
              <w:t>1</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龙门吊、架桥机安全防护装置缺失的或证书缺失的，发现一项扣</w:t>
            </w:r>
            <w:r>
              <w:rPr>
                <w:rFonts w:eastAsia="仿宋_GB2312" w:cs="仿宋_GB2312" w:hint="eastAsia"/>
                <w:b/>
                <w:szCs w:val="21"/>
              </w:rPr>
              <w:t>2</w:t>
            </w:r>
            <w:r>
              <w:rPr>
                <w:rFonts w:eastAsia="仿宋_GB2312" w:cs="仿宋_GB2312" w:hint="eastAsia"/>
                <w:b/>
                <w:szCs w:val="21"/>
                <w:lang w:val="zh-CN"/>
              </w:rPr>
              <w:t>分。</w:t>
            </w:r>
            <w:r>
              <w:rPr>
                <w:rFonts w:eastAsia="仿宋_GB2312" w:cs="仿宋_GB2312" w:hint="eastAsia"/>
                <w:b/>
                <w:szCs w:val="21"/>
              </w:rPr>
              <w:t>2</w:t>
            </w:r>
            <w:r>
              <w:rPr>
                <w:rFonts w:eastAsia="仿宋_GB2312" w:cs="仿宋_GB2312" w:hint="eastAsia"/>
                <w:b/>
                <w:szCs w:val="21"/>
              </w:rPr>
              <w:t>、</w:t>
            </w:r>
            <w:r>
              <w:rPr>
                <w:rFonts w:eastAsia="仿宋_GB2312" w:cs="仿宋_GB2312" w:hint="eastAsia"/>
                <w:bCs/>
                <w:szCs w:val="21"/>
              </w:rPr>
              <w:t>架桥机平衡配重、限位及支垫不稳固，或支垫材质不符合要求的，发现一处扣</w:t>
            </w:r>
            <w:r>
              <w:rPr>
                <w:rFonts w:eastAsia="仿宋_GB2312" w:cs="仿宋_GB2312" w:hint="eastAsia"/>
                <w:bCs/>
                <w:szCs w:val="21"/>
              </w:rPr>
              <w:t>3</w:t>
            </w:r>
            <w:r>
              <w:rPr>
                <w:rFonts w:eastAsia="仿宋_GB2312" w:cs="仿宋_GB2312" w:hint="eastAsia"/>
                <w:bCs/>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bCs/>
                <w:szCs w:val="21"/>
              </w:rPr>
              <w:t>梁板吊装时应设立警戒区，就位后应及时进行稳固。</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color w:val="000000"/>
                <w:szCs w:val="21"/>
              </w:rPr>
            </w:pPr>
            <w:r>
              <w:rPr>
                <w:rFonts w:eastAsia="仿宋_GB2312" w:cs="仿宋_GB2312" w:hint="eastAsia"/>
                <w:bCs/>
                <w:szCs w:val="21"/>
              </w:rPr>
              <w:t>吊装半径范围内是否采取警戒措施，起重设备是否稳固</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szCs w:val="21"/>
              </w:rPr>
              <w:t>1</w:t>
            </w:r>
            <w:r>
              <w:rPr>
                <w:rFonts w:eastAsia="仿宋_GB2312" w:cs="仿宋_GB2312" w:hint="eastAsia"/>
                <w:szCs w:val="21"/>
              </w:rPr>
              <w:t>、梁板吊装就位后，未及时进行稳固，或稳固措施不足，发现一处扣</w:t>
            </w:r>
            <w:r>
              <w:rPr>
                <w:rFonts w:eastAsia="仿宋_GB2312" w:cs="仿宋_GB2312" w:hint="eastAsia"/>
                <w:szCs w:val="21"/>
              </w:rPr>
              <w:t>2</w:t>
            </w:r>
            <w:r>
              <w:rPr>
                <w:rFonts w:eastAsia="仿宋_GB2312" w:cs="仿宋_GB2312" w:hint="eastAsia"/>
                <w:szCs w:val="21"/>
              </w:rPr>
              <w:t>分。</w:t>
            </w:r>
            <w:r>
              <w:rPr>
                <w:rFonts w:eastAsia="仿宋_GB2312" w:cs="仿宋_GB2312" w:hint="eastAsia"/>
                <w:szCs w:val="21"/>
              </w:rPr>
              <w:t>2</w:t>
            </w:r>
            <w:r>
              <w:rPr>
                <w:rFonts w:eastAsia="仿宋_GB2312" w:cs="仿宋_GB2312" w:hint="eastAsia"/>
                <w:szCs w:val="21"/>
              </w:rPr>
              <w:t>、</w:t>
            </w:r>
            <w:r>
              <w:rPr>
                <w:rFonts w:eastAsia="仿宋_GB2312" w:cs="仿宋_GB2312" w:hint="eastAsia"/>
                <w:bCs/>
                <w:szCs w:val="21"/>
              </w:rPr>
              <w:t>起重设备基础、轨道固定等不符合要求，发现一处扣</w:t>
            </w:r>
            <w:r>
              <w:rPr>
                <w:rFonts w:eastAsia="仿宋_GB2312" w:cs="仿宋_GB2312" w:hint="eastAsia"/>
                <w:bCs/>
                <w:szCs w:val="21"/>
              </w:rPr>
              <w:t>3</w:t>
            </w:r>
            <w:r>
              <w:rPr>
                <w:rFonts w:eastAsia="仿宋_GB2312" w:cs="仿宋_GB2312" w:hint="eastAsia"/>
                <w:bCs/>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桥面系施工临边应设置安全防护栏杆及安全网。</w:t>
            </w:r>
          </w:p>
        </w:tc>
        <w:tc>
          <w:tcPr>
            <w:tcW w:w="2235" w:type="dxa"/>
            <w:vAlign w:val="center"/>
          </w:tcPr>
          <w:p w:rsidR="00BD5F0C" w:rsidRDefault="008D39EC">
            <w:pPr>
              <w:adjustRightInd w:val="0"/>
              <w:snapToGrid w:val="0"/>
              <w:rPr>
                <w:rFonts w:eastAsia="仿宋_GB2312"/>
                <w:color w:val="000000"/>
                <w:szCs w:val="21"/>
              </w:rPr>
            </w:pPr>
            <w:r>
              <w:rPr>
                <w:rFonts w:eastAsia="仿宋_GB2312" w:cs="仿宋_GB2312" w:hint="eastAsia"/>
                <w:b/>
                <w:szCs w:val="21"/>
              </w:rPr>
              <w:t>查看现场：</w:t>
            </w:r>
            <w:r>
              <w:rPr>
                <w:rFonts w:eastAsia="仿宋_GB2312" w:cs="仿宋_GB2312" w:hint="eastAsia"/>
                <w:color w:val="000000"/>
                <w:szCs w:val="21"/>
              </w:rPr>
              <w:t>桥面系施工临边是否规范设置安全防护栏杆及安全网</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bCs/>
                <w:szCs w:val="21"/>
              </w:rPr>
              <w:t>桥面系施工时</w:t>
            </w:r>
            <w:r>
              <w:rPr>
                <w:rFonts w:eastAsia="仿宋_GB2312" w:cs="仿宋_GB2312" w:hint="eastAsia"/>
                <w:color w:val="000000"/>
                <w:szCs w:val="21"/>
              </w:rPr>
              <w:t>未按要求设置安全防护栏杆或安全网，发现一处扣</w:t>
            </w:r>
            <w:r>
              <w:rPr>
                <w:rFonts w:eastAsia="仿宋_GB2312" w:cs="仿宋_GB2312" w:hint="eastAsia"/>
                <w:color w:val="000000"/>
                <w:szCs w:val="21"/>
              </w:rPr>
              <w:t>2</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支架现浇基础处理良好，排水系统完善，支架材料有出厂合格证，且经检测检验合格；架体搭设规范，按规定进行了预压、验收。</w:t>
            </w:r>
          </w:p>
        </w:tc>
        <w:tc>
          <w:tcPr>
            <w:tcW w:w="2235" w:type="dxa"/>
            <w:vAlign w:val="center"/>
          </w:tcPr>
          <w:p w:rsidR="00BD5F0C" w:rsidRDefault="008D39EC">
            <w:pPr>
              <w:adjustRightInd w:val="0"/>
              <w:snapToGrid w:val="0"/>
              <w:rPr>
                <w:rFonts w:eastAsia="仿宋_GB2312"/>
                <w:color w:val="000000"/>
                <w:szCs w:val="21"/>
              </w:rPr>
            </w:pPr>
            <w:r>
              <w:rPr>
                <w:rFonts w:eastAsia="仿宋_GB2312" w:cs="仿宋_GB2312" w:hint="eastAsia"/>
                <w:bCs/>
                <w:szCs w:val="21"/>
              </w:rPr>
              <w:t>查看现场、</w:t>
            </w:r>
            <w:r>
              <w:rPr>
                <w:rFonts w:eastAsia="仿宋_GB2312" w:cs="仿宋_GB2312" w:hint="eastAsia"/>
                <w:szCs w:val="21"/>
              </w:rPr>
              <w:t>查资料和记录，比对检查</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1</w:t>
            </w:r>
            <w:r>
              <w:rPr>
                <w:rFonts w:eastAsia="仿宋_GB2312" w:cs="仿宋_GB2312" w:hint="eastAsia"/>
                <w:color w:val="000000"/>
                <w:szCs w:val="21"/>
              </w:rPr>
              <w:t>、支架基础不牢固、排水不畅，发现一处扣</w:t>
            </w:r>
            <w:r>
              <w:rPr>
                <w:rFonts w:eastAsia="仿宋_GB2312" w:cs="仿宋_GB2312" w:hint="eastAsia"/>
                <w:color w:val="000000"/>
                <w:szCs w:val="21"/>
              </w:rPr>
              <w:t>2</w:t>
            </w:r>
            <w:r>
              <w:rPr>
                <w:rFonts w:eastAsia="仿宋_GB2312" w:cs="仿宋_GB2312" w:hint="eastAsia"/>
                <w:color w:val="000000"/>
                <w:szCs w:val="21"/>
              </w:rPr>
              <w:t>分。</w:t>
            </w:r>
            <w:r>
              <w:rPr>
                <w:rFonts w:eastAsia="仿宋_GB2312" w:cs="仿宋_GB2312" w:hint="eastAsia"/>
                <w:color w:val="000000"/>
                <w:szCs w:val="21"/>
              </w:rPr>
              <w:t>2</w:t>
            </w:r>
            <w:r>
              <w:rPr>
                <w:rFonts w:eastAsia="仿宋_GB2312" w:cs="仿宋_GB2312" w:hint="eastAsia"/>
                <w:color w:val="000000"/>
                <w:szCs w:val="21"/>
              </w:rPr>
              <w:t>、支架材料未经检验，或搭设不规范，或未按规定预压，发现一项视情节扣</w:t>
            </w:r>
            <w:r>
              <w:rPr>
                <w:rFonts w:eastAsia="仿宋_GB2312" w:cs="仿宋_GB2312" w:hint="eastAsia"/>
                <w:color w:val="000000"/>
                <w:szCs w:val="21"/>
              </w:rPr>
              <w:t>3-5</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挂篮悬臂浇筑桥梁</w:t>
            </w:r>
            <w:r>
              <w:rPr>
                <w:rFonts w:eastAsia="仿宋_GB2312" w:cs="仿宋_GB2312" w:hint="eastAsia"/>
                <w:color w:val="000000"/>
                <w:szCs w:val="21"/>
              </w:rPr>
              <w:t>0</w:t>
            </w:r>
            <w:r>
              <w:rPr>
                <w:rFonts w:eastAsia="仿宋_GB2312" w:cs="仿宋_GB2312" w:hint="eastAsia"/>
                <w:color w:val="000000"/>
                <w:szCs w:val="21"/>
              </w:rPr>
              <w:t>号块及边跨现浇段支架、托架稳固。</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color w:val="000000"/>
                <w:szCs w:val="21"/>
              </w:rPr>
            </w:pPr>
            <w:r>
              <w:rPr>
                <w:rFonts w:eastAsia="仿宋_GB2312" w:cs="仿宋_GB2312" w:hint="eastAsia"/>
                <w:color w:val="000000"/>
                <w:szCs w:val="21"/>
              </w:rPr>
              <w:t>挂篮锚固是否规范</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挂篮锚固不规范，扣</w:t>
            </w:r>
            <w:r>
              <w:rPr>
                <w:rFonts w:eastAsia="仿宋_GB2312" w:cs="仿宋_GB2312" w:hint="eastAsia"/>
                <w:color w:val="000000"/>
                <w:szCs w:val="21"/>
              </w:rPr>
              <w:t>2</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拱桥施工顺序及工艺满足设计及规范要求，拱架基础处理良好，搭设规范。缆索吊机主缆连接锚固可靠，经过检测检验或型式试验合格。</w:t>
            </w:r>
          </w:p>
        </w:tc>
        <w:tc>
          <w:tcPr>
            <w:tcW w:w="2235" w:type="dxa"/>
            <w:vAlign w:val="center"/>
          </w:tcPr>
          <w:p w:rsidR="00BD5F0C" w:rsidRDefault="008D39EC">
            <w:pPr>
              <w:adjustRightInd w:val="0"/>
              <w:snapToGrid w:val="0"/>
              <w:rPr>
                <w:rFonts w:eastAsia="仿宋_GB2312"/>
                <w:color w:val="000000"/>
                <w:szCs w:val="21"/>
              </w:rPr>
            </w:pPr>
            <w:r>
              <w:rPr>
                <w:rFonts w:eastAsia="仿宋_GB2312" w:cs="仿宋_GB2312" w:hint="eastAsia"/>
                <w:bCs/>
                <w:szCs w:val="21"/>
              </w:rPr>
              <w:t>查看现场、</w:t>
            </w:r>
            <w:r>
              <w:rPr>
                <w:rFonts w:eastAsia="仿宋_GB2312" w:cs="仿宋_GB2312" w:hint="eastAsia"/>
                <w:szCs w:val="21"/>
              </w:rPr>
              <w:t>查施工方案，比对检查</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拱桥的施工顺序及工艺不满足设计及规范要求，或搭设不规范，扣</w:t>
            </w:r>
            <w:r>
              <w:rPr>
                <w:rFonts w:eastAsia="仿宋_GB2312" w:cs="仿宋_GB2312" w:hint="eastAsia"/>
                <w:color w:val="000000"/>
                <w:szCs w:val="21"/>
              </w:rPr>
              <w:t>5</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斜拉桥、悬索桥的斜拉索、主缆安装、架设及防护施工规范；跨缆吊机、桥面吊机经过型式试验或检测检验合格，锚固及移动安全可靠；吊装作业规范；节段连接合理。施工支架（托架）结构稳固。</w:t>
            </w:r>
          </w:p>
        </w:tc>
        <w:tc>
          <w:tcPr>
            <w:tcW w:w="2235" w:type="dxa"/>
            <w:vAlign w:val="center"/>
          </w:tcPr>
          <w:p w:rsidR="00BD5F0C" w:rsidRDefault="008D39EC">
            <w:pPr>
              <w:adjustRightInd w:val="0"/>
              <w:snapToGrid w:val="0"/>
              <w:rPr>
                <w:rFonts w:eastAsia="仿宋_GB2312"/>
                <w:color w:val="000000"/>
                <w:szCs w:val="21"/>
              </w:rPr>
            </w:pPr>
            <w:r>
              <w:rPr>
                <w:rFonts w:eastAsia="仿宋_GB2312" w:cs="仿宋_GB2312" w:hint="eastAsia"/>
                <w:bCs/>
                <w:szCs w:val="21"/>
              </w:rPr>
              <w:t>查看现场、</w:t>
            </w:r>
            <w:r>
              <w:rPr>
                <w:rFonts w:eastAsia="仿宋_GB2312" w:cs="仿宋_GB2312" w:hint="eastAsia"/>
                <w:szCs w:val="21"/>
              </w:rPr>
              <w:t>查资料和记录，比对检查</w:t>
            </w:r>
          </w:p>
        </w:tc>
        <w:tc>
          <w:tcPr>
            <w:tcW w:w="2520"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1</w:t>
            </w:r>
            <w:r>
              <w:rPr>
                <w:rFonts w:eastAsia="仿宋_GB2312" w:cs="仿宋_GB2312" w:hint="eastAsia"/>
                <w:color w:val="000000"/>
                <w:szCs w:val="21"/>
              </w:rPr>
              <w:t>、斜拉桥、悬索桥施工使用的缆索吊机、跨缆吊机、桥面吊机未经检测检验或型式试验合格便投入使用的，发现一处扣</w:t>
            </w:r>
            <w:r>
              <w:rPr>
                <w:rFonts w:eastAsia="仿宋_GB2312" w:cs="仿宋_GB2312" w:hint="eastAsia"/>
                <w:color w:val="000000"/>
                <w:szCs w:val="21"/>
              </w:rPr>
              <w:t>3</w:t>
            </w:r>
            <w:r>
              <w:rPr>
                <w:rFonts w:eastAsia="仿宋_GB2312" w:cs="仿宋_GB2312" w:hint="eastAsia"/>
                <w:color w:val="000000"/>
                <w:szCs w:val="21"/>
              </w:rPr>
              <w:t>分。</w:t>
            </w:r>
          </w:p>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2</w:t>
            </w:r>
            <w:r>
              <w:rPr>
                <w:rFonts w:eastAsia="仿宋_GB2312" w:cs="仿宋_GB2312" w:hint="eastAsia"/>
                <w:color w:val="000000"/>
                <w:szCs w:val="21"/>
              </w:rPr>
              <w:t>、缆索吊机主缆连接、锚固不可靠，扣</w:t>
            </w:r>
            <w:r>
              <w:rPr>
                <w:rFonts w:eastAsia="仿宋_GB2312" w:cs="仿宋_GB2312" w:hint="eastAsia"/>
                <w:color w:val="000000"/>
                <w:szCs w:val="21"/>
              </w:rPr>
              <w:t>3</w:t>
            </w:r>
            <w:r>
              <w:rPr>
                <w:rFonts w:eastAsia="仿宋_GB2312" w:cs="仿宋_GB2312" w:hint="eastAsia"/>
                <w:color w:val="000000"/>
                <w:szCs w:val="21"/>
              </w:rPr>
              <w:t>分。</w:t>
            </w:r>
          </w:p>
          <w:p w:rsidR="00BD5F0C" w:rsidRDefault="008D39EC">
            <w:pPr>
              <w:adjustRightInd w:val="0"/>
              <w:snapToGrid w:val="0"/>
              <w:rPr>
                <w:rFonts w:eastAsia="仿宋_GB2312"/>
                <w:color w:val="000000"/>
                <w:szCs w:val="21"/>
              </w:rPr>
            </w:pPr>
            <w:r>
              <w:rPr>
                <w:rFonts w:eastAsia="仿宋_GB2312" w:cs="仿宋_GB2312" w:hint="eastAsia"/>
                <w:color w:val="000000"/>
                <w:szCs w:val="21"/>
              </w:rPr>
              <w:t>3</w:t>
            </w:r>
            <w:r>
              <w:rPr>
                <w:rFonts w:eastAsia="仿宋_GB2312" w:cs="仿宋_GB2312" w:hint="eastAsia"/>
                <w:color w:val="000000"/>
                <w:szCs w:val="21"/>
              </w:rPr>
              <w:t>、跨缆吊机、桥面吊机锚固不稳固的，扣</w:t>
            </w:r>
            <w:r>
              <w:rPr>
                <w:rFonts w:eastAsia="仿宋_GB2312" w:cs="仿宋_GB2312" w:hint="eastAsia"/>
                <w:color w:val="000000"/>
                <w:szCs w:val="21"/>
              </w:rPr>
              <w:t>2</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trHeight w:val="90"/>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桥梁跨公路施工需路政许可证。</w:t>
            </w:r>
          </w:p>
        </w:tc>
        <w:tc>
          <w:tcPr>
            <w:tcW w:w="2235" w:type="dxa"/>
            <w:vAlign w:val="center"/>
          </w:tcPr>
          <w:p w:rsidR="00BD5F0C" w:rsidRDefault="008D39EC">
            <w:pPr>
              <w:adjustRightInd w:val="0"/>
              <w:snapToGrid w:val="0"/>
              <w:rPr>
                <w:rFonts w:eastAsia="仿宋_GB2312" w:cs="仿宋_GB2312"/>
                <w:bCs/>
                <w:szCs w:val="21"/>
              </w:rPr>
            </w:pPr>
            <w:r>
              <w:rPr>
                <w:rFonts w:eastAsia="仿宋_GB2312" w:cs="仿宋_GB2312" w:hint="eastAsia"/>
                <w:bCs/>
                <w:szCs w:val="21"/>
              </w:rPr>
              <w:t>查路政许可证。</w:t>
            </w:r>
          </w:p>
        </w:tc>
        <w:tc>
          <w:tcPr>
            <w:tcW w:w="2520"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未取得路政许可证扣</w:t>
            </w:r>
            <w:r>
              <w:rPr>
                <w:rFonts w:eastAsia="仿宋_GB2312" w:cs="仿宋_GB2312" w:hint="eastAsia"/>
                <w:color w:val="000000"/>
                <w:szCs w:val="21"/>
              </w:rPr>
              <w:t>4</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桥梁跨公路施工需采取交通管制措施。</w:t>
            </w:r>
          </w:p>
        </w:tc>
        <w:tc>
          <w:tcPr>
            <w:tcW w:w="2235" w:type="dxa"/>
            <w:vAlign w:val="center"/>
          </w:tcPr>
          <w:p w:rsidR="00BD5F0C" w:rsidRDefault="008D39EC">
            <w:pPr>
              <w:adjustRightInd w:val="0"/>
              <w:snapToGrid w:val="0"/>
              <w:rPr>
                <w:rFonts w:eastAsia="仿宋_GB2312" w:cs="仿宋_GB2312"/>
                <w:bCs/>
                <w:szCs w:val="21"/>
              </w:rPr>
            </w:pPr>
            <w:r>
              <w:rPr>
                <w:rFonts w:eastAsia="仿宋_GB2312" w:cs="仿宋_GB2312" w:hint="eastAsia"/>
                <w:bCs/>
                <w:szCs w:val="21"/>
              </w:rPr>
              <w:t>查看现场：</w:t>
            </w:r>
          </w:p>
          <w:p w:rsidR="00BD5F0C" w:rsidRDefault="008D39EC">
            <w:pPr>
              <w:adjustRightInd w:val="0"/>
              <w:snapToGrid w:val="0"/>
              <w:rPr>
                <w:rFonts w:eastAsia="仿宋_GB2312" w:cs="仿宋_GB2312"/>
                <w:bCs/>
                <w:szCs w:val="21"/>
              </w:rPr>
            </w:pPr>
            <w:r>
              <w:rPr>
                <w:rFonts w:eastAsia="仿宋_GB2312" w:cs="仿宋_GB2312" w:hint="eastAsia"/>
                <w:bCs/>
                <w:szCs w:val="21"/>
              </w:rPr>
              <w:t>是否采取交通管制措施。</w:t>
            </w:r>
          </w:p>
        </w:tc>
        <w:tc>
          <w:tcPr>
            <w:tcW w:w="2520"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未采取交通管制措施或交通管制措施不到位扣</w:t>
            </w:r>
            <w:r>
              <w:rPr>
                <w:rFonts w:eastAsia="仿宋_GB2312" w:cs="仿宋_GB2312" w:hint="eastAsia"/>
                <w:color w:val="000000"/>
                <w:szCs w:val="21"/>
              </w:rPr>
              <w:t>4</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跨线桥梁施工应按照专项施工方案搭设、拆除跨线防护棚架。</w:t>
            </w:r>
          </w:p>
        </w:tc>
        <w:tc>
          <w:tcPr>
            <w:tcW w:w="2235" w:type="dxa"/>
            <w:vAlign w:val="center"/>
          </w:tcPr>
          <w:p w:rsidR="00BD5F0C" w:rsidRDefault="008D39EC">
            <w:pPr>
              <w:adjustRightInd w:val="0"/>
              <w:snapToGrid w:val="0"/>
              <w:rPr>
                <w:rFonts w:eastAsia="仿宋_GB2312"/>
                <w:color w:val="000000"/>
                <w:szCs w:val="21"/>
              </w:rPr>
            </w:pPr>
            <w:r>
              <w:rPr>
                <w:rFonts w:eastAsia="仿宋_GB2312" w:cs="仿宋_GB2312" w:hint="eastAsia"/>
                <w:bCs/>
                <w:szCs w:val="21"/>
              </w:rPr>
              <w:t>查看现场、</w:t>
            </w:r>
            <w:r>
              <w:rPr>
                <w:rFonts w:eastAsia="仿宋_GB2312" w:cs="仿宋_GB2312" w:hint="eastAsia"/>
                <w:szCs w:val="21"/>
              </w:rPr>
              <w:t>查施工方案，比对检查</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跨线桥梁施工未按专项施工方案搭设、拆除跨线防护棚架，视情节扣</w:t>
            </w:r>
            <w:r>
              <w:rPr>
                <w:rFonts w:eastAsia="仿宋_GB2312" w:cs="仿宋_GB2312" w:hint="eastAsia"/>
                <w:color w:val="000000"/>
                <w:szCs w:val="21"/>
              </w:rPr>
              <w:t>4-8</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trHeight w:val="852"/>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跨线作业交通安全标志应符合规定。</w:t>
            </w:r>
          </w:p>
        </w:tc>
        <w:tc>
          <w:tcPr>
            <w:tcW w:w="2235" w:type="dxa"/>
            <w:vAlign w:val="center"/>
          </w:tcPr>
          <w:p w:rsidR="00BD5F0C" w:rsidRDefault="008D39EC">
            <w:pPr>
              <w:adjustRightInd w:val="0"/>
              <w:snapToGrid w:val="0"/>
              <w:rPr>
                <w:rFonts w:eastAsia="仿宋_GB2312"/>
                <w:color w:val="000000"/>
                <w:szCs w:val="21"/>
              </w:rPr>
            </w:pPr>
            <w:r>
              <w:rPr>
                <w:rFonts w:eastAsia="仿宋_GB2312" w:cs="仿宋_GB2312" w:hint="eastAsia"/>
                <w:bCs/>
                <w:color w:val="000000"/>
                <w:szCs w:val="21"/>
              </w:rPr>
              <w:t>查看现场是否规范设置交通安全设施</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跨线作业交通安全标志不符合规定，发现一处扣</w:t>
            </w:r>
            <w:r>
              <w:rPr>
                <w:rFonts w:eastAsia="仿宋_GB2312" w:cs="仿宋_GB2312" w:hint="eastAsia"/>
                <w:color w:val="000000"/>
                <w:szCs w:val="21"/>
              </w:rPr>
              <w:t>1</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4.4</w:t>
            </w:r>
            <w:r>
              <w:rPr>
                <w:rFonts w:eastAsia="仿宋_GB2312"/>
                <w:color w:val="000000"/>
                <w:szCs w:val="21"/>
              </w:rPr>
              <w:t>涵洞与通道施工（</w:t>
            </w:r>
            <w:r>
              <w:rPr>
                <w:rFonts w:eastAsia="仿宋_GB2312"/>
                <w:color w:val="000000"/>
                <w:szCs w:val="21"/>
              </w:rPr>
              <w:t>10</w:t>
            </w:r>
            <w:r>
              <w:rPr>
                <w:rFonts w:eastAsia="仿宋_GB2312"/>
                <w:color w:val="000000"/>
                <w:szCs w:val="21"/>
              </w:rPr>
              <w:t>分）</w:t>
            </w: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顶进法施工涵洞或通道桥涵应编制专项施工方案，</w:t>
            </w:r>
            <w:r>
              <w:rPr>
                <w:rFonts w:eastAsia="仿宋_GB2312" w:cs="仿宋_GB2312" w:hint="eastAsia"/>
                <w:bCs/>
                <w:szCs w:val="21"/>
                <w:lang w:val="zh-CN"/>
              </w:rPr>
              <w:t>严格按专项施工方案实施</w:t>
            </w:r>
            <w:r>
              <w:rPr>
                <w:rFonts w:eastAsia="仿宋_GB2312" w:cs="仿宋_GB2312" w:hint="eastAsia"/>
                <w:bCs/>
                <w:color w:val="000000"/>
                <w:szCs w:val="21"/>
              </w:rPr>
              <w:t>。</w:t>
            </w:r>
          </w:p>
        </w:tc>
        <w:tc>
          <w:tcPr>
            <w:tcW w:w="2235" w:type="dxa"/>
            <w:vAlign w:val="center"/>
          </w:tcPr>
          <w:p w:rsidR="00BD5F0C" w:rsidRDefault="008D39EC">
            <w:pPr>
              <w:adjustRightInd w:val="0"/>
              <w:snapToGrid w:val="0"/>
              <w:rPr>
                <w:rFonts w:eastAsia="仿宋_GB2312"/>
                <w:color w:val="000000"/>
                <w:szCs w:val="21"/>
              </w:rPr>
            </w:pPr>
            <w:r>
              <w:rPr>
                <w:rFonts w:eastAsia="仿宋_GB2312" w:cs="仿宋_GB2312" w:hint="eastAsia"/>
                <w:bCs/>
                <w:szCs w:val="21"/>
              </w:rPr>
              <w:t>查看现场、</w:t>
            </w:r>
            <w:r>
              <w:rPr>
                <w:rFonts w:eastAsia="仿宋_GB2312" w:cs="仿宋_GB2312" w:hint="eastAsia"/>
                <w:szCs w:val="21"/>
              </w:rPr>
              <w:t>查施工方案，比对检查</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顶进法施工涵洞或通道桥涵未编制专项施工方案，或未</w:t>
            </w:r>
            <w:r>
              <w:rPr>
                <w:rFonts w:eastAsia="仿宋_GB2312" w:cs="仿宋_GB2312" w:hint="eastAsia"/>
                <w:bCs/>
                <w:szCs w:val="21"/>
                <w:lang w:val="zh-CN"/>
              </w:rPr>
              <w:t>严格按专项施工方案实施，</w:t>
            </w:r>
            <w:r>
              <w:rPr>
                <w:rFonts w:eastAsia="仿宋_GB2312" w:cs="仿宋_GB2312" w:hint="eastAsia"/>
                <w:bCs/>
                <w:szCs w:val="21"/>
              </w:rPr>
              <w:t>扣</w:t>
            </w:r>
            <w:r>
              <w:rPr>
                <w:rFonts w:eastAsia="仿宋_GB2312" w:cs="仿宋_GB2312" w:hint="eastAsia"/>
                <w:bCs/>
                <w:szCs w:val="21"/>
              </w:rPr>
              <w:t>4-6</w:t>
            </w:r>
            <w:r>
              <w:rPr>
                <w:rFonts w:eastAsia="仿宋_GB2312" w:cs="仿宋_GB2312" w:hint="eastAsia"/>
                <w:bCs/>
                <w:szCs w:val="21"/>
              </w:rPr>
              <w:t>分</w:t>
            </w:r>
            <w:r>
              <w:rPr>
                <w:rFonts w:eastAsia="仿宋_GB2312" w:cs="仿宋_GB2312" w:hint="eastAsia"/>
                <w:bCs/>
                <w:color w:val="000000"/>
                <w:szCs w:val="21"/>
              </w:rPr>
              <w:t>。</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现场浇筑涵洞或通道桥涵，支架、模板应安装牢固。</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color w:val="000000"/>
                <w:szCs w:val="21"/>
              </w:rPr>
            </w:pPr>
            <w:r>
              <w:rPr>
                <w:rFonts w:eastAsia="仿宋_GB2312" w:cs="仿宋_GB2312" w:hint="eastAsia"/>
                <w:bCs/>
                <w:szCs w:val="21"/>
              </w:rPr>
              <w:t>支架、模板是否安装牢固</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现场浇筑时，支架、模板安装不牢，发现一处扣</w:t>
            </w:r>
            <w:r>
              <w:rPr>
                <w:rFonts w:eastAsia="仿宋_GB2312" w:cs="仿宋_GB2312" w:hint="eastAsia"/>
                <w:color w:val="000000"/>
                <w:szCs w:val="21"/>
              </w:rPr>
              <w:t>4</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明挖地基开挖影响既有道路车辆通行时，应制订交通组织方案。</w:t>
            </w:r>
          </w:p>
        </w:tc>
        <w:tc>
          <w:tcPr>
            <w:tcW w:w="2235" w:type="dxa"/>
            <w:vAlign w:val="center"/>
          </w:tcPr>
          <w:p w:rsidR="00BD5F0C" w:rsidRDefault="008D39EC">
            <w:pPr>
              <w:adjustRightInd w:val="0"/>
              <w:snapToGrid w:val="0"/>
              <w:rPr>
                <w:rFonts w:eastAsia="仿宋_GB2312"/>
                <w:color w:val="000000"/>
                <w:szCs w:val="21"/>
              </w:rPr>
            </w:pPr>
            <w:r>
              <w:rPr>
                <w:rFonts w:eastAsia="仿宋_GB2312" w:cs="仿宋_GB2312" w:hint="eastAsia"/>
                <w:bCs/>
                <w:szCs w:val="21"/>
              </w:rPr>
              <w:t>查看现场、</w:t>
            </w:r>
            <w:r>
              <w:rPr>
                <w:rFonts w:eastAsia="仿宋_GB2312" w:cs="仿宋_GB2312" w:hint="eastAsia"/>
                <w:szCs w:val="21"/>
              </w:rPr>
              <w:t>查施工方案和交通组织资料，比对检查</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明挖地基开挖影响既有道路车辆通行时，未制订交通组织方案，发现一处扣</w:t>
            </w:r>
            <w:r>
              <w:rPr>
                <w:rFonts w:eastAsia="仿宋_GB2312" w:cs="仿宋_GB2312" w:hint="eastAsia"/>
                <w:color w:val="000000"/>
                <w:szCs w:val="21"/>
              </w:rPr>
              <w:t>2</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临边作业应设置安全防护栏杆及安全网。</w:t>
            </w:r>
          </w:p>
          <w:p w:rsidR="00BD5F0C" w:rsidRDefault="008D39EC">
            <w:pPr>
              <w:adjustRightInd w:val="0"/>
              <w:snapToGrid w:val="0"/>
              <w:rPr>
                <w:rFonts w:eastAsia="仿宋_GB2312"/>
                <w:color w:val="000000"/>
                <w:szCs w:val="21"/>
              </w:rPr>
            </w:pPr>
            <w:r>
              <w:rPr>
                <w:rFonts w:eastAsia="仿宋_GB2312" w:cs="仿宋_GB2312" w:hint="eastAsia"/>
                <w:color w:val="000000"/>
                <w:szCs w:val="21"/>
              </w:rPr>
              <w:t>周边应设围栏和安全警示标志。</w:t>
            </w:r>
          </w:p>
        </w:tc>
        <w:tc>
          <w:tcPr>
            <w:tcW w:w="2235" w:type="dxa"/>
            <w:vAlign w:val="center"/>
          </w:tcPr>
          <w:p w:rsidR="00BD5F0C" w:rsidRDefault="008D39EC">
            <w:pPr>
              <w:adjustRightInd w:val="0"/>
              <w:snapToGrid w:val="0"/>
              <w:rPr>
                <w:rFonts w:eastAsia="仿宋_GB2312" w:cs="仿宋_GB2312"/>
                <w:b/>
                <w:color w:val="000000"/>
                <w:szCs w:val="21"/>
              </w:rPr>
            </w:pPr>
            <w:r>
              <w:rPr>
                <w:rFonts w:eastAsia="仿宋_GB2312" w:cs="仿宋_GB2312" w:hint="eastAsia"/>
                <w:b/>
                <w:color w:val="000000"/>
                <w:szCs w:val="21"/>
              </w:rPr>
              <w:t>查看现场：</w:t>
            </w:r>
          </w:p>
          <w:p w:rsidR="00BD5F0C" w:rsidRDefault="008D39EC">
            <w:pPr>
              <w:adjustRightInd w:val="0"/>
              <w:snapToGrid w:val="0"/>
              <w:rPr>
                <w:rFonts w:eastAsia="仿宋_GB2312"/>
                <w:color w:val="000000"/>
                <w:szCs w:val="21"/>
              </w:rPr>
            </w:pPr>
            <w:r>
              <w:rPr>
                <w:rFonts w:eastAsia="仿宋_GB2312" w:cs="仿宋_GB2312" w:hint="eastAsia"/>
                <w:bCs/>
                <w:color w:val="000000"/>
                <w:szCs w:val="21"/>
              </w:rPr>
              <w:t>是否规范设置临边作业安全防护设施</w:t>
            </w:r>
          </w:p>
        </w:tc>
        <w:tc>
          <w:tcPr>
            <w:tcW w:w="2520"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1</w:t>
            </w:r>
            <w:r>
              <w:rPr>
                <w:rFonts w:eastAsia="仿宋_GB2312" w:cs="仿宋_GB2312" w:hint="eastAsia"/>
                <w:color w:val="000000"/>
                <w:szCs w:val="21"/>
              </w:rPr>
              <w:t>、未按要求设置安全防护栏杆或安全网，发现处扣</w:t>
            </w:r>
            <w:r>
              <w:rPr>
                <w:rFonts w:eastAsia="仿宋_GB2312" w:cs="仿宋_GB2312" w:hint="eastAsia"/>
                <w:color w:val="000000"/>
                <w:szCs w:val="21"/>
              </w:rPr>
              <w:t>2</w:t>
            </w:r>
            <w:r>
              <w:rPr>
                <w:rFonts w:eastAsia="仿宋_GB2312" w:cs="仿宋_GB2312" w:hint="eastAsia"/>
                <w:color w:val="000000"/>
                <w:szCs w:val="21"/>
              </w:rPr>
              <w:t>分。</w:t>
            </w:r>
          </w:p>
          <w:p w:rsidR="00BD5F0C" w:rsidRDefault="008D39EC">
            <w:pPr>
              <w:adjustRightInd w:val="0"/>
              <w:snapToGrid w:val="0"/>
              <w:rPr>
                <w:rFonts w:eastAsia="仿宋_GB2312"/>
                <w:color w:val="000000"/>
                <w:szCs w:val="21"/>
              </w:rPr>
            </w:pPr>
            <w:r>
              <w:rPr>
                <w:rFonts w:eastAsia="仿宋_GB2312" w:cs="仿宋_GB2312" w:hint="eastAsia"/>
                <w:color w:val="000000"/>
                <w:szCs w:val="21"/>
              </w:rPr>
              <w:t>2</w:t>
            </w:r>
            <w:r>
              <w:rPr>
                <w:rFonts w:eastAsia="仿宋_GB2312" w:cs="仿宋_GB2312" w:hint="eastAsia"/>
                <w:color w:val="000000"/>
                <w:szCs w:val="21"/>
              </w:rPr>
              <w:t>、围栏和安全警示标志不足，发现一处扣</w:t>
            </w:r>
            <w:r>
              <w:rPr>
                <w:rFonts w:eastAsia="仿宋_GB2312" w:cs="仿宋_GB2312" w:hint="eastAsia"/>
                <w:color w:val="000000"/>
                <w:szCs w:val="21"/>
              </w:rPr>
              <w:t>1</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jc w:val="center"/>
        </w:trPr>
        <w:tc>
          <w:tcPr>
            <w:tcW w:w="578"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5</w:t>
            </w:r>
          </w:p>
        </w:tc>
        <w:tc>
          <w:tcPr>
            <w:tcW w:w="701"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隧道工程（</w:t>
            </w:r>
            <w:r>
              <w:rPr>
                <w:rFonts w:eastAsia="仿宋_GB2312"/>
                <w:color w:val="000000"/>
                <w:szCs w:val="21"/>
              </w:rPr>
              <w:t>55</w:t>
            </w:r>
            <w:r>
              <w:rPr>
                <w:rFonts w:eastAsia="仿宋_GB2312"/>
                <w:color w:val="000000"/>
                <w:szCs w:val="21"/>
              </w:rPr>
              <w:t>分）</w:t>
            </w:r>
          </w:p>
        </w:tc>
        <w:tc>
          <w:tcPr>
            <w:tcW w:w="1080" w:type="dxa"/>
            <w:vMerge w:val="restart"/>
            <w:vAlign w:val="center"/>
          </w:tcPr>
          <w:p w:rsidR="00BD5F0C" w:rsidRDefault="008D39EC">
            <w:pPr>
              <w:adjustRightInd w:val="0"/>
              <w:snapToGrid w:val="0"/>
              <w:jc w:val="center"/>
              <w:rPr>
                <w:rFonts w:eastAsia="仿宋_GB2312"/>
                <w:bCs/>
                <w:color w:val="000000"/>
                <w:szCs w:val="21"/>
              </w:rPr>
            </w:pPr>
            <w:r>
              <w:rPr>
                <w:rFonts w:eastAsia="仿宋_GB2312"/>
                <w:bCs/>
                <w:color w:val="000000"/>
                <w:szCs w:val="21"/>
              </w:rPr>
              <w:t>5.1</w:t>
            </w:r>
            <w:r>
              <w:rPr>
                <w:rFonts w:eastAsia="仿宋_GB2312"/>
                <w:bCs/>
                <w:color w:val="000000"/>
                <w:szCs w:val="21"/>
              </w:rPr>
              <w:t>施工基本要求及开挖</w:t>
            </w:r>
          </w:p>
          <w:p w:rsidR="00BD5F0C" w:rsidRDefault="008D39EC">
            <w:pPr>
              <w:adjustRightInd w:val="0"/>
              <w:snapToGrid w:val="0"/>
              <w:jc w:val="center"/>
              <w:rPr>
                <w:rFonts w:eastAsia="仿宋_GB2312"/>
                <w:bCs/>
                <w:color w:val="000000"/>
                <w:szCs w:val="21"/>
              </w:rPr>
            </w:pPr>
            <w:r>
              <w:rPr>
                <w:rFonts w:eastAsia="仿宋_GB2312"/>
                <w:color w:val="000000"/>
                <w:szCs w:val="21"/>
              </w:rPr>
              <w:t>（</w:t>
            </w:r>
            <w:r>
              <w:rPr>
                <w:rFonts w:eastAsia="仿宋_GB2312"/>
                <w:color w:val="000000"/>
                <w:szCs w:val="21"/>
              </w:rPr>
              <w:t>10</w:t>
            </w:r>
            <w:r>
              <w:rPr>
                <w:rFonts w:eastAsia="仿宋_GB2312"/>
                <w:color w:val="000000"/>
                <w:szCs w:val="21"/>
              </w:rPr>
              <w:t>分）</w:t>
            </w:r>
          </w:p>
        </w:tc>
        <w:tc>
          <w:tcPr>
            <w:tcW w:w="2394" w:type="dxa"/>
            <w:gridSpan w:val="3"/>
            <w:vAlign w:val="center"/>
          </w:tcPr>
          <w:p w:rsidR="00BD5F0C" w:rsidRDefault="008D39EC">
            <w:pPr>
              <w:adjustRightInd w:val="0"/>
              <w:snapToGrid w:val="0"/>
              <w:rPr>
                <w:rFonts w:eastAsia="仿宋_GB2312" w:cs="仿宋_GB2312"/>
                <w:b/>
                <w:szCs w:val="21"/>
                <w:lang w:val="zh-CN"/>
              </w:rPr>
            </w:pPr>
            <w:r>
              <w:rPr>
                <w:rFonts w:eastAsia="仿宋_GB2312" w:cs="仿宋_GB2312" w:hint="eastAsia"/>
                <w:b/>
                <w:szCs w:val="21"/>
                <w:lang w:val="zh-CN"/>
              </w:rPr>
              <w:t>*</w:t>
            </w:r>
            <w:r>
              <w:rPr>
                <w:rFonts w:eastAsia="仿宋_GB2312" w:cs="仿宋_GB2312" w:hint="eastAsia"/>
                <w:b/>
                <w:szCs w:val="21"/>
                <w:lang w:val="zh-CN"/>
              </w:rPr>
              <w:t>隧道洞口须设值班室，专人</w:t>
            </w:r>
            <w:r>
              <w:rPr>
                <w:rFonts w:eastAsia="仿宋_GB2312" w:cs="仿宋_GB2312" w:hint="eastAsia"/>
                <w:b/>
                <w:szCs w:val="21"/>
                <w:lang w:val="zh-CN"/>
              </w:rPr>
              <w:t>24</w:t>
            </w:r>
            <w:r>
              <w:rPr>
                <w:rFonts w:eastAsia="仿宋_GB2312" w:cs="仿宋_GB2312" w:hint="eastAsia"/>
                <w:b/>
                <w:szCs w:val="21"/>
                <w:lang w:val="zh-CN"/>
              </w:rPr>
              <w:t>小时值班，对进出人员和机械等实行登记管理；实施隧道施工关键工序、重点环节质量安全主要负责人现场带班制度。</w:t>
            </w:r>
          </w:p>
          <w:p w:rsidR="00BD5F0C" w:rsidRDefault="008D39EC">
            <w:pPr>
              <w:adjustRightInd w:val="0"/>
              <w:snapToGrid w:val="0"/>
              <w:rPr>
                <w:rFonts w:eastAsia="仿宋_GB2312"/>
                <w:bCs/>
                <w:color w:val="000000"/>
                <w:szCs w:val="21"/>
              </w:rPr>
            </w:pPr>
            <w:r>
              <w:rPr>
                <w:rFonts w:eastAsia="仿宋_GB2312" w:cs="仿宋_GB2312" w:hint="eastAsia"/>
                <w:b/>
                <w:szCs w:val="21"/>
                <w:lang w:val="zh-CN"/>
              </w:rPr>
              <w:t>隧道洞口应设专人负责进出人员登记及材料、设备与爆破器材进出隧道记录和安全监控等工作。</w:t>
            </w:r>
          </w:p>
        </w:tc>
        <w:tc>
          <w:tcPr>
            <w:tcW w:w="2235" w:type="dxa"/>
            <w:vAlign w:val="center"/>
          </w:tcPr>
          <w:p w:rsidR="00BD5F0C" w:rsidRDefault="008D39EC">
            <w:pPr>
              <w:adjustRightInd w:val="0"/>
              <w:snapToGrid w:val="0"/>
              <w:rPr>
                <w:rFonts w:eastAsia="仿宋_GB2312" w:cs="仿宋_GB2312"/>
                <w:b/>
                <w:szCs w:val="21"/>
                <w:lang w:val="zh-CN"/>
              </w:rPr>
            </w:pPr>
            <w:r>
              <w:rPr>
                <w:rFonts w:eastAsia="仿宋_GB2312" w:cs="仿宋_GB2312" w:hint="eastAsia"/>
                <w:b/>
                <w:szCs w:val="21"/>
              </w:rPr>
              <w:t>查看资料</w:t>
            </w:r>
            <w:r>
              <w:rPr>
                <w:rFonts w:eastAsia="仿宋_GB2312" w:cs="仿宋_GB2312" w:hint="eastAsia"/>
                <w:b/>
                <w:szCs w:val="21"/>
                <w:lang w:val="zh-CN"/>
              </w:rPr>
              <w:t>：</w:t>
            </w:r>
          </w:p>
          <w:p w:rsidR="00BD5F0C" w:rsidRDefault="008D39EC">
            <w:pPr>
              <w:adjustRightInd w:val="0"/>
              <w:snapToGrid w:val="0"/>
              <w:rPr>
                <w:rFonts w:eastAsia="仿宋_GB2312" w:cs="仿宋_GB2312"/>
                <w:bCs/>
                <w:szCs w:val="21"/>
              </w:rPr>
            </w:pPr>
            <w:r>
              <w:rPr>
                <w:rFonts w:eastAsia="仿宋_GB2312" w:cs="仿宋_GB2312" w:hint="eastAsia"/>
                <w:bCs/>
                <w:szCs w:val="21"/>
              </w:rPr>
              <w:t>1</w:t>
            </w:r>
            <w:r>
              <w:rPr>
                <w:rFonts w:eastAsia="仿宋_GB2312" w:cs="仿宋_GB2312" w:hint="eastAsia"/>
                <w:bCs/>
                <w:szCs w:val="21"/>
              </w:rPr>
              <w:t>、进出登记台账；</w:t>
            </w:r>
          </w:p>
          <w:p w:rsidR="00BD5F0C" w:rsidRDefault="008D39EC">
            <w:pPr>
              <w:adjustRightInd w:val="0"/>
              <w:snapToGrid w:val="0"/>
              <w:rPr>
                <w:rFonts w:eastAsia="仿宋_GB2312" w:cs="仿宋_GB2312"/>
                <w:b/>
                <w:szCs w:val="21"/>
              </w:rPr>
            </w:pPr>
            <w:r>
              <w:rPr>
                <w:rFonts w:eastAsia="仿宋_GB2312" w:cs="仿宋_GB2312" w:hint="eastAsia"/>
                <w:bCs/>
                <w:szCs w:val="21"/>
              </w:rPr>
              <w:t>2</w:t>
            </w:r>
            <w:r>
              <w:rPr>
                <w:rFonts w:eastAsia="仿宋_GB2312" w:cs="仿宋_GB2312" w:hint="eastAsia"/>
                <w:bCs/>
                <w:szCs w:val="21"/>
              </w:rPr>
              <w:t>、带班交接记录。</w:t>
            </w:r>
          </w:p>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cs="仿宋_GB2312"/>
                <w:bCs/>
                <w:szCs w:val="21"/>
              </w:rPr>
            </w:pPr>
            <w:r>
              <w:rPr>
                <w:rFonts w:eastAsia="仿宋_GB2312" w:cs="仿宋_GB2312" w:hint="eastAsia"/>
                <w:bCs/>
                <w:szCs w:val="21"/>
              </w:rPr>
              <w:t>洞口是否设专人负责登记。</w:t>
            </w:r>
          </w:p>
          <w:p w:rsidR="00BD5F0C" w:rsidRDefault="00BD5F0C">
            <w:pPr>
              <w:adjustRightInd w:val="0"/>
              <w:snapToGrid w:val="0"/>
              <w:rPr>
                <w:rFonts w:eastAsia="仿宋_GB2312"/>
                <w:bCs/>
                <w:color w:val="000000"/>
                <w:szCs w:val="21"/>
              </w:rPr>
            </w:pPr>
          </w:p>
        </w:tc>
        <w:tc>
          <w:tcPr>
            <w:tcW w:w="2520" w:type="dxa"/>
            <w:vAlign w:val="center"/>
          </w:tcPr>
          <w:p w:rsidR="00BD5F0C" w:rsidRDefault="008D39EC">
            <w:pPr>
              <w:adjustRightInd w:val="0"/>
              <w:snapToGrid w:val="0"/>
              <w:rPr>
                <w:rFonts w:eastAsia="仿宋_GB2312"/>
                <w:bCs/>
                <w:color w:val="000000"/>
                <w:szCs w:val="21"/>
              </w:rPr>
            </w:pPr>
            <w:r>
              <w:rPr>
                <w:rFonts w:eastAsia="仿宋_GB2312" w:cs="仿宋_GB2312" w:hint="eastAsia"/>
                <w:b/>
                <w:szCs w:val="21"/>
                <w:lang w:val="zh-CN"/>
              </w:rPr>
              <w:t>*</w:t>
            </w:r>
            <w:r>
              <w:rPr>
                <w:rFonts w:eastAsia="仿宋_GB2312" w:cs="仿宋_GB2312" w:hint="eastAsia"/>
                <w:b/>
                <w:szCs w:val="21"/>
                <w:lang w:val="zh-CN"/>
              </w:rPr>
              <w:t>隧道值班登记、带班制度执行不严格，发现一次扣</w:t>
            </w:r>
            <w:r>
              <w:rPr>
                <w:rFonts w:eastAsia="仿宋_GB2312" w:cs="仿宋_GB2312" w:hint="eastAsia"/>
                <w:b/>
                <w:szCs w:val="21"/>
                <w:lang w:val="zh-CN"/>
              </w:rPr>
              <w:t>4-8</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8D39EC">
            <w:pPr>
              <w:adjustRightInd w:val="0"/>
              <w:snapToGrid w:val="0"/>
              <w:rPr>
                <w:rFonts w:eastAsia="仿宋_GB2312"/>
                <w:bCs/>
                <w:color w:val="000000"/>
                <w:szCs w:val="21"/>
              </w:rPr>
            </w:pPr>
            <w:r>
              <w:rPr>
                <w:rFonts w:eastAsia="仿宋_GB2312" w:hint="eastAsia"/>
                <w:bCs/>
                <w:color w:val="000000"/>
                <w:szCs w:val="21"/>
              </w:rPr>
              <w:t>带班制度规定的项目负责人是指公路工程施工合同段的项目经理、项目副经理、项目总工；施工企业设立安全总监岗位的，同时包括安全总监；对于有专业（或劳务）分包的合同段，同时包括分包项目的施工管理负责人、技术负责人和安全负责人；对于施工总承包的项目，同时包括项目分段（分部或工区）的施工管理负责人、技术负责人和安全负责人。</w:t>
            </w:r>
          </w:p>
        </w:tc>
      </w:tr>
      <w:tr w:rsidR="00BD5F0C">
        <w:trPr>
          <w:trHeight w:val="1234"/>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lang w:val="zh-CN"/>
              </w:rPr>
              <w:t>洞口工程严格按施工方案组织实施。</w:t>
            </w:r>
          </w:p>
        </w:tc>
        <w:tc>
          <w:tcPr>
            <w:tcW w:w="2235" w:type="dxa"/>
            <w:vAlign w:val="center"/>
          </w:tcPr>
          <w:p w:rsidR="00BD5F0C" w:rsidRDefault="008D39EC">
            <w:pPr>
              <w:adjustRightInd w:val="0"/>
              <w:snapToGrid w:val="0"/>
              <w:rPr>
                <w:rFonts w:eastAsia="仿宋_GB2312" w:cs="仿宋_GB2312"/>
                <w:b/>
                <w:szCs w:val="21"/>
                <w:lang w:val="zh-CN"/>
              </w:rPr>
            </w:pPr>
            <w:r>
              <w:rPr>
                <w:rFonts w:eastAsia="仿宋_GB2312" w:cs="仿宋_GB2312" w:hint="eastAsia"/>
                <w:b/>
                <w:szCs w:val="21"/>
              </w:rPr>
              <w:t>查看现场</w:t>
            </w:r>
            <w:r>
              <w:rPr>
                <w:rFonts w:eastAsia="仿宋_GB2312" w:cs="仿宋_GB2312" w:hint="eastAsia"/>
                <w:b/>
                <w:szCs w:val="21"/>
                <w:lang w:val="zh-CN"/>
              </w:rPr>
              <w:t>：</w:t>
            </w:r>
          </w:p>
          <w:p w:rsidR="00BD5F0C" w:rsidRDefault="008D39EC">
            <w:pPr>
              <w:adjustRightInd w:val="0"/>
              <w:snapToGrid w:val="0"/>
              <w:rPr>
                <w:rFonts w:eastAsia="仿宋_GB2312"/>
                <w:bCs/>
                <w:color w:val="000000"/>
                <w:szCs w:val="21"/>
              </w:rPr>
            </w:pPr>
            <w:r>
              <w:rPr>
                <w:rFonts w:eastAsia="仿宋_GB2312" w:cs="仿宋_GB2312" w:hint="eastAsia"/>
                <w:bCs/>
                <w:szCs w:val="21"/>
                <w:lang w:val="zh-CN"/>
              </w:rPr>
              <w:t>方案与现场进行对比检查。</w:t>
            </w:r>
          </w:p>
        </w:tc>
        <w:tc>
          <w:tcPr>
            <w:tcW w:w="2520" w:type="dxa"/>
            <w:vAlign w:val="center"/>
          </w:tcPr>
          <w:p w:rsidR="00BD5F0C" w:rsidRDefault="008D39EC">
            <w:pPr>
              <w:adjustRightInd w:val="0"/>
              <w:snapToGrid w:val="0"/>
              <w:rPr>
                <w:rFonts w:eastAsia="仿宋_GB2312"/>
                <w:bCs/>
                <w:color w:val="000000"/>
                <w:szCs w:val="21"/>
              </w:rPr>
            </w:pPr>
            <w:r>
              <w:rPr>
                <w:rFonts w:eastAsia="仿宋_GB2312" w:cs="仿宋_GB2312" w:hint="eastAsia"/>
                <w:b/>
                <w:szCs w:val="21"/>
              </w:rPr>
              <w:t>*</w:t>
            </w:r>
            <w:r>
              <w:rPr>
                <w:rFonts w:eastAsia="仿宋_GB2312" w:cs="仿宋_GB2312" w:hint="eastAsia"/>
                <w:b/>
                <w:szCs w:val="21"/>
                <w:lang w:val="zh-CN"/>
              </w:rPr>
              <w:t>洞口施工与方案不符</w:t>
            </w:r>
            <w:r>
              <w:rPr>
                <w:rFonts w:eastAsia="仿宋_GB2312" w:cs="仿宋_GB2312" w:hint="eastAsia"/>
                <w:b/>
                <w:szCs w:val="21"/>
              </w:rPr>
              <w:t>，</w:t>
            </w:r>
            <w:r>
              <w:rPr>
                <w:rFonts w:eastAsia="仿宋_GB2312" w:cs="仿宋_GB2312" w:hint="eastAsia"/>
                <w:b/>
                <w:szCs w:val="21"/>
                <w:lang w:val="zh-CN"/>
              </w:rPr>
              <w:t>扣</w:t>
            </w:r>
            <w:r>
              <w:rPr>
                <w:rFonts w:eastAsia="仿宋_GB2312" w:cs="仿宋_GB2312" w:hint="eastAsia"/>
                <w:b/>
                <w:szCs w:val="21"/>
              </w:rPr>
              <w:t>2-4</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b/>
                <w:szCs w:val="21"/>
                <w:lang w:val="zh-CN"/>
              </w:rPr>
            </w:pPr>
            <w:r>
              <w:rPr>
                <w:rFonts w:eastAsia="仿宋_GB2312" w:cs="仿宋_GB2312" w:hint="eastAsia"/>
                <w:b/>
                <w:szCs w:val="21"/>
                <w:lang w:val="zh-CN"/>
              </w:rPr>
              <w:t>*</w:t>
            </w:r>
            <w:r>
              <w:rPr>
                <w:rFonts w:eastAsia="仿宋_GB2312" w:cs="仿宋_GB2312" w:hint="eastAsia"/>
                <w:b/>
                <w:szCs w:val="21"/>
                <w:lang w:val="zh-CN"/>
              </w:rPr>
              <w:t>双侧壁导坑法施工导坑跨度宜为整个隧道跨度的三分之一，左右导坑施工时，前后拉开距离不宜小于</w:t>
            </w:r>
            <w:r>
              <w:rPr>
                <w:rFonts w:eastAsia="仿宋_GB2312" w:cs="仿宋_GB2312" w:hint="eastAsia"/>
                <w:b/>
                <w:szCs w:val="21"/>
                <w:lang w:val="zh-CN"/>
              </w:rPr>
              <w:t>15m</w:t>
            </w:r>
            <w:r>
              <w:rPr>
                <w:rFonts w:eastAsia="仿宋_GB2312" w:cs="仿宋_GB2312" w:hint="eastAsia"/>
                <w:b/>
                <w:szCs w:val="21"/>
                <w:lang w:val="zh-CN"/>
              </w:rPr>
              <w:t>，导坑与中间土体同时施工时，导坑应超前</w:t>
            </w:r>
            <w:r>
              <w:rPr>
                <w:rFonts w:eastAsia="仿宋_GB2312" w:cs="仿宋_GB2312" w:hint="eastAsia"/>
                <w:b/>
                <w:szCs w:val="21"/>
                <w:lang w:val="zh-CN"/>
              </w:rPr>
              <w:t>30-50m</w:t>
            </w:r>
            <w:r>
              <w:rPr>
                <w:rFonts w:eastAsia="仿宋_GB2312" w:cs="仿宋_GB2312" w:hint="eastAsia"/>
                <w:b/>
                <w:szCs w:val="21"/>
                <w:lang w:val="zh-CN"/>
              </w:rPr>
              <w:t>。</w:t>
            </w:r>
          </w:p>
          <w:p w:rsidR="00BD5F0C" w:rsidRDefault="008D39EC">
            <w:pPr>
              <w:adjustRightInd w:val="0"/>
              <w:snapToGrid w:val="0"/>
              <w:rPr>
                <w:rFonts w:eastAsia="仿宋_GB2312" w:cs="仿宋_GB2312"/>
                <w:b/>
                <w:bCs/>
                <w:szCs w:val="21"/>
              </w:rPr>
            </w:pPr>
            <w:r>
              <w:rPr>
                <w:rFonts w:eastAsia="仿宋_GB2312" w:cs="仿宋_GB2312" w:hint="eastAsia"/>
                <w:b/>
                <w:bCs/>
                <w:szCs w:val="21"/>
              </w:rPr>
              <w:t>中隔壁法施工左右两侧导坑开挖工作面的纵向间距不宜小于</w:t>
            </w:r>
            <w:r>
              <w:rPr>
                <w:rFonts w:eastAsia="仿宋_GB2312" w:cs="仿宋_GB2312" w:hint="eastAsia"/>
                <w:b/>
                <w:bCs/>
                <w:szCs w:val="21"/>
              </w:rPr>
              <w:t xml:space="preserve">15m </w:t>
            </w:r>
            <w:r>
              <w:rPr>
                <w:rFonts w:eastAsia="仿宋_GB2312" w:cs="仿宋_GB2312" w:hint="eastAsia"/>
                <w:b/>
                <w:bCs/>
                <w:szCs w:val="21"/>
              </w:rPr>
              <w:t>，且同侧上、下层开挖工作面应保持</w:t>
            </w:r>
            <w:r>
              <w:rPr>
                <w:rFonts w:eastAsia="仿宋_GB2312" w:cs="仿宋_GB2312" w:hint="eastAsia"/>
                <w:b/>
                <w:bCs/>
                <w:szCs w:val="21"/>
              </w:rPr>
              <w:t>3-5m</w:t>
            </w:r>
            <w:r>
              <w:rPr>
                <w:rFonts w:eastAsia="仿宋_GB2312" w:cs="仿宋_GB2312" w:hint="eastAsia"/>
                <w:b/>
                <w:bCs/>
                <w:szCs w:val="21"/>
              </w:rPr>
              <w:t>距离。</w:t>
            </w:r>
          </w:p>
          <w:p w:rsidR="00BD5F0C" w:rsidRDefault="008D39EC">
            <w:pPr>
              <w:adjustRightInd w:val="0"/>
              <w:snapToGrid w:val="0"/>
              <w:rPr>
                <w:rFonts w:eastAsia="仿宋_GB2312" w:cs="仿宋_GB2312"/>
                <w:bCs/>
                <w:szCs w:val="21"/>
              </w:rPr>
            </w:pPr>
            <w:r>
              <w:rPr>
                <w:rFonts w:eastAsia="仿宋_GB2312" w:cs="仿宋_GB2312" w:hint="eastAsia"/>
                <w:bCs/>
                <w:szCs w:val="21"/>
              </w:rPr>
              <w:t>环形开挖留核心土法施工进尺控制在</w:t>
            </w:r>
            <w:r>
              <w:rPr>
                <w:rFonts w:eastAsia="仿宋_GB2312" w:cs="仿宋_GB2312" w:hint="eastAsia"/>
                <w:bCs/>
                <w:szCs w:val="21"/>
              </w:rPr>
              <w:t>0.5-1m</w:t>
            </w:r>
            <w:r>
              <w:rPr>
                <w:rFonts w:eastAsia="仿宋_GB2312" w:cs="仿宋_GB2312" w:hint="eastAsia"/>
                <w:bCs/>
                <w:szCs w:val="21"/>
              </w:rPr>
              <w:t>；核心土面积应不小于整个断面面积的</w:t>
            </w:r>
            <w:r>
              <w:rPr>
                <w:rFonts w:eastAsia="仿宋_GB2312" w:cs="仿宋_GB2312" w:hint="eastAsia"/>
                <w:bCs/>
                <w:szCs w:val="21"/>
              </w:rPr>
              <w:t>50%</w:t>
            </w:r>
            <w:r>
              <w:rPr>
                <w:rFonts w:eastAsia="仿宋_GB2312" w:cs="仿宋_GB2312" w:hint="eastAsia"/>
                <w:bCs/>
                <w:szCs w:val="21"/>
              </w:rPr>
              <w:t>。</w:t>
            </w:r>
          </w:p>
          <w:p w:rsidR="00BD5F0C" w:rsidRDefault="008D39EC">
            <w:pPr>
              <w:adjustRightInd w:val="0"/>
              <w:snapToGrid w:val="0"/>
              <w:rPr>
                <w:rFonts w:eastAsia="仿宋_GB2312" w:cs="仿宋_GB2312"/>
                <w:bCs/>
                <w:szCs w:val="21"/>
              </w:rPr>
            </w:pPr>
            <w:r>
              <w:rPr>
                <w:rFonts w:eastAsia="仿宋_GB2312" w:cs="仿宋_GB2312" w:hint="eastAsia"/>
                <w:bCs/>
                <w:szCs w:val="21"/>
              </w:rPr>
              <w:t>台阶法施工台阶长度不宜超过隧道开挖宽度的</w:t>
            </w:r>
            <w:r>
              <w:rPr>
                <w:rFonts w:eastAsia="仿宋_GB2312" w:cs="仿宋_GB2312" w:hint="eastAsia"/>
                <w:bCs/>
                <w:szCs w:val="21"/>
              </w:rPr>
              <w:t>1.5</w:t>
            </w:r>
            <w:r>
              <w:rPr>
                <w:rFonts w:eastAsia="仿宋_GB2312" w:cs="仿宋_GB2312" w:hint="eastAsia"/>
                <w:bCs/>
                <w:szCs w:val="21"/>
              </w:rPr>
              <w:t>倍。</w:t>
            </w:r>
          </w:p>
          <w:p w:rsidR="00BD5F0C" w:rsidRDefault="008D39EC">
            <w:pPr>
              <w:adjustRightInd w:val="0"/>
              <w:snapToGrid w:val="0"/>
              <w:rPr>
                <w:rFonts w:eastAsia="仿宋_GB2312" w:cs="仿宋_GB2312"/>
                <w:bCs/>
                <w:szCs w:val="21"/>
              </w:rPr>
            </w:pPr>
            <w:r>
              <w:rPr>
                <w:rFonts w:eastAsia="仿宋_GB2312" w:cs="仿宋_GB2312" w:hint="eastAsia"/>
                <w:bCs/>
                <w:szCs w:val="21"/>
              </w:rPr>
              <w:t>全断面法施工开挖进尺应满足设计要求。</w:t>
            </w:r>
          </w:p>
          <w:p w:rsidR="00BD5F0C" w:rsidRDefault="008D39EC">
            <w:pPr>
              <w:adjustRightInd w:val="0"/>
              <w:snapToGrid w:val="0"/>
              <w:rPr>
                <w:rFonts w:eastAsia="仿宋_GB2312"/>
                <w:bCs/>
                <w:szCs w:val="21"/>
              </w:rPr>
            </w:pPr>
            <w:r>
              <w:rPr>
                <w:rFonts w:eastAsia="仿宋_GB2312" w:cs="仿宋_GB2312" w:hint="eastAsia"/>
                <w:szCs w:val="21"/>
              </w:rPr>
              <w:t>Ⅳ级及以上围岩仰拱每循环开挖长度不得大于</w:t>
            </w:r>
            <w:r>
              <w:rPr>
                <w:rFonts w:eastAsia="仿宋_GB2312" w:cs="仿宋_GB2312" w:hint="eastAsia"/>
                <w:szCs w:val="21"/>
              </w:rPr>
              <w:t xml:space="preserve">3m </w:t>
            </w:r>
            <w:r>
              <w:rPr>
                <w:rFonts w:eastAsia="仿宋_GB2312" w:cs="仿宋_GB2312" w:hint="eastAsia"/>
                <w:szCs w:val="21"/>
              </w:rPr>
              <w:t>，不得分幅施作。</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r>
              <w:rPr>
                <w:rFonts w:eastAsia="仿宋_GB2312" w:cs="仿宋_GB2312" w:hint="eastAsia"/>
                <w:b/>
                <w:szCs w:val="21"/>
                <w:lang w:val="zh-CN"/>
              </w:rPr>
              <w:t>：</w:t>
            </w:r>
          </w:p>
          <w:p w:rsidR="00BD5F0C" w:rsidRDefault="008D39EC">
            <w:pPr>
              <w:adjustRightInd w:val="0"/>
              <w:snapToGrid w:val="0"/>
              <w:rPr>
                <w:rFonts w:eastAsia="仿宋_GB2312"/>
                <w:bCs/>
                <w:color w:val="000000"/>
                <w:szCs w:val="21"/>
              </w:rPr>
            </w:pPr>
            <w:r>
              <w:rPr>
                <w:rFonts w:eastAsia="仿宋_GB2312" w:cs="仿宋_GB2312" w:hint="eastAsia"/>
                <w:bCs/>
                <w:szCs w:val="21"/>
                <w:lang w:val="zh-CN"/>
              </w:rPr>
              <w:t>检查施工距离。</w:t>
            </w:r>
          </w:p>
        </w:tc>
        <w:tc>
          <w:tcPr>
            <w:tcW w:w="2520" w:type="dxa"/>
            <w:vAlign w:val="center"/>
          </w:tcPr>
          <w:p w:rsidR="00BD5F0C" w:rsidRDefault="008D39EC">
            <w:pPr>
              <w:adjustRightInd w:val="0"/>
              <w:snapToGrid w:val="0"/>
              <w:rPr>
                <w:rFonts w:eastAsia="仿宋_GB2312"/>
                <w:bCs/>
                <w:color w:val="000000"/>
                <w:szCs w:val="21"/>
              </w:rPr>
            </w:pPr>
            <w:r>
              <w:rPr>
                <w:rFonts w:eastAsia="仿宋_GB2312" w:cs="仿宋_GB2312" w:hint="eastAsia"/>
                <w:b/>
                <w:szCs w:val="21"/>
                <w:lang w:val="zh-CN"/>
              </w:rPr>
              <w:t>*</w:t>
            </w:r>
            <w:r>
              <w:rPr>
                <w:rFonts w:eastAsia="仿宋_GB2312" w:cs="仿宋_GB2312" w:hint="eastAsia"/>
                <w:b/>
                <w:szCs w:val="21"/>
                <w:lang w:val="zh-CN"/>
              </w:rPr>
              <w:t>施工距离不满足要求，发现一次扣</w:t>
            </w:r>
            <w:r>
              <w:rPr>
                <w:rFonts w:eastAsia="仿宋_GB2312" w:cs="仿宋_GB2312" w:hint="eastAsia"/>
                <w:b/>
                <w:szCs w:val="21"/>
                <w:lang w:val="zh-CN"/>
              </w:rPr>
              <w:t>2-3</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lang w:val="zh-CN"/>
              </w:rPr>
              <w:t>洞身工程严格按照施工方案开挖，严禁擅自变更开挖方法。严格控制超欠挖，超挖部分必须回填密实。</w:t>
            </w:r>
          </w:p>
        </w:tc>
        <w:tc>
          <w:tcPr>
            <w:tcW w:w="2235" w:type="dxa"/>
            <w:vAlign w:val="center"/>
          </w:tcPr>
          <w:p w:rsidR="00BD5F0C" w:rsidRDefault="008D39EC">
            <w:pPr>
              <w:adjustRightInd w:val="0"/>
              <w:snapToGrid w:val="0"/>
              <w:rPr>
                <w:rFonts w:eastAsia="仿宋_GB2312" w:cs="仿宋_GB2312"/>
                <w:b/>
                <w:szCs w:val="21"/>
                <w:lang w:val="zh-CN"/>
              </w:rPr>
            </w:pPr>
            <w:r>
              <w:rPr>
                <w:rFonts w:eastAsia="仿宋_GB2312" w:cs="仿宋_GB2312" w:hint="eastAsia"/>
                <w:b/>
                <w:szCs w:val="21"/>
              </w:rPr>
              <w:t>查看现场</w:t>
            </w:r>
            <w:r>
              <w:rPr>
                <w:rFonts w:eastAsia="仿宋_GB2312" w:cs="仿宋_GB2312" w:hint="eastAsia"/>
                <w:b/>
                <w:szCs w:val="21"/>
                <w:lang w:val="zh-CN"/>
              </w:rPr>
              <w:t>：</w:t>
            </w:r>
          </w:p>
          <w:p w:rsidR="00BD5F0C" w:rsidRDefault="008D39EC">
            <w:pPr>
              <w:adjustRightInd w:val="0"/>
              <w:snapToGrid w:val="0"/>
              <w:rPr>
                <w:rFonts w:eastAsia="仿宋_GB2312" w:cs="仿宋_GB2312"/>
                <w:bCs/>
                <w:szCs w:val="21"/>
                <w:lang w:val="zh-CN"/>
              </w:rPr>
            </w:pPr>
            <w:r>
              <w:rPr>
                <w:rFonts w:eastAsia="仿宋_GB2312" w:cs="仿宋_GB2312" w:hint="eastAsia"/>
                <w:bCs/>
                <w:szCs w:val="21"/>
              </w:rPr>
              <w:t>1</w:t>
            </w:r>
            <w:r>
              <w:rPr>
                <w:rFonts w:eastAsia="仿宋_GB2312" w:cs="仿宋_GB2312" w:hint="eastAsia"/>
                <w:bCs/>
                <w:szCs w:val="21"/>
              </w:rPr>
              <w:t>、</w:t>
            </w:r>
            <w:r>
              <w:rPr>
                <w:rFonts w:eastAsia="仿宋_GB2312" w:cs="仿宋_GB2312" w:hint="eastAsia"/>
                <w:bCs/>
                <w:szCs w:val="21"/>
                <w:lang w:val="zh-CN"/>
              </w:rPr>
              <w:t>方案与现场进行对比检查；</w:t>
            </w:r>
          </w:p>
          <w:p w:rsidR="00BD5F0C" w:rsidRDefault="008D39EC">
            <w:pPr>
              <w:adjustRightInd w:val="0"/>
              <w:snapToGrid w:val="0"/>
              <w:rPr>
                <w:rFonts w:eastAsia="仿宋_GB2312"/>
                <w:bCs/>
                <w:color w:val="000000"/>
                <w:szCs w:val="21"/>
              </w:rPr>
            </w:pPr>
            <w:r>
              <w:rPr>
                <w:rFonts w:eastAsia="仿宋_GB2312" w:cs="仿宋_GB2312" w:hint="eastAsia"/>
                <w:bCs/>
                <w:szCs w:val="21"/>
              </w:rPr>
              <w:t>2</w:t>
            </w:r>
            <w:r>
              <w:rPr>
                <w:rFonts w:eastAsia="仿宋_GB2312" w:cs="仿宋_GB2312" w:hint="eastAsia"/>
                <w:bCs/>
                <w:szCs w:val="21"/>
              </w:rPr>
              <w:t>、是否对超欠挖进行处理。</w:t>
            </w:r>
          </w:p>
        </w:tc>
        <w:tc>
          <w:tcPr>
            <w:tcW w:w="2520" w:type="dxa"/>
            <w:vAlign w:val="center"/>
          </w:tcPr>
          <w:p w:rsidR="00BD5F0C" w:rsidRDefault="008D39EC">
            <w:pPr>
              <w:adjustRightInd w:val="0"/>
              <w:snapToGrid w:val="0"/>
              <w:rPr>
                <w:rFonts w:eastAsia="仿宋_GB2312" w:cs="仿宋_GB2312"/>
                <w:b/>
                <w:szCs w:val="21"/>
                <w:lang w:val="zh-CN"/>
              </w:rPr>
            </w:pPr>
            <w:r>
              <w:rPr>
                <w:rFonts w:eastAsia="仿宋_GB2312" w:cs="仿宋_GB2312" w:hint="eastAsia"/>
                <w:b/>
                <w:szCs w:val="21"/>
              </w:rPr>
              <w:t>1</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未按方案组织开挖，发现一次视情节扣</w:t>
            </w:r>
            <w:r>
              <w:rPr>
                <w:rFonts w:eastAsia="仿宋_GB2312" w:cs="仿宋_GB2312" w:hint="eastAsia"/>
                <w:b/>
                <w:szCs w:val="21"/>
                <w:lang w:val="zh-CN"/>
              </w:rPr>
              <w:t>4-6</w:t>
            </w:r>
            <w:r>
              <w:rPr>
                <w:rFonts w:eastAsia="仿宋_GB2312" w:cs="仿宋_GB2312" w:hint="eastAsia"/>
                <w:b/>
                <w:szCs w:val="21"/>
                <w:lang w:val="zh-CN"/>
              </w:rPr>
              <w:t>分。</w:t>
            </w:r>
          </w:p>
          <w:p w:rsidR="00BD5F0C" w:rsidRDefault="008D39EC">
            <w:pPr>
              <w:adjustRightInd w:val="0"/>
              <w:snapToGrid w:val="0"/>
              <w:rPr>
                <w:rFonts w:eastAsia="仿宋_GB2312"/>
                <w:bCs/>
                <w:color w:val="000000"/>
                <w:szCs w:val="21"/>
              </w:rPr>
            </w:pPr>
            <w:r>
              <w:rPr>
                <w:rFonts w:eastAsia="仿宋_GB2312" w:cs="仿宋_GB2312" w:hint="eastAsia"/>
                <w:b/>
                <w:szCs w:val="21"/>
              </w:rPr>
              <w:t>2</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超欠挖超标，发现一次视情节扣</w:t>
            </w:r>
            <w:r>
              <w:rPr>
                <w:rFonts w:eastAsia="仿宋_GB2312" w:cs="仿宋_GB2312" w:hint="eastAsia"/>
                <w:b/>
                <w:szCs w:val="21"/>
                <w:lang w:val="zh-CN"/>
              </w:rPr>
              <w:t>1-4</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lang w:val="zh-CN"/>
              </w:rPr>
              <w:t>隧道内严禁存放汽油､柴油､煤油､变压器油､雷管､炸药等易燃易爆物品。</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bCs/>
                <w:color w:val="000000"/>
                <w:szCs w:val="21"/>
              </w:rPr>
            </w:pPr>
            <w:r>
              <w:rPr>
                <w:rFonts w:eastAsia="仿宋_GB2312" w:cs="仿宋_GB2312" w:hint="eastAsia"/>
                <w:bCs/>
                <w:szCs w:val="21"/>
              </w:rPr>
              <w:t>是否存在易燃易爆物品。</w:t>
            </w:r>
          </w:p>
        </w:tc>
        <w:tc>
          <w:tcPr>
            <w:tcW w:w="2520" w:type="dxa"/>
            <w:vAlign w:val="center"/>
          </w:tcPr>
          <w:p w:rsidR="00BD5F0C" w:rsidRDefault="008D39EC">
            <w:pPr>
              <w:adjustRightInd w:val="0"/>
              <w:snapToGrid w:val="0"/>
              <w:rPr>
                <w:rFonts w:eastAsia="仿宋_GB2312"/>
                <w:bCs/>
                <w:color w:val="000000"/>
                <w:szCs w:val="21"/>
              </w:rPr>
            </w:pPr>
            <w:r>
              <w:rPr>
                <w:rFonts w:eastAsia="仿宋_GB2312" w:cs="仿宋_GB2312" w:hint="eastAsia"/>
                <w:b/>
                <w:szCs w:val="21"/>
                <w:lang w:val="zh-CN"/>
              </w:rPr>
              <w:t>*</w:t>
            </w:r>
            <w:r>
              <w:rPr>
                <w:rFonts w:eastAsia="仿宋_GB2312" w:cs="仿宋_GB2312" w:hint="eastAsia"/>
                <w:b/>
                <w:szCs w:val="21"/>
                <w:lang w:val="zh-CN"/>
              </w:rPr>
              <w:t>隧道内堆放易燃易爆物品，发现一处视情节扣</w:t>
            </w:r>
            <w:r>
              <w:rPr>
                <w:rFonts w:eastAsia="仿宋_GB2312" w:cs="仿宋_GB2312" w:hint="eastAsia"/>
                <w:b/>
                <w:szCs w:val="21"/>
                <w:lang w:val="zh-CN"/>
              </w:rPr>
              <w:t>4-6</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8D39EC">
            <w:pPr>
              <w:adjustRightInd w:val="0"/>
              <w:snapToGrid w:val="0"/>
              <w:rPr>
                <w:rFonts w:eastAsia="仿宋_GB2312"/>
                <w:bCs/>
                <w:color w:val="000000"/>
                <w:szCs w:val="21"/>
              </w:rPr>
            </w:pPr>
            <w:r>
              <w:rPr>
                <w:rFonts w:eastAsia="仿宋_GB2312" w:cs="仿宋_GB2312" w:hint="eastAsia"/>
                <w:bCs/>
                <w:szCs w:val="21"/>
                <w:lang w:val="zh-CN"/>
              </w:rPr>
              <w:t>易</w:t>
            </w:r>
            <w:r>
              <w:rPr>
                <w:rFonts w:eastAsia="仿宋_GB2312" w:cs="仿宋_GB2312" w:hint="eastAsia"/>
                <w:szCs w:val="21"/>
              </w:rPr>
              <w:t>燃易爆危险品：以燃烧爆炸为主要特性的压缩气体、液化气体、易燃液体、易燃固体、自燃物品和遇湿易燃物品、氧化剂和有机过氧化物以及毒害品、腐蚀品中部分易燃易爆化学物品。</w:t>
            </w:r>
          </w:p>
        </w:tc>
      </w:tr>
      <w:tr w:rsidR="00BD5F0C">
        <w:trPr>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Cs/>
                <w:color w:val="000000"/>
                <w:szCs w:val="21"/>
              </w:rPr>
              <w:t>洞口工程排水系统完善。</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bCs/>
                <w:color w:val="000000"/>
                <w:szCs w:val="21"/>
              </w:rPr>
            </w:pPr>
            <w:r>
              <w:rPr>
                <w:rFonts w:eastAsia="仿宋_GB2312" w:cs="仿宋_GB2312" w:hint="eastAsia"/>
                <w:bCs/>
                <w:szCs w:val="21"/>
              </w:rPr>
              <w:t>排水系统是否完善。</w:t>
            </w:r>
          </w:p>
        </w:tc>
        <w:tc>
          <w:tcPr>
            <w:tcW w:w="2520" w:type="dxa"/>
            <w:vAlign w:val="center"/>
          </w:tcPr>
          <w:p w:rsidR="00BD5F0C" w:rsidRDefault="008D39EC">
            <w:pPr>
              <w:adjustRightInd w:val="0"/>
              <w:snapToGrid w:val="0"/>
              <w:rPr>
                <w:rFonts w:eastAsia="仿宋_GB2312"/>
                <w:bCs/>
                <w:color w:val="000000"/>
                <w:szCs w:val="21"/>
              </w:rPr>
            </w:pPr>
            <w:r>
              <w:rPr>
                <w:rFonts w:eastAsia="仿宋_GB2312" w:cs="仿宋_GB2312" w:hint="eastAsia"/>
                <w:bCs/>
                <w:color w:val="000000"/>
                <w:szCs w:val="21"/>
              </w:rPr>
              <w:t>洞口工程排水系统不完善，视情节扣</w:t>
            </w:r>
            <w:r>
              <w:rPr>
                <w:rFonts w:eastAsia="仿宋_GB2312" w:cs="仿宋_GB2312" w:hint="eastAsia"/>
                <w:bCs/>
                <w:color w:val="000000"/>
                <w:szCs w:val="21"/>
              </w:rPr>
              <w:t>2-4</w:t>
            </w:r>
            <w:r>
              <w:rPr>
                <w:rFonts w:eastAsia="仿宋_GB2312" w:cs="仿宋_GB2312" w:hint="eastAsia"/>
                <w:bCs/>
                <w:color w:val="000000"/>
                <w:szCs w:val="21"/>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8D39EC">
            <w:pPr>
              <w:adjustRightInd w:val="0"/>
              <w:snapToGrid w:val="0"/>
              <w:rPr>
                <w:rFonts w:eastAsia="仿宋_GB2312"/>
                <w:bCs/>
                <w:color w:val="000000"/>
                <w:szCs w:val="21"/>
              </w:rPr>
            </w:pPr>
            <w:r>
              <w:rPr>
                <w:rFonts w:eastAsia="仿宋_GB2312" w:cs="仿宋_GB2312" w:hint="eastAsia"/>
                <w:b/>
                <w:szCs w:val="21"/>
                <w:lang w:val="zh-CN"/>
              </w:rPr>
              <w:t>排水系统完善：</w:t>
            </w:r>
            <w:r>
              <w:rPr>
                <w:rFonts w:eastAsia="仿宋_GB2312" w:cs="仿宋_GB2312" w:hint="eastAsia"/>
                <w:szCs w:val="21"/>
              </w:rPr>
              <w:t>无积水、排水顺畅。</w:t>
            </w:r>
          </w:p>
        </w:tc>
      </w:tr>
      <w:tr w:rsidR="00BD5F0C">
        <w:trPr>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Cs/>
                <w:color w:val="000000"/>
                <w:szCs w:val="21"/>
              </w:rPr>
              <w:t>洞口工程边坡及仰坡自上而下开挖，保证稳定。</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cs="仿宋_GB2312"/>
                <w:b/>
                <w:szCs w:val="21"/>
              </w:rPr>
            </w:pPr>
            <w:r>
              <w:rPr>
                <w:rFonts w:eastAsia="仿宋_GB2312" w:cs="仿宋_GB2312" w:hint="eastAsia"/>
                <w:bCs/>
                <w:szCs w:val="21"/>
              </w:rPr>
              <w:t>查洞口开挖组织。</w:t>
            </w:r>
          </w:p>
          <w:p w:rsidR="00BD5F0C" w:rsidRDefault="00BD5F0C">
            <w:pPr>
              <w:adjustRightInd w:val="0"/>
              <w:snapToGrid w:val="0"/>
              <w:rPr>
                <w:rFonts w:eastAsia="仿宋_GB2312"/>
                <w:bCs/>
                <w:color w:val="000000"/>
                <w:szCs w:val="21"/>
              </w:rPr>
            </w:pPr>
          </w:p>
        </w:tc>
        <w:tc>
          <w:tcPr>
            <w:tcW w:w="2520" w:type="dxa"/>
            <w:vAlign w:val="center"/>
          </w:tcPr>
          <w:p w:rsidR="00BD5F0C" w:rsidRDefault="008D39EC">
            <w:pPr>
              <w:adjustRightInd w:val="0"/>
              <w:snapToGrid w:val="0"/>
              <w:rPr>
                <w:rFonts w:eastAsia="仿宋_GB2312"/>
                <w:bCs/>
                <w:color w:val="000000"/>
                <w:szCs w:val="21"/>
              </w:rPr>
            </w:pPr>
            <w:r>
              <w:rPr>
                <w:rFonts w:eastAsia="仿宋_GB2312" w:cs="仿宋_GB2312" w:hint="eastAsia"/>
                <w:bCs/>
                <w:color w:val="000000"/>
                <w:szCs w:val="21"/>
              </w:rPr>
              <w:t>洞口开挖发现掏底或上下重叠开挖、不稳定，发现一次视情节扣</w:t>
            </w:r>
            <w:r>
              <w:rPr>
                <w:rFonts w:eastAsia="仿宋_GB2312" w:cs="仿宋_GB2312" w:hint="eastAsia"/>
                <w:bCs/>
                <w:color w:val="000000"/>
                <w:szCs w:val="21"/>
              </w:rPr>
              <w:t>2-4</w:t>
            </w:r>
            <w:r>
              <w:rPr>
                <w:rFonts w:eastAsia="仿宋_GB2312" w:cs="仿宋_GB2312" w:hint="eastAsia"/>
                <w:bCs/>
                <w:color w:val="000000"/>
                <w:szCs w:val="21"/>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bCs/>
                <w:szCs w:val="21"/>
              </w:rPr>
            </w:pPr>
            <w:r>
              <w:rPr>
                <w:rFonts w:eastAsia="仿宋_GB2312" w:cs="仿宋_GB2312" w:hint="eastAsia"/>
                <w:bCs/>
                <w:szCs w:val="21"/>
              </w:rPr>
              <w:t>各类施工作业台架、台车防坠设施设置齐全，安全可靠。</w:t>
            </w:r>
          </w:p>
          <w:p w:rsidR="00BD5F0C" w:rsidRDefault="008D39EC">
            <w:pPr>
              <w:adjustRightInd w:val="0"/>
              <w:snapToGrid w:val="0"/>
              <w:rPr>
                <w:rFonts w:eastAsia="仿宋_GB2312"/>
                <w:bCs/>
                <w:szCs w:val="21"/>
              </w:rPr>
            </w:pPr>
            <w:r>
              <w:rPr>
                <w:rFonts w:eastAsia="仿宋_GB2312" w:cs="仿宋_GB2312" w:hint="eastAsia"/>
                <w:bCs/>
                <w:szCs w:val="21"/>
              </w:rPr>
              <w:t>隧道洞口、开关箱、配电箱、台车、台架、仰拱开挖等危险区域应设置明显的警示标志。洞内施工设备均应设反光标识。</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cs="仿宋_GB2312"/>
                <w:bCs/>
                <w:szCs w:val="21"/>
              </w:rPr>
            </w:pPr>
            <w:r>
              <w:rPr>
                <w:rFonts w:eastAsia="仿宋_GB2312" w:cs="仿宋_GB2312" w:hint="eastAsia"/>
                <w:bCs/>
                <w:szCs w:val="21"/>
              </w:rPr>
              <w:t>1</w:t>
            </w:r>
            <w:r>
              <w:rPr>
                <w:rFonts w:eastAsia="仿宋_GB2312" w:cs="仿宋_GB2312" w:hint="eastAsia"/>
                <w:bCs/>
                <w:szCs w:val="21"/>
              </w:rPr>
              <w:t>、台架、台车的防坠设施；</w:t>
            </w:r>
          </w:p>
          <w:p w:rsidR="00BD5F0C" w:rsidRDefault="008D39EC">
            <w:pPr>
              <w:adjustRightInd w:val="0"/>
              <w:snapToGrid w:val="0"/>
              <w:rPr>
                <w:rFonts w:eastAsia="仿宋_GB2312"/>
                <w:bCs/>
                <w:color w:val="000000"/>
                <w:szCs w:val="21"/>
              </w:rPr>
            </w:pPr>
            <w:r>
              <w:rPr>
                <w:rFonts w:eastAsia="仿宋_GB2312" w:cs="仿宋_GB2312" w:hint="eastAsia"/>
                <w:bCs/>
                <w:szCs w:val="21"/>
              </w:rPr>
              <w:t>2</w:t>
            </w:r>
            <w:r>
              <w:rPr>
                <w:rFonts w:eastAsia="仿宋_GB2312" w:cs="仿宋_GB2312" w:hint="eastAsia"/>
                <w:bCs/>
                <w:szCs w:val="21"/>
              </w:rPr>
              <w:t>、危险区域警示标志。</w:t>
            </w:r>
          </w:p>
        </w:tc>
        <w:tc>
          <w:tcPr>
            <w:tcW w:w="2520" w:type="dxa"/>
            <w:vAlign w:val="center"/>
          </w:tcPr>
          <w:p w:rsidR="00BD5F0C" w:rsidRDefault="008D39EC">
            <w:pPr>
              <w:adjustRightInd w:val="0"/>
              <w:snapToGrid w:val="0"/>
              <w:rPr>
                <w:rFonts w:eastAsia="仿宋_GB2312" w:cs="仿宋_GB2312"/>
                <w:bCs/>
                <w:szCs w:val="21"/>
              </w:rPr>
            </w:pPr>
            <w:r>
              <w:rPr>
                <w:rFonts w:eastAsia="仿宋_GB2312" w:cs="仿宋_GB2312" w:hint="eastAsia"/>
                <w:bCs/>
                <w:szCs w:val="21"/>
              </w:rPr>
              <w:t>1</w:t>
            </w:r>
            <w:r>
              <w:rPr>
                <w:rFonts w:eastAsia="仿宋_GB2312" w:cs="仿宋_GB2312" w:hint="eastAsia"/>
                <w:bCs/>
                <w:szCs w:val="21"/>
              </w:rPr>
              <w:t>、各类施工作业台架、台车防坠设施不足，发现一处扣</w:t>
            </w:r>
            <w:r>
              <w:rPr>
                <w:rFonts w:eastAsia="仿宋_GB2312" w:cs="仿宋_GB2312" w:hint="eastAsia"/>
                <w:bCs/>
                <w:szCs w:val="21"/>
              </w:rPr>
              <w:t>2</w:t>
            </w:r>
            <w:r>
              <w:rPr>
                <w:rFonts w:eastAsia="仿宋_GB2312" w:cs="仿宋_GB2312" w:hint="eastAsia"/>
                <w:bCs/>
                <w:szCs w:val="21"/>
              </w:rPr>
              <w:t>分。</w:t>
            </w:r>
          </w:p>
          <w:p w:rsidR="00BD5F0C" w:rsidRDefault="008D39EC">
            <w:pPr>
              <w:adjustRightInd w:val="0"/>
              <w:snapToGrid w:val="0"/>
              <w:rPr>
                <w:rFonts w:eastAsia="仿宋_GB2312"/>
                <w:bCs/>
                <w:color w:val="000000"/>
                <w:szCs w:val="21"/>
              </w:rPr>
            </w:pPr>
            <w:r>
              <w:rPr>
                <w:rFonts w:eastAsia="仿宋_GB2312" w:cs="仿宋_GB2312" w:hint="eastAsia"/>
                <w:bCs/>
                <w:szCs w:val="21"/>
              </w:rPr>
              <w:t>2</w:t>
            </w:r>
            <w:r>
              <w:rPr>
                <w:rFonts w:eastAsia="仿宋_GB2312" w:cs="仿宋_GB2312" w:hint="eastAsia"/>
                <w:bCs/>
                <w:szCs w:val="21"/>
              </w:rPr>
              <w:t>、洞内设施设备未设警示标志或反光标识，发现一处扣</w:t>
            </w:r>
            <w:r>
              <w:rPr>
                <w:rFonts w:eastAsia="仿宋_GB2312" w:cs="仿宋_GB2312" w:hint="eastAsia"/>
                <w:bCs/>
                <w:szCs w:val="21"/>
              </w:rPr>
              <w:t>1</w:t>
            </w:r>
            <w:r>
              <w:rPr>
                <w:rFonts w:eastAsia="仿宋_GB2312" w:cs="仿宋_GB2312" w:hint="eastAsia"/>
                <w:bCs/>
                <w:szCs w:val="21"/>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Cs/>
                <w:color w:val="000000"/>
                <w:szCs w:val="21"/>
              </w:rPr>
              <w:t>施工现场悬挂风险辨识牌及警示标志。</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cs="仿宋_GB2312"/>
                <w:b/>
                <w:szCs w:val="21"/>
              </w:rPr>
            </w:pPr>
            <w:r>
              <w:rPr>
                <w:rFonts w:eastAsia="仿宋_GB2312" w:cs="仿宋_GB2312" w:hint="eastAsia"/>
                <w:bCs/>
                <w:szCs w:val="21"/>
              </w:rPr>
              <w:t>风险标识牌、警示标志。</w:t>
            </w:r>
          </w:p>
          <w:p w:rsidR="00BD5F0C" w:rsidRDefault="00BD5F0C">
            <w:pPr>
              <w:adjustRightInd w:val="0"/>
              <w:snapToGrid w:val="0"/>
              <w:rPr>
                <w:rFonts w:eastAsia="仿宋_GB2312" w:cs="仿宋_GB2312"/>
                <w:b/>
                <w:szCs w:val="21"/>
              </w:rPr>
            </w:pPr>
          </w:p>
          <w:p w:rsidR="00BD5F0C" w:rsidRDefault="00BD5F0C">
            <w:pPr>
              <w:adjustRightInd w:val="0"/>
              <w:snapToGrid w:val="0"/>
              <w:rPr>
                <w:rFonts w:eastAsia="仿宋_GB2312"/>
                <w:bCs/>
                <w:color w:val="000000"/>
                <w:szCs w:val="21"/>
              </w:rPr>
            </w:pPr>
          </w:p>
        </w:tc>
        <w:tc>
          <w:tcPr>
            <w:tcW w:w="2520" w:type="dxa"/>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1</w:t>
            </w:r>
            <w:r>
              <w:rPr>
                <w:rFonts w:eastAsia="仿宋_GB2312" w:cs="仿宋_GB2312" w:hint="eastAsia"/>
                <w:bCs/>
                <w:color w:val="000000"/>
                <w:szCs w:val="21"/>
              </w:rPr>
              <w:t>、施工现场未悬挂风险辨识牌、重大隐患公示牌，扣</w:t>
            </w:r>
            <w:r>
              <w:rPr>
                <w:rFonts w:eastAsia="仿宋_GB2312" w:cs="仿宋_GB2312" w:hint="eastAsia"/>
                <w:bCs/>
                <w:color w:val="000000"/>
                <w:szCs w:val="21"/>
              </w:rPr>
              <w:t>2</w:t>
            </w:r>
            <w:r>
              <w:rPr>
                <w:rFonts w:eastAsia="仿宋_GB2312" w:cs="仿宋_GB2312" w:hint="eastAsia"/>
                <w:bCs/>
                <w:color w:val="000000"/>
                <w:szCs w:val="21"/>
              </w:rPr>
              <w:t>分。</w:t>
            </w:r>
          </w:p>
          <w:p w:rsidR="00BD5F0C" w:rsidRDefault="008D39EC">
            <w:pPr>
              <w:adjustRightInd w:val="0"/>
              <w:snapToGrid w:val="0"/>
              <w:rPr>
                <w:rFonts w:eastAsia="仿宋_GB2312"/>
                <w:bCs/>
                <w:color w:val="000000"/>
                <w:szCs w:val="21"/>
              </w:rPr>
            </w:pPr>
            <w:r>
              <w:rPr>
                <w:rFonts w:eastAsia="仿宋_GB2312" w:cs="仿宋_GB2312" w:hint="eastAsia"/>
                <w:bCs/>
                <w:color w:val="000000"/>
                <w:szCs w:val="21"/>
              </w:rPr>
              <w:t>2</w:t>
            </w:r>
            <w:r>
              <w:rPr>
                <w:rFonts w:eastAsia="仿宋_GB2312" w:cs="仿宋_GB2312" w:hint="eastAsia"/>
                <w:bCs/>
                <w:color w:val="000000"/>
                <w:szCs w:val="21"/>
              </w:rPr>
              <w:t>、安全警示标志数量不足，发现一处扣</w:t>
            </w:r>
            <w:r>
              <w:rPr>
                <w:rFonts w:eastAsia="仿宋_GB2312" w:cs="仿宋_GB2312" w:hint="eastAsia"/>
                <w:bCs/>
                <w:color w:val="000000"/>
                <w:szCs w:val="21"/>
              </w:rPr>
              <w:t>1</w:t>
            </w:r>
            <w:r>
              <w:rPr>
                <w:rFonts w:eastAsia="仿宋_GB2312" w:cs="仿宋_GB2312" w:hint="eastAsia"/>
                <w:bCs/>
                <w:color w:val="000000"/>
                <w:szCs w:val="21"/>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bCs/>
                <w:szCs w:val="21"/>
              </w:rPr>
            </w:pPr>
            <w:r>
              <w:rPr>
                <w:rFonts w:eastAsia="仿宋_GB2312" w:cs="仿宋_GB2312" w:hint="eastAsia"/>
                <w:bCs/>
                <w:szCs w:val="21"/>
              </w:rPr>
              <w:t>爆破工程要制定专项施工方案并按方案实施。</w:t>
            </w:r>
          </w:p>
          <w:p w:rsidR="00BD5F0C" w:rsidRDefault="008D39EC">
            <w:pPr>
              <w:adjustRightInd w:val="0"/>
              <w:snapToGrid w:val="0"/>
              <w:rPr>
                <w:rFonts w:eastAsia="仿宋_GB2312" w:cs="仿宋_GB2312"/>
                <w:bCs/>
                <w:szCs w:val="21"/>
              </w:rPr>
            </w:pPr>
            <w:r>
              <w:rPr>
                <w:rFonts w:eastAsia="仿宋_GB2312" w:cs="仿宋_GB2312" w:hint="eastAsia"/>
                <w:bCs/>
                <w:szCs w:val="21"/>
              </w:rPr>
              <w:t>爆破工程应由爆破作业单位编制爆破技术设计文件和施工组织设计。</w:t>
            </w:r>
          </w:p>
          <w:p w:rsidR="00BD5F0C" w:rsidRDefault="008D39EC">
            <w:pPr>
              <w:adjustRightInd w:val="0"/>
              <w:snapToGrid w:val="0"/>
              <w:rPr>
                <w:rFonts w:eastAsia="仿宋_GB2312"/>
                <w:bCs/>
                <w:szCs w:val="21"/>
              </w:rPr>
            </w:pPr>
            <w:r>
              <w:rPr>
                <w:rFonts w:eastAsia="仿宋_GB2312" w:cs="仿宋_GB2312" w:hint="eastAsia"/>
                <w:bCs/>
                <w:szCs w:val="21"/>
              </w:rPr>
              <w:t>隧道爆破应进行钻爆设计，并应按审批过的方案实施。</w:t>
            </w:r>
          </w:p>
        </w:tc>
        <w:tc>
          <w:tcPr>
            <w:tcW w:w="2235" w:type="dxa"/>
            <w:vAlign w:val="center"/>
          </w:tcPr>
          <w:p w:rsidR="00BD5F0C" w:rsidRDefault="008D39EC">
            <w:pPr>
              <w:adjustRightInd w:val="0"/>
              <w:snapToGrid w:val="0"/>
              <w:rPr>
                <w:rFonts w:eastAsia="仿宋_GB2312" w:cs="仿宋_GB2312"/>
                <w:bCs/>
                <w:szCs w:val="21"/>
              </w:rPr>
            </w:pPr>
            <w:r>
              <w:rPr>
                <w:rFonts w:eastAsia="仿宋_GB2312" w:cs="仿宋_GB2312" w:hint="eastAsia"/>
                <w:b/>
                <w:szCs w:val="21"/>
              </w:rPr>
              <w:t>查看资料：</w:t>
            </w:r>
          </w:p>
          <w:p w:rsidR="00BD5F0C" w:rsidRDefault="008D39EC">
            <w:pPr>
              <w:adjustRightInd w:val="0"/>
              <w:snapToGrid w:val="0"/>
              <w:rPr>
                <w:rFonts w:eastAsia="仿宋_GB2312"/>
                <w:bCs/>
                <w:color w:val="000000"/>
                <w:szCs w:val="21"/>
              </w:rPr>
            </w:pPr>
            <w:r>
              <w:rPr>
                <w:rFonts w:eastAsia="仿宋_GB2312" w:cs="仿宋_GB2312" w:hint="eastAsia"/>
                <w:bCs/>
                <w:szCs w:val="21"/>
              </w:rPr>
              <w:t>爆破施工组织设计或专项施工方案。</w:t>
            </w:r>
          </w:p>
        </w:tc>
        <w:tc>
          <w:tcPr>
            <w:tcW w:w="2520" w:type="dxa"/>
            <w:vAlign w:val="center"/>
          </w:tcPr>
          <w:p w:rsidR="00BD5F0C" w:rsidRDefault="008D39EC">
            <w:pPr>
              <w:adjustRightInd w:val="0"/>
              <w:snapToGrid w:val="0"/>
              <w:rPr>
                <w:rFonts w:eastAsia="仿宋_GB2312"/>
                <w:bCs/>
                <w:color w:val="000000"/>
                <w:szCs w:val="21"/>
              </w:rPr>
            </w:pPr>
            <w:r>
              <w:rPr>
                <w:rFonts w:eastAsia="仿宋_GB2312" w:cs="仿宋_GB2312" w:hint="eastAsia"/>
                <w:bCs/>
                <w:color w:val="000000"/>
                <w:szCs w:val="21"/>
              </w:rPr>
              <w:t>未按专项施工方案组织爆破，扣</w:t>
            </w:r>
            <w:r>
              <w:rPr>
                <w:rFonts w:eastAsia="仿宋_GB2312" w:cs="仿宋_GB2312" w:hint="eastAsia"/>
                <w:bCs/>
                <w:color w:val="000000"/>
                <w:szCs w:val="21"/>
              </w:rPr>
              <w:t>6</w:t>
            </w:r>
            <w:r>
              <w:rPr>
                <w:rFonts w:eastAsia="仿宋_GB2312" w:cs="仿宋_GB2312" w:hint="eastAsia"/>
                <w:bCs/>
                <w:color w:val="000000"/>
                <w:szCs w:val="21"/>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Align w:val="center"/>
          </w:tcPr>
          <w:p w:rsidR="00BD5F0C" w:rsidRDefault="008D39EC">
            <w:pPr>
              <w:adjustRightInd w:val="0"/>
              <w:snapToGrid w:val="0"/>
              <w:jc w:val="center"/>
              <w:rPr>
                <w:rFonts w:eastAsia="仿宋_GB2312"/>
                <w:bCs/>
                <w:color w:val="000000"/>
                <w:szCs w:val="21"/>
              </w:rPr>
            </w:pPr>
            <w:r>
              <w:rPr>
                <w:rFonts w:eastAsia="仿宋_GB2312"/>
                <w:bCs/>
                <w:szCs w:val="21"/>
              </w:rPr>
              <w:t>5.2</w:t>
            </w:r>
            <w:r>
              <w:rPr>
                <w:rFonts w:eastAsia="仿宋_GB2312"/>
                <w:bCs/>
                <w:szCs w:val="21"/>
              </w:rPr>
              <w:t>装渣与运输（</w:t>
            </w:r>
            <w:r>
              <w:rPr>
                <w:rFonts w:eastAsia="仿宋_GB2312"/>
                <w:bCs/>
                <w:szCs w:val="21"/>
              </w:rPr>
              <w:t>5</w:t>
            </w:r>
            <w:r>
              <w:rPr>
                <w:rFonts w:eastAsia="仿宋_GB2312"/>
                <w:bCs/>
                <w:szCs w:val="21"/>
              </w:rPr>
              <w:t>分）</w:t>
            </w:r>
          </w:p>
        </w:tc>
        <w:tc>
          <w:tcPr>
            <w:tcW w:w="2394" w:type="dxa"/>
            <w:gridSpan w:val="3"/>
            <w:vAlign w:val="center"/>
          </w:tcPr>
          <w:p w:rsidR="00BD5F0C" w:rsidRDefault="008D39EC">
            <w:pPr>
              <w:adjustRightInd w:val="0"/>
              <w:snapToGrid w:val="0"/>
              <w:rPr>
                <w:rFonts w:eastAsia="仿宋_GB2312"/>
                <w:b/>
                <w:szCs w:val="21"/>
                <w:lang w:val="zh-CN"/>
              </w:rPr>
            </w:pPr>
            <w:r>
              <w:rPr>
                <w:rFonts w:eastAsia="仿宋_GB2312"/>
                <w:bCs/>
                <w:szCs w:val="21"/>
                <w:lang w:val="zh-CN"/>
              </w:rPr>
              <w:t>运渣车辆应状态完好、制动有效，不得载人，不得超载、超宽、超高运输。</w:t>
            </w:r>
          </w:p>
        </w:tc>
        <w:tc>
          <w:tcPr>
            <w:tcW w:w="2235" w:type="dxa"/>
            <w:vAlign w:val="center"/>
          </w:tcPr>
          <w:p w:rsidR="00BD5F0C" w:rsidRDefault="008D39EC">
            <w:pPr>
              <w:adjustRightInd w:val="0"/>
              <w:snapToGrid w:val="0"/>
              <w:rPr>
                <w:rFonts w:eastAsia="仿宋_GB2312" w:cs="仿宋_GB2312"/>
                <w:bCs/>
                <w:szCs w:val="21"/>
              </w:rPr>
            </w:pPr>
            <w:r>
              <w:rPr>
                <w:rFonts w:eastAsia="仿宋_GB2312" w:cs="仿宋_GB2312" w:hint="eastAsia"/>
                <w:b/>
                <w:szCs w:val="21"/>
              </w:rPr>
              <w:t>查看现场：</w:t>
            </w:r>
          </w:p>
          <w:p w:rsidR="00BD5F0C" w:rsidRDefault="008D39EC">
            <w:pPr>
              <w:adjustRightInd w:val="0"/>
              <w:snapToGrid w:val="0"/>
              <w:rPr>
                <w:rFonts w:eastAsia="仿宋_GB2312"/>
                <w:bCs/>
                <w:color w:val="000000"/>
                <w:szCs w:val="21"/>
              </w:rPr>
            </w:pPr>
            <w:r>
              <w:rPr>
                <w:rFonts w:eastAsia="仿宋_GB2312" w:cs="仿宋_GB2312" w:hint="eastAsia"/>
                <w:bCs/>
                <w:szCs w:val="21"/>
              </w:rPr>
              <w:t>是否存在人料混载、超限运输。</w:t>
            </w:r>
          </w:p>
        </w:tc>
        <w:tc>
          <w:tcPr>
            <w:tcW w:w="2520" w:type="dxa"/>
            <w:vAlign w:val="center"/>
          </w:tcPr>
          <w:p w:rsidR="00BD5F0C" w:rsidRDefault="008D39EC">
            <w:pPr>
              <w:adjustRightInd w:val="0"/>
              <w:snapToGrid w:val="0"/>
              <w:rPr>
                <w:rFonts w:eastAsia="仿宋_GB2312"/>
                <w:bCs/>
                <w:szCs w:val="21"/>
                <w:lang w:val="zh-CN"/>
              </w:rPr>
            </w:pPr>
            <w:r>
              <w:rPr>
                <w:rFonts w:eastAsia="仿宋_GB2312" w:hint="eastAsia"/>
                <w:bCs/>
                <w:szCs w:val="21"/>
              </w:rPr>
              <w:t>1</w:t>
            </w:r>
            <w:r>
              <w:rPr>
                <w:rFonts w:eastAsia="仿宋_GB2312" w:hint="eastAsia"/>
                <w:bCs/>
                <w:szCs w:val="21"/>
              </w:rPr>
              <w:t>、</w:t>
            </w:r>
            <w:r>
              <w:rPr>
                <w:rFonts w:eastAsia="仿宋_GB2312"/>
                <w:bCs/>
                <w:szCs w:val="21"/>
                <w:lang w:val="zh-CN"/>
              </w:rPr>
              <w:t>运渣车辆人料混载，扣</w:t>
            </w:r>
            <w:r>
              <w:rPr>
                <w:rFonts w:eastAsia="仿宋_GB2312"/>
                <w:bCs/>
                <w:szCs w:val="21"/>
                <w:lang w:val="zh-CN"/>
              </w:rPr>
              <w:t>3</w:t>
            </w:r>
            <w:r>
              <w:rPr>
                <w:rFonts w:eastAsia="仿宋_GB2312"/>
                <w:bCs/>
                <w:szCs w:val="21"/>
                <w:lang w:val="zh-CN"/>
              </w:rPr>
              <w:t>分。</w:t>
            </w:r>
          </w:p>
          <w:p w:rsidR="00BD5F0C" w:rsidRDefault="008D39EC">
            <w:pPr>
              <w:adjustRightInd w:val="0"/>
              <w:snapToGrid w:val="0"/>
              <w:rPr>
                <w:rFonts w:eastAsia="仿宋_GB2312"/>
                <w:b/>
                <w:szCs w:val="21"/>
                <w:lang w:val="zh-CN"/>
              </w:rPr>
            </w:pPr>
            <w:r>
              <w:rPr>
                <w:rFonts w:eastAsia="仿宋_GB2312" w:hint="eastAsia"/>
                <w:bCs/>
                <w:szCs w:val="21"/>
              </w:rPr>
              <w:t>2</w:t>
            </w:r>
            <w:r>
              <w:rPr>
                <w:rFonts w:eastAsia="仿宋_GB2312" w:hint="eastAsia"/>
                <w:bCs/>
                <w:szCs w:val="21"/>
              </w:rPr>
              <w:t>、</w:t>
            </w:r>
            <w:r>
              <w:rPr>
                <w:rFonts w:eastAsia="仿宋_GB2312"/>
                <w:bCs/>
                <w:szCs w:val="21"/>
                <w:lang w:val="zh-CN"/>
              </w:rPr>
              <w:t>超载、超宽、超高运输，发现一次扣</w:t>
            </w:r>
            <w:r>
              <w:rPr>
                <w:rFonts w:eastAsia="仿宋_GB2312"/>
                <w:bCs/>
                <w:szCs w:val="21"/>
                <w:lang w:val="zh-CN"/>
              </w:rPr>
              <w:t>2</w:t>
            </w:r>
            <w:r>
              <w:rPr>
                <w:rFonts w:eastAsia="仿宋_GB2312"/>
                <w:bCs/>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restart"/>
            <w:vAlign w:val="center"/>
          </w:tcPr>
          <w:p w:rsidR="00BD5F0C" w:rsidRDefault="008D39EC">
            <w:pPr>
              <w:adjustRightInd w:val="0"/>
              <w:snapToGrid w:val="0"/>
              <w:jc w:val="center"/>
              <w:rPr>
                <w:rFonts w:eastAsia="仿宋_GB2312"/>
                <w:bCs/>
                <w:color w:val="000000"/>
                <w:szCs w:val="21"/>
              </w:rPr>
            </w:pPr>
            <w:r>
              <w:rPr>
                <w:rFonts w:eastAsia="仿宋_GB2312"/>
                <w:bCs/>
                <w:color w:val="000000"/>
                <w:szCs w:val="21"/>
              </w:rPr>
              <w:t>5.3</w:t>
            </w:r>
            <w:r>
              <w:rPr>
                <w:rFonts w:eastAsia="仿宋_GB2312"/>
                <w:bCs/>
                <w:color w:val="000000"/>
                <w:szCs w:val="21"/>
              </w:rPr>
              <w:t>初期支护及二衬</w:t>
            </w:r>
          </w:p>
          <w:p w:rsidR="00BD5F0C" w:rsidRDefault="008D39EC">
            <w:pPr>
              <w:adjustRightInd w:val="0"/>
              <w:snapToGrid w:val="0"/>
              <w:jc w:val="center"/>
              <w:rPr>
                <w:rFonts w:eastAsia="仿宋_GB2312"/>
                <w:bCs/>
                <w:color w:val="000000"/>
                <w:szCs w:val="21"/>
              </w:rPr>
            </w:pPr>
            <w:r>
              <w:rPr>
                <w:rFonts w:eastAsia="仿宋_GB2312"/>
                <w:color w:val="000000"/>
                <w:szCs w:val="21"/>
              </w:rPr>
              <w:t>（</w:t>
            </w:r>
            <w:r>
              <w:rPr>
                <w:rFonts w:eastAsia="仿宋_GB2312"/>
                <w:color w:val="000000"/>
                <w:szCs w:val="21"/>
              </w:rPr>
              <w:t>10</w:t>
            </w:r>
            <w:r>
              <w:rPr>
                <w:rFonts w:eastAsia="仿宋_GB2312"/>
                <w:color w:val="000000"/>
                <w:szCs w:val="21"/>
              </w:rPr>
              <w:t>分）</w:t>
            </w:r>
          </w:p>
        </w:tc>
        <w:tc>
          <w:tcPr>
            <w:tcW w:w="2394" w:type="dxa"/>
            <w:gridSpan w:val="3"/>
            <w:vAlign w:val="center"/>
          </w:tcPr>
          <w:p w:rsidR="00BD5F0C" w:rsidRDefault="008D39EC">
            <w:pPr>
              <w:adjustRightInd w:val="0"/>
              <w:snapToGrid w:val="0"/>
              <w:rPr>
                <w:rFonts w:eastAsia="仿宋_GB2312"/>
                <w:b/>
                <w:bCs/>
                <w:szCs w:val="21"/>
              </w:rPr>
            </w:pPr>
            <w:r>
              <w:rPr>
                <w:rFonts w:eastAsia="仿宋_GB2312" w:cs="仿宋_GB2312" w:hint="eastAsia"/>
                <w:b/>
                <w:szCs w:val="21"/>
                <w:lang w:val="zh-CN"/>
              </w:rPr>
              <w:t>*</w:t>
            </w:r>
            <w:r>
              <w:rPr>
                <w:rFonts w:eastAsia="仿宋_GB2312" w:cs="仿宋_GB2312" w:hint="eastAsia"/>
                <w:b/>
                <w:szCs w:val="21"/>
                <w:lang w:val="zh-CN"/>
              </w:rPr>
              <w:t>在专项施工方案中明确仰拱与掌子面、二衬与掌子面的距离并严格执行。</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查看资料和现场：</w:t>
            </w:r>
          </w:p>
          <w:p w:rsidR="00BD5F0C" w:rsidRDefault="008D39EC">
            <w:pPr>
              <w:adjustRightInd w:val="0"/>
              <w:snapToGrid w:val="0"/>
              <w:rPr>
                <w:rFonts w:eastAsia="仿宋_GB2312" w:cs="仿宋_GB2312"/>
                <w:bCs/>
                <w:szCs w:val="21"/>
                <w:lang w:val="zh-CN"/>
              </w:rPr>
            </w:pPr>
            <w:r>
              <w:rPr>
                <w:rFonts w:eastAsia="仿宋_GB2312" w:cs="仿宋_GB2312" w:hint="eastAsia"/>
                <w:bCs/>
                <w:szCs w:val="21"/>
              </w:rPr>
              <w:t>1</w:t>
            </w:r>
            <w:r>
              <w:rPr>
                <w:rFonts w:eastAsia="仿宋_GB2312" w:cs="仿宋_GB2312" w:hint="eastAsia"/>
                <w:bCs/>
                <w:szCs w:val="21"/>
              </w:rPr>
              <w:t>、</w:t>
            </w:r>
            <w:r>
              <w:rPr>
                <w:rFonts w:eastAsia="仿宋_GB2312" w:cs="仿宋_GB2312" w:hint="eastAsia"/>
                <w:bCs/>
                <w:szCs w:val="21"/>
                <w:lang w:val="zh-CN"/>
              </w:rPr>
              <w:t>仰拱与掌子面距离；</w:t>
            </w:r>
          </w:p>
          <w:p w:rsidR="00BD5F0C" w:rsidRDefault="008D39EC">
            <w:pPr>
              <w:adjustRightInd w:val="0"/>
              <w:snapToGrid w:val="0"/>
              <w:rPr>
                <w:rFonts w:eastAsia="仿宋_GB2312"/>
                <w:bCs/>
                <w:szCs w:val="21"/>
              </w:rPr>
            </w:pPr>
            <w:r>
              <w:rPr>
                <w:rFonts w:eastAsia="仿宋_GB2312" w:cs="仿宋_GB2312" w:hint="eastAsia"/>
                <w:bCs/>
                <w:szCs w:val="21"/>
              </w:rPr>
              <w:t>2</w:t>
            </w:r>
            <w:r>
              <w:rPr>
                <w:rFonts w:eastAsia="仿宋_GB2312" w:cs="仿宋_GB2312" w:hint="eastAsia"/>
                <w:bCs/>
                <w:szCs w:val="21"/>
              </w:rPr>
              <w:t>、二衬与掌子面距离。</w:t>
            </w:r>
          </w:p>
        </w:tc>
        <w:tc>
          <w:tcPr>
            <w:tcW w:w="2520" w:type="dxa"/>
            <w:vAlign w:val="center"/>
          </w:tcPr>
          <w:p w:rsidR="00BD5F0C" w:rsidRDefault="008D39EC">
            <w:pPr>
              <w:adjustRightInd w:val="0"/>
              <w:snapToGrid w:val="0"/>
              <w:rPr>
                <w:rFonts w:eastAsia="仿宋_GB2312" w:cs="仿宋_GB2312"/>
                <w:b/>
                <w:szCs w:val="21"/>
                <w:lang w:val="zh-CN"/>
              </w:rPr>
            </w:pPr>
            <w:r>
              <w:rPr>
                <w:rFonts w:eastAsia="仿宋_GB2312" w:cs="仿宋_GB2312" w:hint="eastAsia"/>
                <w:b/>
                <w:szCs w:val="21"/>
              </w:rPr>
              <w:t>1</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专项施工方案中未明确软弱围岩及不良地质隧道的初期支护及二次衬砌应及时施作，二次衬砌距掌子面的距离</w:t>
            </w:r>
            <w:r>
              <w:rPr>
                <w:rFonts w:eastAsia="仿宋_GB2312" w:cs="仿宋_GB2312" w:hint="eastAsia"/>
                <w:b/>
                <w:szCs w:val="21"/>
                <w:lang w:val="zh-CN"/>
              </w:rPr>
              <w:t>IV</w:t>
            </w:r>
            <w:r>
              <w:rPr>
                <w:rFonts w:eastAsia="仿宋_GB2312" w:cs="仿宋_GB2312" w:hint="eastAsia"/>
                <w:b/>
                <w:szCs w:val="21"/>
                <w:lang w:val="zh-CN"/>
              </w:rPr>
              <w:t>级围岩大于</w:t>
            </w:r>
            <w:r>
              <w:rPr>
                <w:rFonts w:eastAsia="仿宋_GB2312" w:cs="仿宋_GB2312" w:hint="eastAsia"/>
                <w:b/>
                <w:szCs w:val="21"/>
                <w:lang w:val="zh-CN"/>
              </w:rPr>
              <w:t>90m</w:t>
            </w:r>
            <w:r>
              <w:rPr>
                <w:rFonts w:eastAsia="仿宋_GB2312" w:cs="仿宋_GB2312" w:hint="eastAsia"/>
                <w:b/>
                <w:szCs w:val="21"/>
                <w:lang w:val="zh-CN"/>
              </w:rPr>
              <w:t>，</w:t>
            </w:r>
            <w:r>
              <w:rPr>
                <w:rFonts w:eastAsia="仿宋_GB2312" w:cs="仿宋_GB2312" w:hint="eastAsia"/>
                <w:b/>
                <w:szCs w:val="21"/>
                <w:lang w:val="zh-CN"/>
              </w:rPr>
              <w:t>V</w:t>
            </w:r>
            <w:r>
              <w:rPr>
                <w:rFonts w:eastAsia="仿宋_GB2312" w:cs="仿宋_GB2312" w:hint="eastAsia"/>
                <w:b/>
                <w:szCs w:val="21"/>
                <w:lang w:val="zh-CN"/>
              </w:rPr>
              <w:t>级及以上围岩大于</w:t>
            </w:r>
            <w:r>
              <w:rPr>
                <w:rFonts w:eastAsia="仿宋_GB2312" w:cs="仿宋_GB2312" w:hint="eastAsia"/>
                <w:b/>
                <w:szCs w:val="21"/>
                <w:lang w:val="zh-CN"/>
              </w:rPr>
              <w:t>70m</w:t>
            </w:r>
            <w:r>
              <w:rPr>
                <w:rFonts w:eastAsia="仿宋_GB2312" w:cs="仿宋_GB2312" w:hint="eastAsia"/>
                <w:b/>
                <w:szCs w:val="21"/>
                <w:lang w:val="zh-CN"/>
              </w:rPr>
              <w:t>，发现一处扣</w:t>
            </w:r>
            <w:r>
              <w:rPr>
                <w:rFonts w:eastAsia="仿宋_GB2312" w:cs="仿宋_GB2312" w:hint="eastAsia"/>
                <w:b/>
                <w:szCs w:val="21"/>
                <w:lang w:val="zh-CN"/>
              </w:rPr>
              <w:t>6</w:t>
            </w:r>
            <w:r>
              <w:rPr>
                <w:rFonts w:eastAsia="仿宋_GB2312" w:cs="仿宋_GB2312" w:hint="eastAsia"/>
                <w:b/>
                <w:szCs w:val="21"/>
                <w:lang w:val="zh-CN"/>
              </w:rPr>
              <w:t>分。</w:t>
            </w:r>
          </w:p>
          <w:p w:rsidR="00BD5F0C" w:rsidRDefault="008D39EC">
            <w:pPr>
              <w:adjustRightInd w:val="0"/>
              <w:snapToGrid w:val="0"/>
              <w:rPr>
                <w:rFonts w:eastAsia="仿宋_GB2312"/>
                <w:bCs/>
                <w:szCs w:val="21"/>
              </w:rPr>
            </w:pPr>
            <w:r>
              <w:rPr>
                <w:rFonts w:eastAsia="仿宋_GB2312" w:cs="仿宋_GB2312" w:hint="eastAsia"/>
                <w:b/>
                <w:szCs w:val="21"/>
              </w:rPr>
              <w:t>2</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仰拱与掌子面的距离，Ⅲ级围岩超过</w:t>
            </w:r>
            <w:r>
              <w:rPr>
                <w:rFonts w:eastAsia="仿宋_GB2312" w:cs="仿宋_GB2312" w:hint="eastAsia"/>
                <w:b/>
                <w:szCs w:val="21"/>
                <w:lang w:val="zh-CN"/>
              </w:rPr>
              <w:t xml:space="preserve">90m, </w:t>
            </w:r>
            <w:r>
              <w:rPr>
                <w:rFonts w:eastAsia="仿宋_GB2312" w:cs="仿宋_GB2312" w:hint="eastAsia"/>
                <w:b/>
                <w:szCs w:val="21"/>
              </w:rPr>
              <w:t>Ⅳ</w:t>
            </w:r>
            <w:r>
              <w:rPr>
                <w:rFonts w:eastAsia="仿宋_GB2312" w:cs="仿宋_GB2312" w:hint="eastAsia"/>
                <w:b/>
                <w:szCs w:val="21"/>
                <w:lang w:val="zh-CN"/>
              </w:rPr>
              <w:t>级围岩超过</w:t>
            </w:r>
            <w:r>
              <w:rPr>
                <w:rFonts w:eastAsia="仿宋_GB2312" w:cs="仿宋_GB2312" w:hint="eastAsia"/>
                <w:b/>
                <w:szCs w:val="21"/>
                <w:lang w:val="zh-CN"/>
              </w:rPr>
              <w:t xml:space="preserve">50m, V </w:t>
            </w:r>
            <w:r>
              <w:rPr>
                <w:rFonts w:eastAsia="仿宋_GB2312" w:cs="仿宋_GB2312" w:hint="eastAsia"/>
                <w:b/>
                <w:szCs w:val="21"/>
                <w:lang w:val="zh-CN"/>
              </w:rPr>
              <w:t>级及以上围岩超过</w:t>
            </w:r>
            <w:r>
              <w:rPr>
                <w:rFonts w:eastAsia="仿宋_GB2312" w:cs="仿宋_GB2312" w:hint="eastAsia"/>
                <w:b/>
                <w:szCs w:val="21"/>
                <w:lang w:val="zh-CN"/>
              </w:rPr>
              <w:t xml:space="preserve">40m </w:t>
            </w:r>
            <w:r>
              <w:rPr>
                <w:rFonts w:eastAsia="仿宋_GB2312" w:cs="仿宋_GB2312" w:hint="eastAsia"/>
                <w:b/>
                <w:szCs w:val="21"/>
                <w:lang w:val="zh-CN"/>
              </w:rPr>
              <w:t>，发现一处视情节扣</w:t>
            </w:r>
            <w:r>
              <w:rPr>
                <w:rFonts w:eastAsia="仿宋_GB2312" w:cs="仿宋_GB2312" w:hint="eastAsia"/>
                <w:b/>
                <w:szCs w:val="21"/>
                <w:lang w:val="zh-CN"/>
              </w:rPr>
              <w:t>4-6</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lang w:val="zh-CN"/>
              </w:rPr>
              <w:t>初期支护和二衬必须按施工方案组织实施。</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查看资料和现场：</w:t>
            </w:r>
          </w:p>
          <w:p w:rsidR="00BD5F0C" w:rsidRDefault="008D39EC">
            <w:pPr>
              <w:adjustRightInd w:val="0"/>
              <w:snapToGrid w:val="0"/>
              <w:rPr>
                <w:rFonts w:eastAsia="仿宋_GB2312"/>
                <w:bCs/>
                <w:szCs w:val="21"/>
              </w:rPr>
            </w:pPr>
            <w:r>
              <w:rPr>
                <w:rFonts w:eastAsia="仿宋_GB2312" w:cs="仿宋_GB2312" w:hint="eastAsia"/>
                <w:bCs/>
                <w:szCs w:val="21"/>
                <w:lang w:val="zh-CN"/>
              </w:rPr>
              <w:t>方案与现场进行对比检查。</w:t>
            </w:r>
          </w:p>
        </w:tc>
        <w:tc>
          <w:tcPr>
            <w:tcW w:w="2520" w:type="dxa"/>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lang w:val="zh-CN"/>
              </w:rPr>
              <w:t>初期支护和二衬施工与方案不符，视情节扣</w:t>
            </w:r>
            <w:r>
              <w:rPr>
                <w:rFonts w:eastAsia="仿宋_GB2312" w:cs="仿宋_GB2312" w:hint="eastAsia"/>
                <w:b/>
                <w:szCs w:val="21"/>
                <w:lang w:val="zh-CN"/>
              </w:rPr>
              <w:t>6-8</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szCs w:val="21"/>
                <w:lang w:val="zh-CN"/>
              </w:rPr>
            </w:pPr>
            <w:r>
              <w:rPr>
                <w:rFonts w:eastAsia="仿宋_GB2312" w:cs="仿宋_GB2312" w:hint="eastAsia"/>
                <w:b/>
                <w:bCs/>
                <w:szCs w:val="21"/>
                <w:lang w:val="zh-CN"/>
              </w:rPr>
              <w:t>钢架拱脚必须放在牢固的基础上。</w:t>
            </w:r>
          </w:p>
          <w:p w:rsidR="00BD5F0C" w:rsidRDefault="008D39EC">
            <w:pPr>
              <w:adjustRightInd w:val="0"/>
              <w:snapToGrid w:val="0"/>
              <w:rPr>
                <w:rFonts w:eastAsia="仿宋_GB2312"/>
                <w:bCs/>
                <w:szCs w:val="21"/>
              </w:rPr>
            </w:pPr>
            <w:r>
              <w:rPr>
                <w:rFonts w:eastAsia="仿宋_GB2312" w:cs="仿宋_GB2312" w:hint="eastAsia"/>
                <w:bCs/>
                <w:szCs w:val="21"/>
              </w:rPr>
              <w:t>相邻钢架之间必须用纵向钢筋连接。</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cs="仿宋_GB2312"/>
                <w:bCs/>
                <w:szCs w:val="21"/>
              </w:rPr>
            </w:pPr>
            <w:r>
              <w:rPr>
                <w:rFonts w:eastAsia="仿宋_GB2312" w:cs="仿宋_GB2312" w:hint="eastAsia"/>
                <w:bCs/>
                <w:szCs w:val="21"/>
              </w:rPr>
              <w:t>1</w:t>
            </w:r>
            <w:r>
              <w:rPr>
                <w:rFonts w:eastAsia="仿宋_GB2312" w:cs="仿宋_GB2312" w:hint="eastAsia"/>
                <w:bCs/>
                <w:szCs w:val="21"/>
              </w:rPr>
              <w:t>、拱脚基础；</w:t>
            </w:r>
          </w:p>
          <w:p w:rsidR="00BD5F0C" w:rsidRDefault="008D39EC">
            <w:pPr>
              <w:adjustRightInd w:val="0"/>
              <w:snapToGrid w:val="0"/>
              <w:rPr>
                <w:rFonts w:eastAsia="仿宋_GB2312" w:cs="仿宋_GB2312"/>
                <w:b/>
                <w:szCs w:val="21"/>
              </w:rPr>
            </w:pPr>
            <w:r>
              <w:rPr>
                <w:rFonts w:eastAsia="仿宋_GB2312" w:cs="仿宋_GB2312" w:hint="eastAsia"/>
                <w:bCs/>
                <w:szCs w:val="21"/>
              </w:rPr>
              <w:t>2</w:t>
            </w:r>
            <w:r>
              <w:rPr>
                <w:rFonts w:eastAsia="仿宋_GB2312" w:cs="仿宋_GB2312" w:hint="eastAsia"/>
                <w:bCs/>
                <w:szCs w:val="21"/>
              </w:rPr>
              <w:t>、钢架纵向连接。</w:t>
            </w:r>
          </w:p>
          <w:p w:rsidR="00BD5F0C" w:rsidRDefault="00BD5F0C">
            <w:pPr>
              <w:adjustRightInd w:val="0"/>
              <w:snapToGrid w:val="0"/>
              <w:rPr>
                <w:rFonts w:eastAsia="仿宋_GB2312"/>
                <w:bCs/>
                <w:szCs w:val="21"/>
              </w:rPr>
            </w:pPr>
          </w:p>
        </w:tc>
        <w:tc>
          <w:tcPr>
            <w:tcW w:w="2520" w:type="dxa"/>
            <w:vAlign w:val="center"/>
          </w:tcPr>
          <w:p w:rsidR="00BD5F0C" w:rsidRDefault="008D39EC">
            <w:pPr>
              <w:adjustRightInd w:val="0"/>
              <w:snapToGrid w:val="0"/>
              <w:rPr>
                <w:rFonts w:eastAsia="仿宋_GB2312" w:cs="仿宋_GB2312"/>
                <w:b/>
                <w:szCs w:val="21"/>
                <w:lang w:val="zh-CN"/>
              </w:rPr>
            </w:pPr>
            <w:r>
              <w:rPr>
                <w:rFonts w:eastAsia="仿宋_GB2312" w:cs="仿宋_GB2312" w:hint="eastAsia"/>
                <w:b/>
                <w:szCs w:val="21"/>
              </w:rPr>
              <w:t>1</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拱脚基础不牢固，发现一处视情节扣</w:t>
            </w:r>
            <w:r>
              <w:rPr>
                <w:rFonts w:eastAsia="仿宋_GB2312" w:cs="仿宋_GB2312" w:hint="eastAsia"/>
                <w:b/>
                <w:szCs w:val="21"/>
                <w:lang w:val="zh-CN"/>
              </w:rPr>
              <w:t>1-2</w:t>
            </w:r>
            <w:r>
              <w:rPr>
                <w:rFonts w:eastAsia="仿宋_GB2312" w:cs="仿宋_GB2312" w:hint="eastAsia"/>
                <w:b/>
                <w:szCs w:val="21"/>
                <w:lang w:val="zh-CN"/>
              </w:rPr>
              <w:t>分。</w:t>
            </w:r>
          </w:p>
          <w:p w:rsidR="00BD5F0C" w:rsidRDefault="008D39EC">
            <w:pPr>
              <w:adjustRightInd w:val="0"/>
              <w:snapToGrid w:val="0"/>
              <w:rPr>
                <w:rFonts w:eastAsia="仿宋_GB2312"/>
                <w:bCs/>
                <w:szCs w:val="21"/>
              </w:rPr>
            </w:pPr>
            <w:r>
              <w:rPr>
                <w:rFonts w:eastAsia="仿宋_GB2312" w:cs="仿宋_GB2312" w:hint="eastAsia"/>
                <w:b/>
                <w:szCs w:val="21"/>
              </w:rPr>
              <w:t>2</w:t>
            </w:r>
            <w:r>
              <w:rPr>
                <w:rFonts w:eastAsia="仿宋_GB2312" w:cs="仿宋_GB2312" w:hint="eastAsia"/>
                <w:b/>
                <w:szCs w:val="21"/>
              </w:rPr>
              <w:t>、</w:t>
            </w:r>
            <w:r>
              <w:rPr>
                <w:rFonts w:eastAsia="仿宋_GB2312" w:cs="仿宋_GB2312" w:hint="eastAsia"/>
                <w:bCs/>
                <w:szCs w:val="21"/>
              </w:rPr>
              <w:t>相邻钢架之间纵向钢筋连接不规范，发现一处视情节扣</w:t>
            </w:r>
            <w:r>
              <w:rPr>
                <w:rFonts w:eastAsia="仿宋_GB2312" w:cs="仿宋_GB2312" w:hint="eastAsia"/>
                <w:bCs/>
                <w:szCs w:val="21"/>
              </w:rPr>
              <w:t>1-2</w:t>
            </w:r>
            <w:r>
              <w:rPr>
                <w:rFonts w:eastAsia="仿宋_GB2312" w:cs="仿宋_GB2312" w:hint="eastAsia"/>
                <w:bCs/>
                <w:szCs w:val="21"/>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restart"/>
            <w:vAlign w:val="center"/>
          </w:tcPr>
          <w:p w:rsidR="00BD5F0C" w:rsidRDefault="008D39EC">
            <w:pPr>
              <w:adjustRightInd w:val="0"/>
              <w:snapToGrid w:val="0"/>
              <w:jc w:val="center"/>
              <w:rPr>
                <w:rFonts w:eastAsia="仿宋_GB2312"/>
                <w:bCs/>
                <w:color w:val="000000"/>
                <w:szCs w:val="21"/>
              </w:rPr>
            </w:pPr>
            <w:r>
              <w:rPr>
                <w:rFonts w:eastAsia="仿宋_GB2312"/>
                <w:bCs/>
                <w:color w:val="000000"/>
                <w:szCs w:val="21"/>
              </w:rPr>
              <w:t>5.4</w:t>
            </w:r>
            <w:r>
              <w:rPr>
                <w:rFonts w:eastAsia="仿宋_GB2312"/>
                <w:bCs/>
                <w:color w:val="000000"/>
                <w:szCs w:val="21"/>
              </w:rPr>
              <w:t>监控量测，超前地质预报</w:t>
            </w:r>
          </w:p>
          <w:p w:rsidR="00BD5F0C" w:rsidRDefault="008D39EC">
            <w:pPr>
              <w:adjustRightInd w:val="0"/>
              <w:snapToGrid w:val="0"/>
              <w:jc w:val="center"/>
              <w:rPr>
                <w:rFonts w:eastAsia="仿宋_GB2312"/>
                <w:bCs/>
                <w:color w:val="000000"/>
                <w:szCs w:val="21"/>
              </w:rPr>
            </w:pPr>
            <w:r>
              <w:rPr>
                <w:rFonts w:eastAsia="仿宋_GB2312"/>
                <w:color w:val="000000"/>
                <w:szCs w:val="21"/>
              </w:rPr>
              <w:t>（</w:t>
            </w:r>
            <w:r>
              <w:rPr>
                <w:rFonts w:eastAsia="仿宋_GB2312"/>
                <w:color w:val="000000"/>
                <w:szCs w:val="21"/>
              </w:rPr>
              <w:t>10</w:t>
            </w:r>
            <w:r>
              <w:rPr>
                <w:rFonts w:eastAsia="仿宋_GB2312"/>
                <w:color w:val="000000"/>
                <w:szCs w:val="21"/>
              </w:rPr>
              <w:t>分）</w:t>
            </w: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lang w:val="zh-CN"/>
              </w:rPr>
              <w:t>隧道施工前应进行超前地质预报。</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查看资料：</w:t>
            </w:r>
          </w:p>
          <w:p w:rsidR="00BD5F0C" w:rsidRDefault="008D39EC">
            <w:pPr>
              <w:adjustRightInd w:val="0"/>
              <w:snapToGrid w:val="0"/>
              <w:rPr>
                <w:rFonts w:eastAsia="仿宋_GB2312"/>
                <w:bCs/>
                <w:szCs w:val="21"/>
              </w:rPr>
            </w:pPr>
            <w:r>
              <w:rPr>
                <w:rFonts w:eastAsia="仿宋_GB2312" w:cs="仿宋_GB2312" w:hint="eastAsia"/>
                <w:bCs/>
                <w:szCs w:val="21"/>
              </w:rPr>
              <w:t>查超前地质预报记录。</w:t>
            </w:r>
          </w:p>
        </w:tc>
        <w:tc>
          <w:tcPr>
            <w:tcW w:w="2520" w:type="dxa"/>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lang w:val="zh-CN"/>
              </w:rPr>
              <w:t>隧道施工前未进行超前地质预报，扣</w:t>
            </w:r>
            <w:r>
              <w:rPr>
                <w:rFonts w:eastAsia="仿宋_GB2312" w:cs="仿宋_GB2312" w:hint="eastAsia"/>
                <w:b/>
                <w:szCs w:val="21"/>
                <w:lang w:val="zh-CN"/>
              </w:rPr>
              <w:t>6</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区域地质条件复杂的隧道施工需配置超前地质钻机进行预报地质，地质预报必须进行地质素描。</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查看资料：</w:t>
            </w:r>
          </w:p>
          <w:p w:rsidR="00BD5F0C" w:rsidRDefault="008D39EC">
            <w:pPr>
              <w:adjustRightInd w:val="0"/>
              <w:snapToGrid w:val="0"/>
              <w:rPr>
                <w:rFonts w:eastAsia="仿宋_GB2312"/>
                <w:bCs/>
                <w:szCs w:val="21"/>
              </w:rPr>
            </w:pPr>
            <w:r>
              <w:rPr>
                <w:rFonts w:eastAsia="仿宋_GB2312" w:cs="仿宋_GB2312" w:hint="eastAsia"/>
                <w:bCs/>
                <w:szCs w:val="21"/>
              </w:rPr>
              <w:t>查预报地质记录。</w:t>
            </w:r>
          </w:p>
        </w:tc>
        <w:tc>
          <w:tcPr>
            <w:tcW w:w="2520" w:type="dxa"/>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lang w:val="zh-CN"/>
              </w:rPr>
              <w:t>未按规定配备超前地质钻机进行预报地质，扣</w:t>
            </w:r>
            <w:r>
              <w:rPr>
                <w:rFonts w:eastAsia="仿宋_GB2312" w:cs="仿宋_GB2312" w:hint="eastAsia"/>
                <w:b/>
                <w:szCs w:val="21"/>
                <w:lang w:val="zh-CN"/>
              </w:rPr>
              <w:t>3</w:t>
            </w:r>
            <w:r>
              <w:rPr>
                <w:rFonts w:eastAsia="仿宋_GB2312" w:cs="仿宋_GB2312" w:hint="eastAsia"/>
                <w:b/>
                <w:szCs w:val="21"/>
                <w:lang w:val="zh-CN"/>
              </w:rPr>
              <w:t>分；地质预报没有地质素描，扣</w:t>
            </w:r>
            <w:r>
              <w:rPr>
                <w:rFonts w:eastAsia="仿宋_GB2312" w:cs="仿宋_GB2312" w:hint="eastAsia"/>
                <w:b/>
                <w:szCs w:val="21"/>
                <w:lang w:val="zh-CN"/>
              </w:rPr>
              <w:t>3</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lang w:val="zh-CN"/>
              </w:rPr>
              <w:t>监控量测项目及资料数据应当真实、签字齐全，数据出现异常时应当及时报告。</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查看资料：</w:t>
            </w:r>
          </w:p>
          <w:p w:rsidR="00BD5F0C" w:rsidRDefault="008D39EC">
            <w:pPr>
              <w:adjustRightInd w:val="0"/>
              <w:snapToGrid w:val="0"/>
              <w:rPr>
                <w:rFonts w:eastAsia="仿宋_GB2312" w:cs="仿宋_GB2312"/>
                <w:bCs/>
                <w:szCs w:val="21"/>
              </w:rPr>
            </w:pPr>
            <w:r>
              <w:rPr>
                <w:rFonts w:eastAsia="仿宋_GB2312" w:cs="仿宋_GB2312" w:hint="eastAsia"/>
                <w:bCs/>
                <w:szCs w:val="21"/>
              </w:rPr>
              <w:t>查监控量测记录。</w:t>
            </w:r>
          </w:p>
          <w:p w:rsidR="00BD5F0C" w:rsidRDefault="00BD5F0C">
            <w:pPr>
              <w:adjustRightInd w:val="0"/>
              <w:snapToGrid w:val="0"/>
              <w:rPr>
                <w:rFonts w:eastAsia="仿宋_GB2312"/>
                <w:bCs/>
                <w:szCs w:val="21"/>
              </w:rPr>
            </w:pPr>
          </w:p>
        </w:tc>
        <w:tc>
          <w:tcPr>
            <w:tcW w:w="2520" w:type="dxa"/>
            <w:vAlign w:val="center"/>
          </w:tcPr>
          <w:p w:rsidR="00BD5F0C" w:rsidRDefault="008D39EC">
            <w:pPr>
              <w:adjustRightInd w:val="0"/>
              <w:snapToGrid w:val="0"/>
              <w:rPr>
                <w:rFonts w:eastAsia="仿宋_GB2312" w:cs="仿宋_GB2312"/>
                <w:b/>
                <w:szCs w:val="21"/>
                <w:lang w:val="zh-CN"/>
              </w:rPr>
            </w:pPr>
            <w:r>
              <w:rPr>
                <w:rFonts w:eastAsia="仿宋_GB2312" w:cs="仿宋_GB2312" w:hint="eastAsia"/>
                <w:b/>
                <w:szCs w:val="21"/>
              </w:rPr>
              <w:t>1</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监控量测数据不准确、不连续，视情节扣</w:t>
            </w:r>
            <w:r>
              <w:rPr>
                <w:rFonts w:eastAsia="仿宋_GB2312" w:cs="仿宋_GB2312" w:hint="eastAsia"/>
                <w:b/>
                <w:szCs w:val="21"/>
                <w:lang w:val="zh-CN"/>
              </w:rPr>
              <w:t>1-2</w:t>
            </w:r>
            <w:r>
              <w:rPr>
                <w:rFonts w:eastAsia="仿宋_GB2312" w:cs="仿宋_GB2312" w:hint="eastAsia"/>
                <w:b/>
                <w:szCs w:val="21"/>
                <w:lang w:val="zh-CN"/>
              </w:rPr>
              <w:t>分；数据出现异常时未及时报告，扣</w:t>
            </w:r>
            <w:r>
              <w:rPr>
                <w:rFonts w:eastAsia="仿宋_GB2312" w:cs="仿宋_GB2312" w:hint="eastAsia"/>
                <w:b/>
                <w:szCs w:val="21"/>
                <w:lang w:val="zh-CN"/>
              </w:rPr>
              <w:t>4</w:t>
            </w:r>
            <w:r>
              <w:rPr>
                <w:rFonts w:eastAsia="仿宋_GB2312" w:cs="仿宋_GB2312" w:hint="eastAsia"/>
                <w:b/>
                <w:szCs w:val="21"/>
                <w:lang w:val="zh-CN"/>
              </w:rPr>
              <w:t>分。</w:t>
            </w:r>
          </w:p>
          <w:p w:rsidR="00BD5F0C" w:rsidRDefault="008D39EC">
            <w:pPr>
              <w:adjustRightInd w:val="0"/>
              <w:snapToGrid w:val="0"/>
              <w:rPr>
                <w:rFonts w:eastAsia="仿宋_GB2312"/>
                <w:bCs/>
                <w:szCs w:val="21"/>
              </w:rPr>
            </w:pPr>
            <w:r>
              <w:rPr>
                <w:rFonts w:eastAsia="仿宋_GB2312" w:cs="仿宋_GB2312" w:hint="eastAsia"/>
                <w:b/>
                <w:szCs w:val="21"/>
              </w:rPr>
              <w:t>2</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监控量测数据、报告签字不齐全，发现一处扣</w:t>
            </w:r>
            <w:r>
              <w:rPr>
                <w:rFonts w:eastAsia="仿宋_GB2312" w:cs="仿宋_GB2312" w:hint="eastAsia"/>
                <w:b/>
                <w:szCs w:val="21"/>
                <w:lang w:val="zh-CN"/>
              </w:rPr>
              <w:t>1</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lang w:val="zh-CN"/>
              </w:rPr>
              <w:t>项目经理部对量测数据进行分析，项目负责人和技术负责人应签字齐全。</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查看资料：</w:t>
            </w:r>
          </w:p>
          <w:p w:rsidR="00BD5F0C" w:rsidRDefault="008D39EC">
            <w:pPr>
              <w:adjustRightInd w:val="0"/>
              <w:snapToGrid w:val="0"/>
              <w:rPr>
                <w:rFonts w:eastAsia="仿宋_GB2312"/>
                <w:bCs/>
                <w:szCs w:val="21"/>
              </w:rPr>
            </w:pPr>
            <w:r>
              <w:rPr>
                <w:rFonts w:eastAsia="仿宋_GB2312" w:cs="仿宋_GB2312" w:hint="eastAsia"/>
                <w:bCs/>
                <w:szCs w:val="21"/>
              </w:rPr>
              <w:t>查</w:t>
            </w:r>
            <w:r>
              <w:rPr>
                <w:rFonts w:eastAsia="仿宋_GB2312" w:cs="仿宋_GB2312" w:hint="eastAsia"/>
                <w:bCs/>
                <w:szCs w:val="21"/>
                <w:lang w:val="zh-CN"/>
              </w:rPr>
              <w:t>量测数据分析报告。</w:t>
            </w:r>
          </w:p>
        </w:tc>
        <w:tc>
          <w:tcPr>
            <w:tcW w:w="2520" w:type="dxa"/>
            <w:vAlign w:val="center"/>
          </w:tcPr>
          <w:p w:rsidR="00BD5F0C" w:rsidRDefault="008D39EC">
            <w:pPr>
              <w:adjustRightInd w:val="0"/>
              <w:snapToGrid w:val="0"/>
              <w:rPr>
                <w:rFonts w:eastAsia="仿宋_GB2312" w:cs="仿宋_GB2312"/>
                <w:b/>
                <w:szCs w:val="21"/>
                <w:lang w:val="zh-CN"/>
              </w:rPr>
            </w:pPr>
            <w:r>
              <w:rPr>
                <w:rFonts w:eastAsia="仿宋_GB2312" w:cs="仿宋_GB2312" w:hint="eastAsia"/>
                <w:b/>
                <w:szCs w:val="21"/>
              </w:rPr>
              <w:t>1</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量测数据未定期分析，或未编写分析报告，视情节扣</w:t>
            </w:r>
            <w:r>
              <w:rPr>
                <w:rFonts w:eastAsia="仿宋_GB2312" w:cs="仿宋_GB2312" w:hint="eastAsia"/>
                <w:b/>
                <w:szCs w:val="21"/>
                <w:lang w:val="zh-CN"/>
              </w:rPr>
              <w:t>2-4</w:t>
            </w:r>
            <w:r>
              <w:rPr>
                <w:rFonts w:eastAsia="仿宋_GB2312" w:cs="仿宋_GB2312" w:hint="eastAsia"/>
                <w:b/>
                <w:szCs w:val="21"/>
                <w:lang w:val="zh-CN"/>
              </w:rPr>
              <w:t>分。</w:t>
            </w:r>
          </w:p>
          <w:p w:rsidR="00BD5F0C" w:rsidRDefault="008D39EC">
            <w:pPr>
              <w:adjustRightInd w:val="0"/>
              <w:snapToGrid w:val="0"/>
              <w:rPr>
                <w:rFonts w:eastAsia="仿宋_GB2312"/>
                <w:bCs/>
                <w:szCs w:val="21"/>
              </w:rPr>
            </w:pPr>
            <w:r>
              <w:rPr>
                <w:rFonts w:eastAsia="仿宋_GB2312" w:cs="仿宋_GB2312" w:hint="eastAsia"/>
                <w:b/>
                <w:szCs w:val="21"/>
              </w:rPr>
              <w:t>2</w:t>
            </w:r>
            <w:r>
              <w:rPr>
                <w:rFonts w:eastAsia="仿宋_GB2312" w:cs="仿宋_GB2312" w:hint="eastAsia"/>
                <w:b/>
                <w:szCs w:val="21"/>
              </w:rPr>
              <w:t>、</w:t>
            </w:r>
            <w:r>
              <w:rPr>
                <w:rFonts w:eastAsia="仿宋_GB2312" w:cs="仿宋_GB2312" w:hint="eastAsia"/>
                <w:b/>
                <w:szCs w:val="21"/>
                <w:lang w:val="zh-CN"/>
              </w:rPr>
              <w:t>监测量测数据不真实的，扣</w:t>
            </w:r>
            <w:r>
              <w:rPr>
                <w:rFonts w:eastAsia="仿宋_GB2312" w:cs="仿宋_GB2312" w:hint="eastAsia"/>
                <w:b/>
                <w:szCs w:val="21"/>
              </w:rPr>
              <w:t>6</w:t>
            </w:r>
            <w:r>
              <w:rPr>
                <w:rFonts w:eastAsia="仿宋_GB2312" w:cs="仿宋_GB2312" w:hint="eastAsia"/>
                <w:b/>
                <w:szCs w:val="21"/>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Cs/>
                <w:szCs w:val="21"/>
              </w:rPr>
              <w:t>制定监控量测及超前地质预报专项施工方案，按方案组织实施。</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查看资料：</w:t>
            </w:r>
          </w:p>
          <w:p w:rsidR="00BD5F0C" w:rsidRDefault="008D39EC">
            <w:pPr>
              <w:adjustRightInd w:val="0"/>
              <w:snapToGrid w:val="0"/>
              <w:rPr>
                <w:rFonts w:eastAsia="仿宋_GB2312"/>
                <w:bCs/>
                <w:szCs w:val="21"/>
              </w:rPr>
            </w:pPr>
            <w:r>
              <w:rPr>
                <w:rFonts w:eastAsia="仿宋_GB2312" w:cs="仿宋_GB2312" w:hint="eastAsia"/>
                <w:bCs/>
                <w:szCs w:val="21"/>
              </w:rPr>
              <w:t>监控量测及超前地质预报专项施工方案。</w:t>
            </w:r>
          </w:p>
        </w:tc>
        <w:tc>
          <w:tcPr>
            <w:tcW w:w="2520" w:type="dxa"/>
            <w:vAlign w:val="center"/>
          </w:tcPr>
          <w:p w:rsidR="00BD5F0C" w:rsidRDefault="008D39EC">
            <w:pPr>
              <w:adjustRightInd w:val="0"/>
              <w:snapToGrid w:val="0"/>
              <w:rPr>
                <w:rFonts w:eastAsia="仿宋_GB2312" w:cs="仿宋_GB2312"/>
                <w:bCs/>
                <w:szCs w:val="21"/>
              </w:rPr>
            </w:pPr>
            <w:r>
              <w:rPr>
                <w:rFonts w:eastAsia="仿宋_GB2312" w:cs="仿宋_GB2312" w:hint="eastAsia"/>
                <w:bCs/>
                <w:szCs w:val="21"/>
              </w:rPr>
              <w:t>1</w:t>
            </w:r>
            <w:r>
              <w:rPr>
                <w:rFonts w:eastAsia="仿宋_GB2312" w:cs="仿宋_GB2312" w:hint="eastAsia"/>
                <w:bCs/>
                <w:szCs w:val="21"/>
              </w:rPr>
              <w:t>、未制定监控量测及超前地质预报专项施工方案的，扣</w:t>
            </w:r>
            <w:r>
              <w:rPr>
                <w:rFonts w:eastAsia="仿宋_GB2312" w:cs="仿宋_GB2312" w:hint="eastAsia"/>
                <w:bCs/>
                <w:szCs w:val="21"/>
              </w:rPr>
              <w:t>6</w:t>
            </w:r>
            <w:r>
              <w:rPr>
                <w:rFonts w:eastAsia="仿宋_GB2312" w:cs="仿宋_GB2312" w:hint="eastAsia"/>
                <w:bCs/>
                <w:szCs w:val="21"/>
              </w:rPr>
              <w:t>分。</w:t>
            </w:r>
          </w:p>
          <w:p w:rsidR="00BD5F0C" w:rsidRDefault="008D39EC">
            <w:pPr>
              <w:adjustRightInd w:val="0"/>
              <w:snapToGrid w:val="0"/>
              <w:rPr>
                <w:rFonts w:eastAsia="仿宋_GB2312"/>
                <w:bCs/>
                <w:szCs w:val="21"/>
              </w:rPr>
            </w:pPr>
            <w:r>
              <w:rPr>
                <w:rFonts w:eastAsia="仿宋_GB2312" w:cs="仿宋_GB2312" w:hint="eastAsia"/>
                <w:bCs/>
                <w:szCs w:val="21"/>
              </w:rPr>
              <w:t>2</w:t>
            </w:r>
            <w:r>
              <w:rPr>
                <w:rFonts w:eastAsia="仿宋_GB2312" w:cs="仿宋_GB2312" w:hint="eastAsia"/>
                <w:bCs/>
                <w:szCs w:val="21"/>
              </w:rPr>
              <w:t>、方案不完善，或未按照方案实施，发现一处扣</w:t>
            </w:r>
            <w:r>
              <w:rPr>
                <w:rFonts w:eastAsia="仿宋_GB2312" w:cs="仿宋_GB2312" w:hint="eastAsia"/>
                <w:bCs/>
                <w:szCs w:val="21"/>
              </w:rPr>
              <w:t>2</w:t>
            </w:r>
            <w:r>
              <w:rPr>
                <w:rFonts w:eastAsia="仿宋_GB2312" w:cs="仿宋_GB2312" w:hint="eastAsia"/>
                <w:bCs/>
                <w:szCs w:val="21"/>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Cs/>
                <w:szCs w:val="21"/>
              </w:rPr>
              <w:t>监控量测布点数量、位置应满足方案要求。</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查看资料：</w:t>
            </w:r>
          </w:p>
          <w:p w:rsidR="00BD5F0C" w:rsidRDefault="008D39EC">
            <w:pPr>
              <w:adjustRightInd w:val="0"/>
              <w:snapToGrid w:val="0"/>
              <w:rPr>
                <w:rFonts w:eastAsia="仿宋_GB2312"/>
                <w:bCs/>
                <w:szCs w:val="21"/>
              </w:rPr>
            </w:pPr>
            <w:r>
              <w:rPr>
                <w:rFonts w:eastAsia="仿宋_GB2312" w:cs="仿宋_GB2312" w:hint="eastAsia"/>
                <w:bCs/>
                <w:szCs w:val="21"/>
              </w:rPr>
              <w:t>监控量测专项施工方案。</w:t>
            </w:r>
          </w:p>
        </w:tc>
        <w:tc>
          <w:tcPr>
            <w:tcW w:w="2520" w:type="dxa"/>
            <w:vMerge w:val="restart"/>
            <w:vAlign w:val="center"/>
          </w:tcPr>
          <w:p w:rsidR="00BD5F0C" w:rsidRDefault="008D39EC">
            <w:pPr>
              <w:adjustRightInd w:val="0"/>
              <w:snapToGrid w:val="0"/>
              <w:rPr>
                <w:rFonts w:eastAsia="仿宋_GB2312"/>
                <w:bCs/>
                <w:szCs w:val="21"/>
              </w:rPr>
            </w:pPr>
            <w:r>
              <w:rPr>
                <w:rFonts w:eastAsia="仿宋_GB2312" w:cs="仿宋_GB2312" w:hint="eastAsia"/>
                <w:bCs/>
                <w:szCs w:val="21"/>
              </w:rPr>
              <w:t>监控量测及超前地质预报监控点数量及预报频次、长度不满足方案要求，发现一处扣</w:t>
            </w:r>
            <w:r>
              <w:rPr>
                <w:rFonts w:eastAsia="仿宋_GB2312" w:cs="仿宋_GB2312" w:hint="eastAsia"/>
                <w:bCs/>
                <w:szCs w:val="21"/>
              </w:rPr>
              <w:t>1</w:t>
            </w:r>
            <w:r>
              <w:rPr>
                <w:rFonts w:eastAsia="仿宋_GB2312" w:cs="仿宋_GB2312" w:hint="eastAsia"/>
                <w:bCs/>
                <w:szCs w:val="21"/>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Cs/>
                <w:szCs w:val="21"/>
              </w:rPr>
              <w:t>超前地质预报频次及预报长度应满足方案要求。</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查看资料：</w:t>
            </w:r>
          </w:p>
          <w:p w:rsidR="00BD5F0C" w:rsidRDefault="008D39EC">
            <w:pPr>
              <w:adjustRightInd w:val="0"/>
              <w:snapToGrid w:val="0"/>
              <w:rPr>
                <w:rFonts w:eastAsia="仿宋_GB2312"/>
                <w:bCs/>
                <w:szCs w:val="21"/>
              </w:rPr>
            </w:pPr>
            <w:r>
              <w:rPr>
                <w:rFonts w:eastAsia="仿宋_GB2312" w:cs="仿宋_GB2312" w:hint="eastAsia"/>
                <w:bCs/>
                <w:szCs w:val="21"/>
              </w:rPr>
              <w:t>超前地质预报专项施工方案。</w:t>
            </w:r>
          </w:p>
        </w:tc>
        <w:tc>
          <w:tcPr>
            <w:tcW w:w="2520" w:type="dxa"/>
            <w:vMerge/>
            <w:vAlign w:val="center"/>
          </w:tcPr>
          <w:p w:rsidR="00BD5F0C" w:rsidRDefault="00BD5F0C">
            <w:pPr>
              <w:adjustRightInd w:val="0"/>
              <w:snapToGrid w:val="0"/>
              <w:rPr>
                <w:rFonts w:eastAsia="仿宋_GB2312"/>
                <w:bCs/>
                <w:szCs w:val="21"/>
              </w:rPr>
            </w:pP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Cs/>
                <w:szCs w:val="21"/>
              </w:rPr>
              <w:t>对掌子面及围岩稳定性开展巡视检查，有记录。</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查看资料：</w:t>
            </w:r>
          </w:p>
          <w:p w:rsidR="00BD5F0C" w:rsidRDefault="008D39EC">
            <w:pPr>
              <w:adjustRightInd w:val="0"/>
              <w:snapToGrid w:val="0"/>
              <w:rPr>
                <w:rFonts w:eastAsia="仿宋_GB2312"/>
                <w:bCs/>
                <w:szCs w:val="21"/>
              </w:rPr>
            </w:pPr>
            <w:r>
              <w:rPr>
                <w:rFonts w:eastAsia="仿宋_GB2312" w:cs="仿宋_GB2312" w:hint="eastAsia"/>
                <w:bCs/>
                <w:szCs w:val="21"/>
              </w:rPr>
              <w:t>查巡查记录。</w:t>
            </w:r>
          </w:p>
        </w:tc>
        <w:tc>
          <w:tcPr>
            <w:tcW w:w="2520" w:type="dxa"/>
            <w:vAlign w:val="center"/>
          </w:tcPr>
          <w:p w:rsidR="00BD5F0C" w:rsidRDefault="008D39EC">
            <w:pPr>
              <w:adjustRightInd w:val="0"/>
              <w:snapToGrid w:val="0"/>
              <w:rPr>
                <w:rFonts w:eastAsia="仿宋_GB2312" w:cs="仿宋_GB2312"/>
                <w:bCs/>
                <w:szCs w:val="21"/>
              </w:rPr>
            </w:pPr>
            <w:r>
              <w:rPr>
                <w:rFonts w:eastAsia="仿宋_GB2312" w:cs="仿宋_GB2312" w:hint="eastAsia"/>
                <w:bCs/>
                <w:szCs w:val="21"/>
              </w:rPr>
              <w:t>1</w:t>
            </w:r>
            <w:r>
              <w:rPr>
                <w:rFonts w:eastAsia="仿宋_GB2312" w:cs="仿宋_GB2312" w:hint="eastAsia"/>
                <w:bCs/>
                <w:szCs w:val="21"/>
              </w:rPr>
              <w:t>、没有掌子面稳定性巡视检查记录，扣</w:t>
            </w:r>
            <w:r>
              <w:rPr>
                <w:rFonts w:eastAsia="仿宋_GB2312" w:cs="仿宋_GB2312" w:hint="eastAsia"/>
                <w:bCs/>
                <w:szCs w:val="21"/>
              </w:rPr>
              <w:t>2</w:t>
            </w:r>
            <w:r>
              <w:rPr>
                <w:rFonts w:eastAsia="仿宋_GB2312" w:cs="仿宋_GB2312" w:hint="eastAsia"/>
                <w:bCs/>
                <w:szCs w:val="21"/>
              </w:rPr>
              <w:t>分。</w:t>
            </w:r>
          </w:p>
          <w:p w:rsidR="00BD5F0C" w:rsidRDefault="008D39EC">
            <w:pPr>
              <w:adjustRightInd w:val="0"/>
              <w:snapToGrid w:val="0"/>
              <w:rPr>
                <w:rFonts w:eastAsia="仿宋_GB2312"/>
                <w:bCs/>
                <w:szCs w:val="21"/>
              </w:rPr>
            </w:pPr>
            <w:r>
              <w:rPr>
                <w:rFonts w:eastAsia="仿宋_GB2312" w:cs="仿宋_GB2312" w:hint="eastAsia"/>
                <w:bCs/>
                <w:szCs w:val="21"/>
              </w:rPr>
              <w:t>2</w:t>
            </w:r>
            <w:r>
              <w:rPr>
                <w:rFonts w:eastAsia="仿宋_GB2312" w:cs="仿宋_GB2312" w:hint="eastAsia"/>
                <w:bCs/>
                <w:szCs w:val="21"/>
              </w:rPr>
              <w:t>、巡视检查记录不完善，扣</w:t>
            </w:r>
            <w:r>
              <w:rPr>
                <w:rFonts w:eastAsia="仿宋_GB2312" w:cs="仿宋_GB2312" w:hint="eastAsia"/>
                <w:bCs/>
                <w:szCs w:val="21"/>
              </w:rPr>
              <w:t>1</w:t>
            </w:r>
            <w:r>
              <w:rPr>
                <w:rFonts w:eastAsia="仿宋_GB2312" w:cs="仿宋_GB2312" w:hint="eastAsia"/>
                <w:bCs/>
                <w:szCs w:val="21"/>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Align w:val="center"/>
          </w:tcPr>
          <w:p w:rsidR="00BD5F0C" w:rsidRDefault="008D39EC">
            <w:pPr>
              <w:adjustRightInd w:val="0"/>
              <w:snapToGrid w:val="0"/>
              <w:jc w:val="center"/>
              <w:rPr>
                <w:rFonts w:eastAsia="仿宋_GB2312"/>
                <w:bCs/>
                <w:color w:val="000000"/>
                <w:szCs w:val="21"/>
              </w:rPr>
            </w:pPr>
            <w:r>
              <w:rPr>
                <w:rFonts w:eastAsia="仿宋_GB2312"/>
                <w:bCs/>
                <w:color w:val="000000"/>
                <w:szCs w:val="21"/>
              </w:rPr>
              <w:t>5.5</w:t>
            </w:r>
            <w:r>
              <w:rPr>
                <w:rFonts w:eastAsia="仿宋_GB2312"/>
                <w:bCs/>
                <w:color w:val="000000"/>
                <w:szCs w:val="21"/>
              </w:rPr>
              <w:t>逃生通道</w:t>
            </w:r>
          </w:p>
          <w:p w:rsidR="00BD5F0C" w:rsidRDefault="008D39EC">
            <w:pPr>
              <w:adjustRightInd w:val="0"/>
              <w:snapToGrid w:val="0"/>
              <w:jc w:val="center"/>
              <w:rPr>
                <w:rFonts w:eastAsia="仿宋_GB2312"/>
                <w:bCs/>
                <w:color w:val="000000"/>
                <w:szCs w:val="21"/>
              </w:rPr>
            </w:pPr>
            <w:r>
              <w:rPr>
                <w:rFonts w:eastAsia="仿宋_GB2312"/>
                <w:color w:val="000000"/>
                <w:szCs w:val="21"/>
              </w:rPr>
              <w:t>（</w:t>
            </w:r>
            <w:r>
              <w:rPr>
                <w:rFonts w:eastAsia="仿宋_GB2312"/>
                <w:color w:val="000000"/>
                <w:szCs w:val="21"/>
              </w:rPr>
              <w:t>5</w:t>
            </w:r>
            <w:r>
              <w:rPr>
                <w:rFonts w:eastAsia="仿宋_GB2312"/>
                <w:color w:val="000000"/>
                <w:szCs w:val="21"/>
              </w:rPr>
              <w:t>分）</w:t>
            </w:r>
          </w:p>
        </w:tc>
        <w:tc>
          <w:tcPr>
            <w:tcW w:w="2394" w:type="dxa"/>
            <w:gridSpan w:val="3"/>
            <w:vAlign w:val="center"/>
          </w:tcPr>
          <w:p w:rsidR="00BD5F0C" w:rsidRDefault="008D39EC">
            <w:pPr>
              <w:adjustRightInd w:val="0"/>
              <w:snapToGrid w:val="0"/>
              <w:rPr>
                <w:rFonts w:eastAsia="仿宋_GB2312"/>
                <w:b/>
                <w:color w:val="000000"/>
                <w:szCs w:val="21"/>
              </w:rPr>
            </w:pPr>
            <w:r>
              <w:rPr>
                <w:rFonts w:eastAsia="仿宋_GB2312"/>
                <w:b/>
                <w:szCs w:val="21"/>
                <w:lang w:val="zh-CN"/>
              </w:rPr>
              <w:t>*</w:t>
            </w:r>
            <w:r>
              <w:rPr>
                <w:rFonts w:eastAsia="仿宋_GB2312"/>
                <w:b/>
                <w:szCs w:val="21"/>
                <w:lang w:val="zh-CN"/>
              </w:rPr>
              <w:t>软弱围岩隧道开挖掌子面至二次衬砌之间应设置逃生通道。</w:t>
            </w:r>
          </w:p>
          <w:p w:rsidR="00BD5F0C" w:rsidRDefault="008D39EC">
            <w:pPr>
              <w:adjustRightInd w:val="0"/>
              <w:snapToGrid w:val="0"/>
              <w:rPr>
                <w:rFonts w:eastAsia="仿宋_GB2312"/>
                <w:bCs/>
                <w:color w:val="000000"/>
                <w:szCs w:val="21"/>
              </w:rPr>
            </w:pPr>
            <w:r>
              <w:rPr>
                <w:rFonts w:eastAsia="仿宋_GB2312"/>
                <w:bCs/>
                <w:color w:val="000000"/>
                <w:szCs w:val="21"/>
              </w:rPr>
              <w:t>逃生通道距离开挖掌子面不得大于</w:t>
            </w:r>
            <w:r>
              <w:rPr>
                <w:rFonts w:eastAsia="仿宋_GB2312"/>
                <w:bCs/>
                <w:color w:val="000000"/>
                <w:szCs w:val="21"/>
              </w:rPr>
              <w:t>20m</w:t>
            </w:r>
            <w:r>
              <w:rPr>
                <w:rFonts w:eastAsia="仿宋_GB2312"/>
                <w:bCs/>
                <w:color w:val="000000"/>
                <w:szCs w:val="21"/>
              </w:rPr>
              <w:t>。</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bCs/>
                <w:color w:val="000000"/>
                <w:szCs w:val="21"/>
              </w:rPr>
            </w:pPr>
            <w:r>
              <w:rPr>
                <w:rFonts w:eastAsia="仿宋_GB2312" w:cs="仿宋_GB2312" w:hint="eastAsia"/>
                <w:bCs/>
                <w:szCs w:val="21"/>
                <w:lang w:val="zh-CN"/>
              </w:rPr>
              <w:t>逃生通道与掌子面距离。</w:t>
            </w:r>
          </w:p>
        </w:tc>
        <w:tc>
          <w:tcPr>
            <w:tcW w:w="2520" w:type="dxa"/>
            <w:vAlign w:val="center"/>
          </w:tcPr>
          <w:p w:rsidR="00BD5F0C" w:rsidRDefault="008D39EC">
            <w:pPr>
              <w:adjustRightInd w:val="0"/>
              <w:snapToGrid w:val="0"/>
              <w:rPr>
                <w:rFonts w:eastAsia="仿宋_GB2312"/>
                <w:b/>
                <w:szCs w:val="21"/>
                <w:lang w:val="zh-CN"/>
              </w:rPr>
            </w:pPr>
            <w:r>
              <w:rPr>
                <w:rFonts w:eastAsia="仿宋_GB2312" w:hint="eastAsia"/>
                <w:b/>
                <w:szCs w:val="21"/>
              </w:rPr>
              <w:t>1</w:t>
            </w:r>
            <w:r>
              <w:rPr>
                <w:rFonts w:eastAsia="仿宋_GB2312" w:hint="eastAsia"/>
                <w:b/>
                <w:szCs w:val="21"/>
              </w:rPr>
              <w:t>、</w:t>
            </w:r>
            <w:r>
              <w:rPr>
                <w:rFonts w:eastAsia="仿宋_GB2312"/>
                <w:b/>
                <w:szCs w:val="21"/>
                <w:lang w:val="zh-CN"/>
              </w:rPr>
              <w:t>*</w:t>
            </w:r>
            <w:r>
              <w:rPr>
                <w:rFonts w:eastAsia="仿宋_GB2312"/>
                <w:b/>
                <w:szCs w:val="21"/>
                <w:lang w:val="zh-CN"/>
              </w:rPr>
              <w:t>软弱围岩隧道开挖掌子面至二次衬砌之间未按要求设置逃生通道，扣</w:t>
            </w:r>
            <w:r>
              <w:rPr>
                <w:rFonts w:eastAsia="仿宋_GB2312"/>
                <w:b/>
                <w:szCs w:val="21"/>
                <w:lang w:val="zh-CN"/>
              </w:rPr>
              <w:t>5</w:t>
            </w:r>
            <w:r>
              <w:rPr>
                <w:rFonts w:eastAsia="仿宋_GB2312"/>
                <w:b/>
                <w:szCs w:val="21"/>
                <w:lang w:val="zh-CN"/>
              </w:rPr>
              <w:t>分。</w:t>
            </w:r>
          </w:p>
          <w:p w:rsidR="00BD5F0C" w:rsidRDefault="008D39EC">
            <w:pPr>
              <w:adjustRightInd w:val="0"/>
              <w:snapToGrid w:val="0"/>
              <w:rPr>
                <w:rFonts w:eastAsia="仿宋_GB2312"/>
                <w:bCs/>
                <w:color w:val="000000"/>
                <w:szCs w:val="21"/>
              </w:rPr>
            </w:pPr>
            <w:r>
              <w:rPr>
                <w:rFonts w:eastAsia="仿宋_GB2312" w:hint="eastAsia"/>
                <w:b/>
                <w:szCs w:val="21"/>
              </w:rPr>
              <w:t>2</w:t>
            </w:r>
            <w:r>
              <w:rPr>
                <w:rFonts w:eastAsia="仿宋_GB2312" w:hint="eastAsia"/>
                <w:b/>
                <w:szCs w:val="21"/>
              </w:rPr>
              <w:t>、</w:t>
            </w:r>
            <w:r>
              <w:rPr>
                <w:rFonts w:eastAsia="仿宋_GB2312"/>
                <w:bCs/>
                <w:color w:val="000000"/>
                <w:szCs w:val="21"/>
              </w:rPr>
              <w:t>逃生通道设置不合理，或距离超标的，发现一处扣</w:t>
            </w:r>
            <w:r>
              <w:rPr>
                <w:rFonts w:eastAsia="仿宋_GB2312"/>
                <w:bCs/>
                <w:color w:val="000000"/>
                <w:szCs w:val="21"/>
              </w:rPr>
              <w:t>2</w:t>
            </w:r>
            <w:r>
              <w:rPr>
                <w:rFonts w:eastAsia="仿宋_GB2312"/>
                <w:bCs/>
                <w:color w:val="000000"/>
                <w:szCs w:val="21"/>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5.6</w:t>
            </w:r>
            <w:r>
              <w:rPr>
                <w:rFonts w:eastAsia="仿宋_GB2312"/>
                <w:color w:val="000000"/>
                <w:szCs w:val="21"/>
              </w:rPr>
              <w:t>通风防尘照明、排水及消防、应急管理（</w:t>
            </w:r>
            <w:r>
              <w:rPr>
                <w:rFonts w:eastAsia="仿宋_GB2312"/>
                <w:color w:val="000000"/>
                <w:szCs w:val="21"/>
              </w:rPr>
              <w:t>5</w:t>
            </w:r>
            <w:r>
              <w:rPr>
                <w:rFonts w:eastAsia="仿宋_GB2312"/>
                <w:color w:val="000000"/>
                <w:szCs w:val="21"/>
              </w:rPr>
              <w:t>分）</w:t>
            </w:r>
          </w:p>
        </w:tc>
        <w:tc>
          <w:tcPr>
            <w:tcW w:w="2394" w:type="dxa"/>
            <w:gridSpan w:val="3"/>
            <w:vAlign w:val="center"/>
          </w:tcPr>
          <w:p w:rsidR="00BD5F0C" w:rsidRDefault="008D39EC">
            <w:pPr>
              <w:adjustRightInd w:val="0"/>
              <w:snapToGrid w:val="0"/>
              <w:rPr>
                <w:rFonts w:eastAsia="仿宋_GB2312"/>
                <w:szCs w:val="21"/>
              </w:rPr>
            </w:pPr>
            <w:r>
              <w:rPr>
                <w:rFonts w:eastAsia="仿宋_GB2312" w:cs="仿宋_GB2312" w:hint="eastAsia"/>
                <w:b/>
                <w:szCs w:val="21"/>
                <w:lang w:val="zh-CN"/>
              </w:rPr>
              <w:t>*</w:t>
            </w:r>
            <w:r>
              <w:rPr>
                <w:rFonts w:eastAsia="仿宋_GB2312" w:cs="仿宋_GB2312" w:hint="eastAsia"/>
                <w:b/>
                <w:szCs w:val="21"/>
                <w:lang w:val="zh-CN"/>
              </w:rPr>
              <w:t>对隧道有毒有害气体进行监测，并公示监测数据。</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查看资料：</w:t>
            </w:r>
          </w:p>
          <w:p w:rsidR="00BD5F0C" w:rsidRDefault="008D39EC">
            <w:pPr>
              <w:adjustRightInd w:val="0"/>
              <w:snapToGrid w:val="0"/>
              <w:rPr>
                <w:rFonts w:eastAsia="仿宋_GB2312"/>
                <w:szCs w:val="21"/>
              </w:rPr>
            </w:pPr>
            <w:r>
              <w:rPr>
                <w:rFonts w:eastAsia="仿宋_GB2312" w:cs="仿宋_GB2312" w:hint="eastAsia"/>
                <w:bCs/>
                <w:szCs w:val="21"/>
              </w:rPr>
              <w:t>有毒有害气体监测记录。</w:t>
            </w:r>
          </w:p>
        </w:tc>
        <w:tc>
          <w:tcPr>
            <w:tcW w:w="2520" w:type="dxa"/>
            <w:vAlign w:val="center"/>
          </w:tcPr>
          <w:p w:rsidR="00BD5F0C" w:rsidRDefault="008D39EC">
            <w:pPr>
              <w:adjustRightInd w:val="0"/>
              <w:snapToGrid w:val="0"/>
              <w:rPr>
                <w:rFonts w:eastAsia="仿宋_GB2312"/>
                <w:szCs w:val="21"/>
              </w:rPr>
            </w:pPr>
            <w:r>
              <w:rPr>
                <w:rFonts w:eastAsia="仿宋_GB2312" w:cs="仿宋_GB2312" w:hint="eastAsia"/>
                <w:b/>
                <w:szCs w:val="21"/>
                <w:lang w:val="zh-CN"/>
              </w:rPr>
              <w:t>*</w:t>
            </w:r>
            <w:r>
              <w:rPr>
                <w:rFonts w:eastAsia="仿宋_GB2312" w:cs="仿宋_GB2312" w:hint="eastAsia"/>
                <w:b/>
                <w:szCs w:val="21"/>
                <w:lang w:val="zh-CN"/>
              </w:rPr>
              <w:t>未对隧道内有毒有害气体进行监测，或无监测数据记录，扣</w:t>
            </w:r>
            <w:r>
              <w:rPr>
                <w:rFonts w:eastAsia="仿宋_GB2312" w:cs="仿宋_GB2312" w:hint="eastAsia"/>
                <w:b/>
                <w:szCs w:val="21"/>
                <w:lang w:val="zh-CN"/>
              </w:rPr>
              <w:t>1</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szCs w:val="21"/>
              </w:rPr>
            </w:pPr>
            <w:r>
              <w:rPr>
                <w:rFonts w:eastAsia="仿宋_GB2312" w:cs="仿宋_GB2312" w:hint="eastAsia"/>
                <w:b/>
                <w:szCs w:val="21"/>
                <w:lang w:val="zh-CN"/>
              </w:rPr>
              <w:t>*</w:t>
            </w:r>
            <w:r>
              <w:rPr>
                <w:rFonts w:eastAsia="仿宋_GB2312" w:cs="仿宋_GB2312" w:hint="eastAsia"/>
                <w:b/>
                <w:szCs w:val="21"/>
                <w:lang w:val="zh-CN"/>
              </w:rPr>
              <w:t>隧道内应定期清扫、冲洗，保持干净整洁。</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szCs w:val="21"/>
              </w:rPr>
            </w:pPr>
            <w:r>
              <w:rPr>
                <w:rFonts w:eastAsia="仿宋_GB2312" w:cs="仿宋_GB2312" w:hint="eastAsia"/>
                <w:bCs/>
                <w:szCs w:val="21"/>
                <w:lang w:val="zh-CN"/>
              </w:rPr>
              <w:t>隧道是否清洁，粉尘是否超标。</w:t>
            </w:r>
          </w:p>
        </w:tc>
        <w:tc>
          <w:tcPr>
            <w:tcW w:w="2520" w:type="dxa"/>
            <w:vAlign w:val="center"/>
          </w:tcPr>
          <w:p w:rsidR="00BD5F0C" w:rsidRDefault="008D39EC">
            <w:pPr>
              <w:adjustRightInd w:val="0"/>
              <w:snapToGrid w:val="0"/>
              <w:rPr>
                <w:rFonts w:eastAsia="仿宋_GB2312"/>
                <w:szCs w:val="21"/>
              </w:rPr>
            </w:pPr>
            <w:r>
              <w:rPr>
                <w:rFonts w:eastAsia="仿宋_GB2312" w:cs="仿宋_GB2312" w:hint="eastAsia"/>
                <w:b/>
                <w:szCs w:val="21"/>
                <w:lang w:val="zh-CN"/>
              </w:rPr>
              <w:t>*</w:t>
            </w:r>
            <w:r>
              <w:rPr>
                <w:rFonts w:eastAsia="仿宋_GB2312" w:cs="仿宋_GB2312" w:hint="eastAsia"/>
                <w:b/>
                <w:szCs w:val="21"/>
                <w:lang w:val="zh-CN"/>
              </w:rPr>
              <w:t>隧道内未定期清扫、冲洗，粉尘超标，发现一次视情节扣</w:t>
            </w:r>
            <w:r>
              <w:rPr>
                <w:rFonts w:eastAsia="仿宋_GB2312" w:cs="仿宋_GB2312" w:hint="eastAsia"/>
                <w:b/>
                <w:szCs w:val="21"/>
                <w:lang w:val="zh-CN"/>
              </w:rPr>
              <w:t>1-3</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szCs w:val="21"/>
              </w:rPr>
            </w:pPr>
            <w:r>
              <w:rPr>
                <w:rFonts w:eastAsia="仿宋_GB2312" w:cs="仿宋_GB2312" w:hint="eastAsia"/>
                <w:b/>
                <w:szCs w:val="21"/>
                <w:lang w:val="zh-CN"/>
              </w:rPr>
              <w:t>*</w:t>
            </w:r>
            <w:r>
              <w:rPr>
                <w:rFonts w:eastAsia="仿宋_GB2312" w:cs="仿宋_GB2312" w:hint="eastAsia"/>
                <w:b/>
                <w:szCs w:val="21"/>
                <w:lang w:val="zh-CN"/>
              </w:rPr>
              <w:t>隧道</w:t>
            </w:r>
            <w:r>
              <w:rPr>
                <w:rFonts w:eastAsia="仿宋_GB2312" w:cs="仿宋_GB2312" w:hint="eastAsia"/>
                <w:b/>
                <w:szCs w:val="21"/>
              </w:rPr>
              <w:t>掘进长度超过</w:t>
            </w:r>
            <w:r>
              <w:rPr>
                <w:rFonts w:eastAsia="仿宋_GB2312" w:cs="仿宋_GB2312" w:hint="eastAsia"/>
                <w:b/>
                <w:szCs w:val="21"/>
              </w:rPr>
              <w:t>150m</w:t>
            </w:r>
            <w:r>
              <w:rPr>
                <w:rFonts w:eastAsia="仿宋_GB2312" w:cs="仿宋_GB2312" w:hint="eastAsia"/>
                <w:b/>
                <w:szCs w:val="21"/>
              </w:rPr>
              <w:t>时，</w:t>
            </w:r>
            <w:r>
              <w:rPr>
                <w:rFonts w:eastAsia="仿宋_GB2312" w:cs="仿宋_GB2312" w:hint="eastAsia"/>
                <w:b/>
                <w:szCs w:val="21"/>
                <w:lang w:val="zh-CN"/>
              </w:rPr>
              <w:t>施工必须采用机械通风。</w:t>
            </w:r>
            <w:r>
              <w:rPr>
                <w:rFonts w:eastAsia="仿宋_GB2312" w:cs="仿宋_GB2312" w:hint="eastAsia"/>
                <w:b/>
                <w:szCs w:val="21"/>
                <w:lang w:val="zh-CN"/>
              </w:rPr>
              <w:t xml:space="preserve"> </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szCs w:val="21"/>
              </w:rPr>
            </w:pPr>
            <w:r>
              <w:rPr>
                <w:rFonts w:eastAsia="仿宋_GB2312" w:cs="仿宋_GB2312" w:hint="eastAsia"/>
                <w:bCs/>
                <w:szCs w:val="21"/>
                <w:lang w:val="zh-CN"/>
              </w:rPr>
              <w:t>查通风设施。</w:t>
            </w:r>
          </w:p>
        </w:tc>
        <w:tc>
          <w:tcPr>
            <w:tcW w:w="2520" w:type="dxa"/>
            <w:vMerge w:val="restart"/>
            <w:vAlign w:val="center"/>
          </w:tcPr>
          <w:p w:rsidR="00BD5F0C" w:rsidRDefault="008D39EC">
            <w:pPr>
              <w:adjustRightInd w:val="0"/>
              <w:snapToGrid w:val="0"/>
              <w:rPr>
                <w:rFonts w:eastAsia="仿宋_GB2312"/>
                <w:szCs w:val="21"/>
              </w:rPr>
            </w:pPr>
            <w:r>
              <w:rPr>
                <w:rFonts w:eastAsia="仿宋_GB2312" w:cs="仿宋_GB2312" w:hint="eastAsia"/>
                <w:b/>
                <w:szCs w:val="21"/>
                <w:lang w:val="zh-CN"/>
              </w:rPr>
              <w:t>*</w:t>
            </w:r>
            <w:r>
              <w:rPr>
                <w:rFonts w:eastAsia="仿宋_GB2312" w:cs="仿宋_GB2312" w:hint="eastAsia"/>
                <w:b/>
                <w:szCs w:val="21"/>
                <w:lang w:val="zh-CN"/>
              </w:rPr>
              <w:t>隧道内施工未按要求通风，或通风管送（吸）风口距</w:t>
            </w:r>
            <w:r>
              <w:rPr>
                <w:rFonts w:eastAsia="仿宋_GB2312" w:cs="仿宋_GB2312" w:hint="eastAsia"/>
                <w:b/>
                <w:szCs w:val="21"/>
              </w:rPr>
              <w:t>掌子面距离不足，</w:t>
            </w:r>
            <w:r>
              <w:rPr>
                <w:rFonts w:eastAsia="仿宋_GB2312" w:cs="仿宋_GB2312" w:hint="eastAsia"/>
                <w:b/>
                <w:szCs w:val="21"/>
                <w:lang w:val="zh-CN"/>
              </w:rPr>
              <w:t>视情节扣</w:t>
            </w:r>
            <w:r>
              <w:rPr>
                <w:rFonts w:eastAsia="仿宋_GB2312" w:cs="仿宋_GB2312" w:hint="eastAsia"/>
                <w:b/>
                <w:szCs w:val="21"/>
                <w:lang w:val="zh-CN"/>
              </w:rPr>
              <w:t>2-4</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szCs w:val="21"/>
              </w:rPr>
            </w:pPr>
            <w:r>
              <w:rPr>
                <w:rFonts w:eastAsia="仿宋_GB2312" w:cs="仿宋_GB2312" w:hint="eastAsia"/>
                <w:szCs w:val="21"/>
              </w:rPr>
              <w:t>压入式通风管的送风口距掌子面不超过</w:t>
            </w:r>
            <w:r>
              <w:rPr>
                <w:rFonts w:eastAsia="仿宋_GB2312" w:cs="仿宋_GB2312" w:hint="eastAsia"/>
                <w:szCs w:val="21"/>
              </w:rPr>
              <w:t>15m</w:t>
            </w:r>
            <w:r>
              <w:rPr>
                <w:rFonts w:eastAsia="仿宋_GB2312" w:cs="仿宋_GB2312" w:hint="eastAsia"/>
                <w:szCs w:val="21"/>
              </w:rPr>
              <w:t>，排风式风管吸风口距掌子面不超过</w:t>
            </w:r>
            <w:r>
              <w:rPr>
                <w:rFonts w:eastAsia="仿宋_GB2312" w:cs="仿宋_GB2312" w:hint="eastAsia"/>
                <w:szCs w:val="21"/>
              </w:rPr>
              <w:t>5m</w:t>
            </w:r>
            <w:r>
              <w:rPr>
                <w:rFonts w:eastAsia="仿宋_GB2312" w:cs="仿宋_GB2312" w:hint="eastAsia"/>
                <w:szCs w:val="21"/>
              </w:rPr>
              <w:t>。</w:t>
            </w:r>
          </w:p>
        </w:tc>
        <w:tc>
          <w:tcPr>
            <w:tcW w:w="2235" w:type="dxa"/>
            <w:vAlign w:val="center"/>
          </w:tcPr>
          <w:p w:rsidR="00BD5F0C" w:rsidRDefault="008D39EC">
            <w:pPr>
              <w:adjustRightInd w:val="0"/>
              <w:snapToGrid w:val="0"/>
              <w:rPr>
                <w:rFonts w:eastAsia="仿宋_GB2312" w:cs="仿宋_GB2312"/>
                <w:b/>
                <w:bCs/>
                <w:szCs w:val="21"/>
              </w:rPr>
            </w:pPr>
            <w:r>
              <w:rPr>
                <w:rFonts w:eastAsia="仿宋_GB2312" w:cs="仿宋_GB2312" w:hint="eastAsia"/>
                <w:b/>
                <w:bCs/>
                <w:szCs w:val="21"/>
              </w:rPr>
              <w:t>查看现场：</w:t>
            </w:r>
          </w:p>
          <w:p w:rsidR="00BD5F0C" w:rsidRDefault="008D39EC">
            <w:pPr>
              <w:adjustRightInd w:val="0"/>
              <w:snapToGrid w:val="0"/>
              <w:rPr>
                <w:rFonts w:eastAsia="仿宋_GB2312" w:cs="仿宋_GB2312"/>
                <w:szCs w:val="21"/>
              </w:rPr>
            </w:pPr>
            <w:r>
              <w:rPr>
                <w:rFonts w:eastAsia="仿宋_GB2312" w:cs="仿宋_GB2312" w:hint="eastAsia"/>
                <w:szCs w:val="21"/>
              </w:rPr>
              <w:t>通风管与掌子面距离。</w:t>
            </w:r>
          </w:p>
          <w:p w:rsidR="00BD5F0C" w:rsidRDefault="00BD5F0C">
            <w:pPr>
              <w:adjustRightInd w:val="0"/>
              <w:snapToGrid w:val="0"/>
              <w:rPr>
                <w:rFonts w:eastAsia="仿宋_GB2312"/>
                <w:szCs w:val="21"/>
              </w:rPr>
            </w:pPr>
          </w:p>
        </w:tc>
        <w:tc>
          <w:tcPr>
            <w:tcW w:w="2520" w:type="dxa"/>
            <w:vMerge/>
            <w:vAlign w:val="center"/>
          </w:tcPr>
          <w:p w:rsidR="00BD5F0C" w:rsidRDefault="00BD5F0C">
            <w:pPr>
              <w:adjustRightInd w:val="0"/>
              <w:snapToGrid w:val="0"/>
              <w:rPr>
                <w:rFonts w:eastAsia="仿宋_GB2312"/>
                <w:szCs w:val="21"/>
              </w:rPr>
            </w:pP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szCs w:val="21"/>
              </w:rPr>
            </w:pPr>
            <w:r>
              <w:rPr>
                <w:rFonts w:eastAsia="仿宋_GB2312" w:cs="仿宋_GB2312" w:hint="eastAsia"/>
                <w:szCs w:val="21"/>
              </w:rPr>
              <w:t>隧道内照明充足，照明用电应与动力用电分开。作业区域应使用安全照明电压。</w:t>
            </w:r>
          </w:p>
        </w:tc>
        <w:tc>
          <w:tcPr>
            <w:tcW w:w="2235" w:type="dxa"/>
            <w:vAlign w:val="center"/>
          </w:tcPr>
          <w:p w:rsidR="00BD5F0C" w:rsidRDefault="008D39EC">
            <w:pPr>
              <w:adjustRightInd w:val="0"/>
              <w:snapToGrid w:val="0"/>
              <w:rPr>
                <w:rFonts w:eastAsia="仿宋_GB2312" w:cs="仿宋_GB2312"/>
                <w:b/>
                <w:bCs/>
                <w:szCs w:val="21"/>
              </w:rPr>
            </w:pPr>
            <w:r>
              <w:rPr>
                <w:rFonts w:eastAsia="仿宋_GB2312" w:cs="仿宋_GB2312" w:hint="eastAsia"/>
                <w:b/>
                <w:bCs/>
                <w:szCs w:val="21"/>
              </w:rPr>
              <w:t>查看现场：</w:t>
            </w:r>
          </w:p>
          <w:p w:rsidR="00BD5F0C" w:rsidRDefault="008D39EC">
            <w:pPr>
              <w:adjustRightInd w:val="0"/>
              <w:snapToGrid w:val="0"/>
              <w:rPr>
                <w:rFonts w:eastAsia="仿宋_GB2312" w:cs="仿宋_GB2312"/>
                <w:b/>
                <w:bCs/>
                <w:szCs w:val="21"/>
              </w:rPr>
            </w:pPr>
            <w:r>
              <w:rPr>
                <w:rFonts w:eastAsia="仿宋_GB2312" w:cs="仿宋_GB2312" w:hint="eastAsia"/>
                <w:szCs w:val="21"/>
              </w:rPr>
              <w:t>查照明线路、照明电压。</w:t>
            </w:r>
          </w:p>
          <w:p w:rsidR="00BD5F0C" w:rsidRDefault="00BD5F0C">
            <w:pPr>
              <w:adjustRightInd w:val="0"/>
              <w:snapToGrid w:val="0"/>
              <w:rPr>
                <w:rFonts w:eastAsia="仿宋_GB2312"/>
                <w:szCs w:val="21"/>
              </w:rPr>
            </w:pPr>
          </w:p>
        </w:tc>
        <w:tc>
          <w:tcPr>
            <w:tcW w:w="2520" w:type="dxa"/>
            <w:vAlign w:val="center"/>
          </w:tcPr>
          <w:p w:rsidR="00BD5F0C" w:rsidRDefault="008D39EC">
            <w:pPr>
              <w:adjustRightInd w:val="0"/>
              <w:snapToGrid w:val="0"/>
              <w:rPr>
                <w:rFonts w:eastAsia="仿宋_GB2312"/>
                <w:szCs w:val="21"/>
              </w:rPr>
            </w:pPr>
            <w:r>
              <w:rPr>
                <w:rFonts w:eastAsia="仿宋_GB2312" w:cs="仿宋_GB2312" w:hint="eastAsia"/>
                <w:szCs w:val="21"/>
              </w:rPr>
              <w:t>隧道内照明不符合要求，扣</w:t>
            </w:r>
            <w:r>
              <w:rPr>
                <w:rFonts w:eastAsia="仿宋_GB2312" w:cs="仿宋_GB2312" w:hint="eastAsia"/>
                <w:szCs w:val="21"/>
              </w:rPr>
              <w:t>2</w:t>
            </w:r>
            <w:r>
              <w:rPr>
                <w:rFonts w:eastAsia="仿宋_GB2312" w:cs="仿宋_GB2312" w:hint="eastAsia"/>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szCs w:val="21"/>
              </w:rPr>
            </w:pPr>
            <w:r>
              <w:rPr>
                <w:rFonts w:eastAsia="仿宋_GB2312" w:cs="仿宋_GB2312" w:hint="eastAsia"/>
                <w:szCs w:val="21"/>
              </w:rPr>
              <w:t>洞内排水设施完善。</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szCs w:val="21"/>
              </w:rPr>
            </w:pPr>
            <w:r>
              <w:rPr>
                <w:rFonts w:eastAsia="仿宋_GB2312" w:cs="仿宋_GB2312" w:hint="eastAsia"/>
                <w:bCs/>
                <w:szCs w:val="21"/>
              </w:rPr>
              <w:t>查排水设施。</w:t>
            </w:r>
          </w:p>
        </w:tc>
        <w:tc>
          <w:tcPr>
            <w:tcW w:w="2520" w:type="dxa"/>
            <w:vAlign w:val="center"/>
          </w:tcPr>
          <w:p w:rsidR="00BD5F0C" w:rsidRDefault="008D39EC">
            <w:pPr>
              <w:adjustRightInd w:val="0"/>
              <w:snapToGrid w:val="0"/>
              <w:rPr>
                <w:rFonts w:eastAsia="仿宋_GB2312"/>
                <w:szCs w:val="21"/>
              </w:rPr>
            </w:pPr>
            <w:r>
              <w:rPr>
                <w:rFonts w:eastAsia="仿宋_GB2312" w:cs="仿宋_GB2312" w:hint="eastAsia"/>
                <w:szCs w:val="21"/>
              </w:rPr>
              <w:t>隧道内积水较严重，扣</w:t>
            </w:r>
            <w:r>
              <w:rPr>
                <w:rFonts w:eastAsia="仿宋_GB2312" w:cs="仿宋_GB2312" w:hint="eastAsia"/>
                <w:szCs w:val="21"/>
              </w:rPr>
              <w:t>1</w:t>
            </w:r>
            <w:r>
              <w:rPr>
                <w:rFonts w:eastAsia="仿宋_GB2312" w:cs="仿宋_GB2312" w:hint="eastAsia"/>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szCs w:val="21"/>
              </w:rPr>
            </w:pPr>
            <w:r>
              <w:rPr>
                <w:rFonts w:eastAsia="仿宋_GB2312" w:cs="仿宋_GB2312" w:hint="eastAsia"/>
                <w:szCs w:val="21"/>
              </w:rPr>
              <w:t>有足够数量的消防器材、应急物资。</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szCs w:val="21"/>
              </w:rPr>
            </w:pPr>
            <w:r>
              <w:rPr>
                <w:rFonts w:eastAsia="仿宋_GB2312" w:cs="仿宋_GB2312" w:hint="eastAsia"/>
                <w:bCs/>
                <w:szCs w:val="21"/>
              </w:rPr>
              <w:t>查消防器材、应急物资。</w:t>
            </w:r>
          </w:p>
        </w:tc>
        <w:tc>
          <w:tcPr>
            <w:tcW w:w="2520" w:type="dxa"/>
            <w:vAlign w:val="center"/>
          </w:tcPr>
          <w:p w:rsidR="00BD5F0C" w:rsidRDefault="008D39EC">
            <w:pPr>
              <w:adjustRightInd w:val="0"/>
              <w:snapToGrid w:val="0"/>
              <w:rPr>
                <w:rFonts w:eastAsia="仿宋_GB2312" w:cs="仿宋_GB2312"/>
                <w:szCs w:val="21"/>
              </w:rPr>
            </w:pPr>
            <w:r>
              <w:rPr>
                <w:rFonts w:eastAsia="仿宋_GB2312" w:cs="仿宋_GB2312" w:hint="eastAsia"/>
                <w:szCs w:val="21"/>
              </w:rPr>
              <w:t>1</w:t>
            </w:r>
            <w:r>
              <w:rPr>
                <w:rFonts w:eastAsia="仿宋_GB2312" w:cs="仿宋_GB2312" w:hint="eastAsia"/>
                <w:szCs w:val="21"/>
              </w:rPr>
              <w:t>、隧道内消防器材不足，扣</w:t>
            </w:r>
            <w:r>
              <w:rPr>
                <w:rFonts w:eastAsia="仿宋_GB2312" w:cs="仿宋_GB2312" w:hint="eastAsia"/>
                <w:szCs w:val="21"/>
              </w:rPr>
              <w:t>2-3</w:t>
            </w:r>
            <w:r>
              <w:rPr>
                <w:rFonts w:eastAsia="仿宋_GB2312" w:cs="仿宋_GB2312" w:hint="eastAsia"/>
                <w:szCs w:val="21"/>
              </w:rPr>
              <w:t>分。</w:t>
            </w:r>
          </w:p>
          <w:p w:rsidR="00BD5F0C" w:rsidRDefault="008D39EC">
            <w:pPr>
              <w:adjustRightInd w:val="0"/>
              <w:snapToGrid w:val="0"/>
              <w:rPr>
                <w:rFonts w:eastAsia="仿宋_GB2312"/>
                <w:szCs w:val="21"/>
              </w:rPr>
            </w:pPr>
            <w:r>
              <w:rPr>
                <w:rFonts w:eastAsia="仿宋_GB2312" w:cs="仿宋_GB2312" w:hint="eastAsia"/>
                <w:szCs w:val="21"/>
              </w:rPr>
              <w:t>2</w:t>
            </w:r>
            <w:r>
              <w:rPr>
                <w:rFonts w:eastAsia="仿宋_GB2312" w:cs="仿宋_GB2312" w:hint="eastAsia"/>
                <w:szCs w:val="21"/>
              </w:rPr>
              <w:t>、隧道内未设置应急箱，或距离掌子面等作业区域较远的，视情节扣</w:t>
            </w:r>
            <w:r>
              <w:rPr>
                <w:rFonts w:eastAsia="仿宋_GB2312" w:cs="仿宋_GB2312" w:hint="eastAsia"/>
                <w:szCs w:val="21"/>
              </w:rPr>
              <w:t>1-2</w:t>
            </w:r>
            <w:r>
              <w:rPr>
                <w:rFonts w:eastAsia="仿宋_GB2312" w:cs="仿宋_GB2312" w:hint="eastAsia"/>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szCs w:val="21"/>
              </w:rPr>
            </w:pPr>
            <w:r>
              <w:rPr>
                <w:rFonts w:eastAsia="仿宋_GB2312" w:cs="仿宋_GB2312" w:hint="eastAsia"/>
                <w:szCs w:val="21"/>
              </w:rPr>
              <w:t>洞内风、水管不宜与电缆电线敷设在同一侧。</w:t>
            </w:r>
          </w:p>
          <w:p w:rsidR="00BD5F0C" w:rsidRDefault="008D39EC">
            <w:pPr>
              <w:adjustRightInd w:val="0"/>
              <w:snapToGrid w:val="0"/>
              <w:rPr>
                <w:rFonts w:eastAsia="仿宋_GB2312" w:cs="仿宋_GB2312"/>
                <w:szCs w:val="21"/>
              </w:rPr>
            </w:pPr>
            <w:r>
              <w:rPr>
                <w:rFonts w:eastAsia="仿宋_GB2312" w:cs="仿宋_GB2312" w:hint="eastAsia"/>
                <w:szCs w:val="21"/>
              </w:rPr>
              <w:t>洞外变电站应设置防雷击和防风装置。</w:t>
            </w:r>
          </w:p>
          <w:p w:rsidR="00BD5F0C" w:rsidRDefault="008D39EC">
            <w:pPr>
              <w:adjustRightInd w:val="0"/>
              <w:snapToGrid w:val="0"/>
              <w:rPr>
                <w:rFonts w:eastAsia="仿宋_GB2312"/>
                <w:szCs w:val="21"/>
              </w:rPr>
            </w:pPr>
            <w:r>
              <w:rPr>
                <w:rFonts w:eastAsia="仿宋_GB2312" w:cs="仿宋_GB2312" w:hint="eastAsia"/>
                <w:szCs w:val="21"/>
              </w:rPr>
              <w:t>成洞地段固定的电线路，应采用绝缘良好的胶皮线架设。施工地段的临时电线路应采用橡套电缆，竖井、斜井宜使用铠装电缆。瓦斯地段的输电线必须使用密封电缆，不得使用皮线。</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szCs w:val="21"/>
              </w:rPr>
            </w:pPr>
            <w:r>
              <w:rPr>
                <w:rFonts w:eastAsia="仿宋_GB2312" w:cs="仿宋_GB2312" w:hint="eastAsia"/>
                <w:bCs/>
                <w:szCs w:val="21"/>
              </w:rPr>
              <w:t>查电缆布设。</w:t>
            </w:r>
          </w:p>
        </w:tc>
        <w:tc>
          <w:tcPr>
            <w:tcW w:w="2520" w:type="dxa"/>
            <w:vAlign w:val="center"/>
          </w:tcPr>
          <w:p w:rsidR="00BD5F0C" w:rsidRDefault="008D39EC">
            <w:pPr>
              <w:adjustRightInd w:val="0"/>
              <w:snapToGrid w:val="0"/>
              <w:rPr>
                <w:rFonts w:eastAsia="仿宋_GB2312"/>
                <w:szCs w:val="21"/>
              </w:rPr>
            </w:pPr>
            <w:r>
              <w:rPr>
                <w:rFonts w:eastAsia="仿宋_GB2312" w:cs="仿宋_GB2312" w:hint="eastAsia"/>
                <w:szCs w:val="21"/>
              </w:rPr>
              <w:t>隧道内电缆布设不规范，扣</w:t>
            </w:r>
            <w:r>
              <w:rPr>
                <w:rFonts w:eastAsia="仿宋_GB2312" w:cs="仿宋_GB2312" w:hint="eastAsia"/>
                <w:szCs w:val="21"/>
              </w:rPr>
              <w:t>1</w:t>
            </w:r>
            <w:r>
              <w:rPr>
                <w:rFonts w:eastAsia="仿宋_GB2312" w:cs="仿宋_GB2312" w:hint="eastAsia"/>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restart"/>
            <w:vAlign w:val="center"/>
          </w:tcPr>
          <w:p w:rsidR="00BD5F0C" w:rsidRDefault="008D39EC">
            <w:pPr>
              <w:adjustRightInd w:val="0"/>
              <w:snapToGrid w:val="0"/>
              <w:jc w:val="center"/>
              <w:rPr>
                <w:rFonts w:eastAsia="仿宋_GB2312"/>
                <w:bCs/>
                <w:color w:val="000000"/>
                <w:szCs w:val="21"/>
              </w:rPr>
            </w:pPr>
            <w:r>
              <w:rPr>
                <w:rFonts w:eastAsia="仿宋_GB2312"/>
                <w:bCs/>
                <w:color w:val="000000"/>
                <w:szCs w:val="21"/>
              </w:rPr>
              <w:t>5.7</w:t>
            </w:r>
            <w:r>
              <w:rPr>
                <w:rFonts w:eastAsia="仿宋_GB2312"/>
                <w:bCs/>
                <w:color w:val="000000"/>
                <w:szCs w:val="21"/>
              </w:rPr>
              <w:t>瓦斯隧道</w:t>
            </w:r>
          </w:p>
          <w:p w:rsidR="00BD5F0C" w:rsidRDefault="008D39EC">
            <w:pPr>
              <w:adjustRightInd w:val="0"/>
              <w:snapToGrid w:val="0"/>
              <w:jc w:val="center"/>
              <w:rPr>
                <w:rFonts w:eastAsia="仿宋_GB2312"/>
                <w:bCs/>
                <w:color w:val="000000"/>
                <w:szCs w:val="21"/>
              </w:rPr>
            </w:pPr>
            <w:r>
              <w:rPr>
                <w:rFonts w:eastAsia="仿宋_GB2312"/>
                <w:color w:val="000000"/>
                <w:szCs w:val="21"/>
              </w:rPr>
              <w:t>（</w:t>
            </w:r>
            <w:r>
              <w:rPr>
                <w:rFonts w:eastAsia="仿宋_GB2312"/>
                <w:color w:val="000000"/>
                <w:szCs w:val="21"/>
              </w:rPr>
              <w:t>5</w:t>
            </w:r>
            <w:r>
              <w:rPr>
                <w:rFonts w:eastAsia="仿宋_GB2312"/>
                <w:color w:val="000000"/>
                <w:szCs w:val="21"/>
              </w:rPr>
              <w:t>分）</w:t>
            </w:r>
          </w:p>
        </w:tc>
        <w:tc>
          <w:tcPr>
            <w:tcW w:w="2394" w:type="dxa"/>
            <w:gridSpan w:val="3"/>
            <w:vAlign w:val="center"/>
          </w:tcPr>
          <w:p w:rsidR="00BD5F0C" w:rsidRDefault="008D39EC">
            <w:pPr>
              <w:adjustRightInd w:val="0"/>
              <w:snapToGrid w:val="0"/>
              <w:rPr>
                <w:rFonts w:eastAsia="仿宋_GB2312"/>
                <w:b/>
                <w:bCs/>
                <w:szCs w:val="21"/>
              </w:rPr>
            </w:pPr>
            <w:r>
              <w:rPr>
                <w:rFonts w:eastAsia="仿宋_GB2312" w:cs="仿宋_GB2312" w:hint="eastAsia"/>
                <w:b/>
                <w:szCs w:val="21"/>
                <w:lang w:val="zh-CN"/>
              </w:rPr>
              <w:t>*</w:t>
            </w:r>
            <w:r>
              <w:rPr>
                <w:rFonts w:eastAsia="仿宋_GB2312" w:cs="仿宋_GB2312" w:hint="eastAsia"/>
                <w:b/>
                <w:szCs w:val="21"/>
                <w:lang w:val="zh-CN"/>
              </w:rPr>
              <w:t>瓦斯隧道施工要编制专项施工方案并严格执行。</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查看资料：</w:t>
            </w:r>
          </w:p>
          <w:p w:rsidR="00BD5F0C" w:rsidRDefault="008D39EC">
            <w:pPr>
              <w:adjustRightInd w:val="0"/>
              <w:snapToGrid w:val="0"/>
              <w:rPr>
                <w:rFonts w:eastAsia="仿宋_GB2312" w:cs="仿宋_GB2312"/>
                <w:b/>
                <w:szCs w:val="21"/>
              </w:rPr>
            </w:pPr>
            <w:r>
              <w:rPr>
                <w:rFonts w:eastAsia="仿宋_GB2312" w:cs="仿宋_GB2312" w:hint="eastAsia"/>
                <w:bCs/>
                <w:szCs w:val="21"/>
              </w:rPr>
              <w:t>查专项施工方案。</w:t>
            </w:r>
          </w:p>
          <w:p w:rsidR="00BD5F0C" w:rsidRDefault="00BD5F0C">
            <w:pPr>
              <w:adjustRightInd w:val="0"/>
              <w:snapToGrid w:val="0"/>
              <w:rPr>
                <w:rFonts w:eastAsia="仿宋_GB2312"/>
                <w:bCs/>
                <w:szCs w:val="21"/>
              </w:rPr>
            </w:pPr>
          </w:p>
        </w:tc>
        <w:tc>
          <w:tcPr>
            <w:tcW w:w="2520" w:type="dxa"/>
            <w:vAlign w:val="center"/>
          </w:tcPr>
          <w:p w:rsidR="00BD5F0C" w:rsidRDefault="008D39EC">
            <w:pPr>
              <w:adjustRightInd w:val="0"/>
              <w:snapToGrid w:val="0"/>
              <w:rPr>
                <w:rFonts w:eastAsia="仿宋_GB2312"/>
                <w:bCs/>
                <w:szCs w:val="21"/>
              </w:rPr>
            </w:pPr>
            <w:r>
              <w:rPr>
                <w:rFonts w:eastAsia="仿宋_GB2312" w:cs="仿宋_GB2312" w:hint="eastAsia"/>
                <w:b/>
                <w:szCs w:val="21"/>
              </w:rPr>
              <w:t>1</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瓦斯隧道施工未编制专项施工方案，或方案未经专家评审的，扣</w:t>
            </w:r>
            <w:r>
              <w:rPr>
                <w:rFonts w:eastAsia="仿宋_GB2312" w:cs="仿宋_GB2312" w:hint="eastAsia"/>
                <w:b/>
                <w:szCs w:val="21"/>
              </w:rPr>
              <w:t>3</w:t>
            </w:r>
            <w:r>
              <w:rPr>
                <w:rFonts w:eastAsia="仿宋_GB2312" w:cs="仿宋_GB2312" w:hint="eastAsia"/>
                <w:b/>
                <w:szCs w:val="21"/>
                <w:lang w:val="zh-CN"/>
              </w:rPr>
              <w:t>分。</w:t>
            </w:r>
            <w:r>
              <w:rPr>
                <w:rFonts w:eastAsia="仿宋_GB2312" w:cs="仿宋_GB2312" w:hint="eastAsia"/>
                <w:b/>
                <w:szCs w:val="21"/>
              </w:rPr>
              <w:t>2</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瓦斯隧道施工不按方案实施的，视情节扣</w:t>
            </w:r>
            <w:r>
              <w:rPr>
                <w:rFonts w:eastAsia="仿宋_GB2312" w:cs="仿宋_GB2312" w:hint="eastAsia"/>
                <w:b/>
                <w:szCs w:val="21"/>
              </w:rPr>
              <w:t>1-2</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
                <w:szCs w:val="21"/>
                <w:lang w:val="zh-CN"/>
              </w:rPr>
            </w:pPr>
            <w:r>
              <w:rPr>
                <w:rFonts w:eastAsia="仿宋_GB2312" w:cs="仿宋_GB2312" w:hint="eastAsia"/>
                <w:b/>
                <w:szCs w:val="21"/>
                <w:lang w:val="zh-CN"/>
              </w:rPr>
              <w:t>*</w:t>
            </w:r>
            <w:r>
              <w:rPr>
                <w:rFonts w:eastAsia="仿宋_GB2312" w:cs="仿宋_GB2312" w:hint="eastAsia"/>
                <w:b/>
                <w:szCs w:val="21"/>
                <w:lang w:val="zh-CN"/>
              </w:rPr>
              <w:t>瓦斯隧道应使用具有防爆性能的电气设备、设施、车辆及照明设备。</w:t>
            </w:r>
          </w:p>
        </w:tc>
        <w:tc>
          <w:tcPr>
            <w:tcW w:w="2235" w:type="dxa"/>
            <w:vAlign w:val="center"/>
          </w:tcPr>
          <w:p w:rsidR="00BD5F0C" w:rsidRDefault="008D39EC">
            <w:pPr>
              <w:adjustRightInd w:val="0"/>
              <w:snapToGrid w:val="0"/>
              <w:rPr>
                <w:rFonts w:eastAsia="仿宋_GB2312" w:cs="仿宋_GB2312"/>
                <w:bCs/>
                <w:szCs w:val="21"/>
              </w:rPr>
            </w:pPr>
            <w:r>
              <w:rPr>
                <w:rFonts w:eastAsia="仿宋_GB2312" w:cs="仿宋_GB2312" w:hint="eastAsia"/>
                <w:b/>
                <w:szCs w:val="21"/>
              </w:rPr>
              <w:t>查看现场</w:t>
            </w:r>
            <w:r>
              <w:rPr>
                <w:rFonts w:eastAsia="仿宋_GB2312" w:cs="仿宋_GB2312" w:hint="eastAsia"/>
                <w:bCs/>
                <w:szCs w:val="21"/>
              </w:rPr>
              <w:t>：</w:t>
            </w:r>
          </w:p>
          <w:p w:rsidR="00BD5F0C" w:rsidRDefault="008D39EC">
            <w:pPr>
              <w:adjustRightInd w:val="0"/>
              <w:snapToGrid w:val="0"/>
              <w:rPr>
                <w:rFonts w:eastAsia="仿宋_GB2312" w:cs="仿宋_GB2312"/>
                <w:bCs/>
                <w:szCs w:val="21"/>
              </w:rPr>
            </w:pPr>
            <w:r>
              <w:rPr>
                <w:rFonts w:eastAsia="仿宋_GB2312" w:cs="仿宋_GB2312" w:hint="eastAsia"/>
                <w:bCs/>
                <w:szCs w:val="21"/>
              </w:rPr>
              <w:t>查电气设备、设施、车辆及照明设备。</w:t>
            </w:r>
          </w:p>
          <w:p w:rsidR="00BD5F0C" w:rsidRDefault="00BD5F0C">
            <w:pPr>
              <w:adjustRightInd w:val="0"/>
              <w:snapToGrid w:val="0"/>
              <w:rPr>
                <w:rFonts w:eastAsia="仿宋_GB2312"/>
                <w:bCs/>
                <w:szCs w:val="21"/>
              </w:rPr>
            </w:pPr>
          </w:p>
        </w:tc>
        <w:tc>
          <w:tcPr>
            <w:tcW w:w="2520" w:type="dxa"/>
            <w:vAlign w:val="center"/>
          </w:tcPr>
          <w:p w:rsidR="00BD5F0C" w:rsidRDefault="008D39EC">
            <w:pPr>
              <w:adjustRightInd w:val="0"/>
              <w:snapToGrid w:val="0"/>
              <w:rPr>
                <w:rFonts w:eastAsia="仿宋_GB2312"/>
                <w:b/>
                <w:szCs w:val="21"/>
                <w:lang w:val="zh-CN"/>
              </w:rPr>
            </w:pPr>
            <w:r>
              <w:rPr>
                <w:rFonts w:eastAsia="仿宋_GB2312" w:cs="仿宋_GB2312" w:hint="eastAsia"/>
                <w:b/>
                <w:szCs w:val="21"/>
                <w:lang w:val="zh-CN"/>
              </w:rPr>
              <w:t>*</w:t>
            </w:r>
            <w:r>
              <w:rPr>
                <w:rFonts w:eastAsia="仿宋_GB2312" w:cs="仿宋_GB2312" w:hint="eastAsia"/>
                <w:b/>
                <w:szCs w:val="21"/>
                <w:lang w:val="zh-CN"/>
              </w:rPr>
              <w:t>瓦斯隧道施工未按要求使用具有防爆性能的机电设备，发现一处扣</w:t>
            </w:r>
            <w:r>
              <w:rPr>
                <w:rFonts w:eastAsia="仿宋_GB2312" w:cs="仿宋_GB2312" w:hint="eastAsia"/>
                <w:b/>
                <w:szCs w:val="21"/>
              </w:rPr>
              <w:t>2</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
                <w:szCs w:val="21"/>
                <w:lang w:val="zh-CN"/>
              </w:rPr>
            </w:pPr>
            <w:r>
              <w:rPr>
                <w:rFonts w:eastAsia="仿宋_GB2312" w:cs="仿宋_GB2312" w:hint="eastAsia"/>
                <w:b/>
                <w:szCs w:val="21"/>
                <w:lang w:val="zh-CN"/>
              </w:rPr>
              <w:t>*</w:t>
            </w:r>
            <w:r>
              <w:rPr>
                <w:rFonts w:eastAsia="仿宋_GB2312" w:cs="仿宋_GB2312" w:hint="eastAsia"/>
                <w:b/>
                <w:szCs w:val="21"/>
                <w:lang w:val="zh-CN"/>
              </w:rPr>
              <w:t>掌子面瓦斯浓度超标时严禁施工。</w:t>
            </w:r>
          </w:p>
        </w:tc>
        <w:tc>
          <w:tcPr>
            <w:tcW w:w="2235" w:type="dxa"/>
            <w:vAlign w:val="center"/>
          </w:tcPr>
          <w:p w:rsidR="00BD5F0C" w:rsidRDefault="008D39EC">
            <w:pPr>
              <w:adjustRightInd w:val="0"/>
              <w:snapToGrid w:val="0"/>
              <w:rPr>
                <w:rFonts w:eastAsia="仿宋_GB2312" w:cs="仿宋_GB2312"/>
                <w:bCs/>
                <w:szCs w:val="21"/>
              </w:rPr>
            </w:pPr>
            <w:r>
              <w:rPr>
                <w:rFonts w:eastAsia="仿宋_GB2312" w:cs="仿宋_GB2312" w:hint="eastAsia"/>
                <w:b/>
                <w:szCs w:val="21"/>
              </w:rPr>
              <w:t>查看现场：</w:t>
            </w:r>
          </w:p>
          <w:p w:rsidR="00BD5F0C" w:rsidRDefault="008D39EC">
            <w:pPr>
              <w:adjustRightInd w:val="0"/>
              <w:snapToGrid w:val="0"/>
              <w:rPr>
                <w:rFonts w:eastAsia="仿宋_GB2312"/>
                <w:bCs/>
                <w:szCs w:val="21"/>
              </w:rPr>
            </w:pPr>
            <w:r>
              <w:rPr>
                <w:rFonts w:eastAsia="仿宋_GB2312" w:cs="仿宋_GB2312" w:hint="eastAsia"/>
                <w:bCs/>
                <w:szCs w:val="21"/>
              </w:rPr>
              <w:t>查掌子面瓦斯浓度。</w:t>
            </w:r>
          </w:p>
        </w:tc>
        <w:tc>
          <w:tcPr>
            <w:tcW w:w="2520"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1</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掌子面瓦斯浓度超标继续施工，扣</w:t>
            </w:r>
            <w:r>
              <w:rPr>
                <w:rFonts w:eastAsia="仿宋_GB2312" w:cs="仿宋_GB2312" w:hint="eastAsia"/>
                <w:b/>
                <w:szCs w:val="21"/>
              </w:rPr>
              <w:t>5</w:t>
            </w:r>
            <w:r>
              <w:rPr>
                <w:rFonts w:eastAsia="仿宋_GB2312" w:cs="仿宋_GB2312" w:hint="eastAsia"/>
                <w:b/>
                <w:szCs w:val="21"/>
                <w:lang w:val="zh-CN"/>
              </w:rPr>
              <w:t>分</w:t>
            </w:r>
            <w:r>
              <w:rPr>
                <w:rFonts w:eastAsia="仿宋_GB2312" w:cs="仿宋_GB2312" w:hint="eastAsia"/>
                <w:b/>
                <w:szCs w:val="21"/>
              </w:rPr>
              <w:t>。</w:t>
            </w:r>
          </w:p>
          <w:p w:rsidR="00BD5F0C" w:rsidRDefault="008D39EC">
            <w:pPr>
              <w:adjustRightInd w:val="0"/>
              <w:snapToGrid w:val="0"/>
              <w:rPr>
                <w:rFonts w:eastAsia="仿宋_GB2312"/>
                <w:b/>
                <w:szCs w:val="21"/>
                <w:lang w:val="zh-CN"/>
              </w:rPr>
            </w:pPr>
            <w:r>
              <w:rPr>
                <w:rFonts w:eastAsia="仿宋_GB2312" w:cs="仿宋_GB2312" w:hint="eastAsia"/>
                <w:b/>
                <w:szCs w:val="21"/>
              </w:rPr>
              <w:t>2</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瓦斯隧道未按规定进行瓦斯浓度检测，或测试数据不连续，发现一次扣</w:t>
            </w:r>
            <w:r>
              <w:rPr>
                <w:rFonts w:eastAsia="仿宋_GB2312" w:cs="仿宋_GB2312" w:hint="eastAsia"/>
                <w:b/>
                <w:szCs w:val="21"/>
              </w:rPr>
              <w:t>2</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
                <w:szCs w:val="21"/>
                <w:lang w:val="zh-CN"/>
              </w:rPr>
            </w:pPr>
            <w:r>
              <w:rPr>
                <w:rFonts w:eastAsia="仿宋_GB2312" w:cs="仿宋_GB2312" w:hint="eastAsia"/>
                <w:b/>
                <w:szCs w:val="21"/>
                <w:lang w:val="zh-CN"/>
              </w:rPr>
              <w:t>*</w:t>
            </w:r>
            <w:r>
              <w:rPr>
                <w:rFonts w:eastAsia="仿宋_GB2312" w:cs="仿宋_GB2312" w:hint="eastAsia"/>
                <w:b/>
                <w:szCs w:val="21"/>
                <w:lang w:val="zh-CN"/>
              </w:rPr>
              <w:t>瓦斯隧道通风必须进行专项设计，一般配置可靠主风机和备用风机，性能满足设计要求，</w:t>
            </w:r>
            <w:r>
              <w:rPr>
                <w:rFonts w:eastAsia="仿宋_GB2312" w:cs="仿宋_GB2312" w:hint="eastAsia"/>
                <w:b/>
                <w:szCs w:val="21"/>
                <w:lang w:val="zh-CN"/>
              </w:rPr>
              <w:t xml:space="preserve"> </w:t>
            </w:r>
            <w:r>
              <w:rPr>
                <w:rFonts w:eastAsia="仿宋_GB2312" w:cs="仿宋_GB2312" w:hint="eastAsia"/>
                <w:b/>
                <w:szCs w:val="21"/>
                <w:lang w:val="zh-CN"/>
              </w:rPr>
              <w:t>并制定与瓦斯监测对应的通风管理制度、动火管理制度等。</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查看资料：</w:t>
            </w:r>
          </w:p>
          <w:p w:rsidR="00BD5F0C" w:rsidRDefault="008D39EC">
            <w:pPr>
              <w:adjustRightInd w:val="0"/>
              <w:snapToGrid w:val="0"/>
              <w:rPr>
                <w:rFonts w:eastAsia="仿宋_GB2312" w:cs="仿宋_GB2312"/>
                <w:bCs/>
                <w:szCs w:val="21"/>
              </w:rPr>
            </w:pPr>
            <w:r>
              <w:rPr>
                <w:rFonts w:eastAsia="仿宋_GB2312" w:cs="仿宋_GB2312" w:hint="eastAsia"/>
                <w:bCs/>
                <w:szCs w:val="21"/>
              </w:rPr>
              <w:t>1</w:t>
            </w:r>
            <w:r>
              <w:rPr>
                <w:rFonts w:eastAsia="仿宋_GB2312" w:cs="仿宋_GB2312" w:hint="eastAsia"/>
                <w:bCs/>
                <w:szCs w:val="21"/>
              </w:rPr>
              <w:t>、通风专项设计</w:t>
            </w:r>
          </w:p>
          <w:p w:rsidR="00BD5F0C" w:rsidRDefault="008D39EC">
            <w:pPr>
              <w:adjustRightInd w:val="0"/>
              <w:snapToGrid w:val="0"/>
              <w:rPr>
                <w:rFonts w:eastAsia="仿宋_GB2312" w:cs="仿宋_GB2312"/>
                <w:b/>
                <w:szCs w:val="21"/>
              </w:rPr>
            </w:pPr>
            <w:r>
              <w:rPr>
                <w:rFonts w:eastAsia="仿宋_GB2312" w:cs="仿宋_GB2312" w:hint="eastAsia"/>
                <w:bCs/>
                <w:szCs w:val="21"/>
              </w:rPr>
              <w:t>2</w:t>
            </w:r>
            <w:r>
              <w:rPr>
                <w:rFonts w:eastAsia="仿宋_GB2312" w:cs="仿宋_GB2312" w:hint="eastAsia"/>
                <w:bCs/>
                <w:szCs w:val="21"/>
              </w:rPr>
              <w:t>、通风、动火管理制度。</w:t>
            </w:r>
          </w:p>
          <w:p w:rsidR="00BD5F0C" w:rsidRDefault="008D39EC">
            <w:pPr>
              <w:adjustRightInd w:val="0"/>
              <w:snapToGrid w:val="0"/>
              <w:rPr>
                <w:rFonts w:eastAsia="仿宋_GB2312" w:cs="仿宋_GB2312"/>
                <w:bCs/>
                <w:szCs w:val="21"/>
              </w:rPr>
            </w:pPr>
            <w:r>
              <w:rPr>
                <w:rFonts w:eastAsia="仿宋_GB2312" w:cs="仿宋_GB2312" w:hint="eastAsia"/>
                <w:b/>
                <w:szCs w:val="21"/>
              </w:rPr>
              <w:t>查看现场：</w:t>
            </w:r>
          </w:p>
          <w:p w:rsidR="00BD5F0C" w:rsidRDefault="008D39EC">
            <w:pPr>
              <w:adjustRightInd w:val="0"/>
              <w:snapToGrid w:val="0"/>
              <w:rPr>
                <w:rFonts w:eastAsia="仿宋_GB2312"/>
                <w:bCs/>
                <w:szCs w:val="21"/>
              </w:rPr>
            </w:pPr>
            <w:r>
              <w:rPr>
                <w:rFonts w:eastAsia="仿宋_GB2312" w:cs="仿宋_GB2312" w:hint="eastAsia"/>
                <w:bCs/>
                <w:szCs w:val="21"/>
              </w:rPr>
              <w:t>查通风设施。</w:t>
            </w:r>
          </w:p>
        </w:tc>
        <w:tc>
          <w:tcPr>
            <w:tcW w:w="2520" w:type="dxa"/>
            <w:vAlign w:val="center"/>
          </w:tcPr>
          <w:p w:rsidR="00BD5F0C" w:rsidRDefault="008D39EC">
            <w:pPr>
              <w:adjustRightInd w:val="0"/>
              <w:snapToGrid w:val="0"/>
              <w:rPr>
                <w:rFonts w:eastAsia="仿宋_GB2312" w:cs="仿宋_GB2312"/>
                <w:b/>
                <w:szCs w:val="21"/>
                <w:lang w:val="zh-CN"/>
              </w:rPr>
            </w:pPr>
            <w:r>
              <w:rPr>
                <w:rFonts w:eastAsia="仿宋_GB2312" w:cs="仿宋_GB2312" w:hint="eastAsia"/>
                <w:b/>
                <w:szCs w:val="21"/>
              </w:rPr>
              <w:t>1</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瓦斯隧道通风未进行专项设计，或未制定通风、动火管理制度，扣</w:t>
            </w:r>
            <w:r>
              <w:rPr>
                <w:rFonts w:eastAsia="仿宋_GB2312" w:cs="仿宋_GB2312" w:hint="eastAsia"/>
                <w:b/>
                <w:szCs w:val="21"/>
              </w:rPr>
              <w:t>3</w:t>
            </w:r>
            <w:r>
              <w:rPr>
                <w:rFonts w:eastAsia="仿宋_GB2312" w:cs="仿宋_GB2312" w:hint="eastAsia"/>
                <w:b/>
                <w:szCs w:val="21"/>
                <w:lang w:val="zh-CN"/>
              </w:rPr>
              <w:t>分。</w:t>
            </w:r>
            <w:r>
              <w:rPr>
                <w:rFonts w:eastAsia="仿宋_GB2312" w:cs="仿宋_GB2312" w:hint="eastAsia"/>
                <w:b/>
                <w:szCs w:val="21"/>
                <w:lang w:val="zh-CN"/>
              </w:rPr>
              <w:t xml:space="preserve"> </w:t>
            </w:r>
          </w:p>
          <w:p w:rsidR="00BD5F0C" w:rsidRDefault="008D39EC">
            <w:pPr>
              <w:adjustRightInd w:val="0"/>
              <w:snapToGrid w:val="0"/>
              <w:rPr>
                <w:rFonts w:eastAsia="仿宋_GB2312"/>
                <w:b/>
                <w:szCs w:val="21"/>
                <w:lang w:val="zh-CN"/>
              </w:rPr>
            </w:pPr>
            <w:r>
              <w:rPr>
                <w:rFonts w:eastAsia="仿宋_GB2312" w:cs="仿宋_GB2312" w:hint="eastAsia"/>
                <w:b/>
                <w:szCs w:val="21"/>
              </w:rPr>
              <w:t>2</w:t>
            </w:r>
            <w:r>
              <w:rPr>
                <w:rFonts w:eastAsia="仿宋_GB2312" w:cs="仿宋_GB2312" w:hint="eastAsia"/>
                <w:b/>
                <w:szCs w:val="21"/>
              </w:rPr>
              <w:t>、</w:t>
            </w:r>
            <w:r>
              <w:rPr>
                <w:rFonts w:eastAsia="仿宋_GB2312" w:cs="仿宋_GB2312" w:hint="eastAsia"/>
                <w:b/>
                <w:szCs w:val="21"/>
                <w:lang w:val="zh-CN"/>
              </w:rPr>
              <w:t>通风、动火管理制度操作性不强、</w:t>
            </w:r>
            <w:r>
              <w:rPr>
                <w:rFonts w:eastAsia="仿宋_GB2312" w:cs="仿宋_GB2312" w:hint="eastAsia"/>
                <w:b/>
                <w:szCs w:val="21"/>
                <w:lang w:val="zh-CN"/>
              </w:rPr>
              <w:t xml:space="preserve"> </w:t>
            </w:r>
            <w:r>
              <w:rPr>
                <w:rFonts w:eastAsia="仿宋_GB2312" w:cs="仿宋_GB2312" w:hint="eastAsia"/>
                <w:b/>
                <w:szCs w:val="21"/>
                <w:lang w:val="zh-CN"/>
              </w:rPr>
              <w:t>通风设备不满足相关要求，发现一次视情节扣</w:t>
            </w:r>
            <w:r>
              <w:rPr>
                <w:rFonts w:eastAsia="仿宋_GB2312" w:cs="仿宋_GB2312" w:hint="eastAsia"/>
                <w:b/>
                <w:szCs w:val="21"/>
              </w:rPr>
              <w:t>1-2</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5.</w:t>
            </w:r>
            <w:r>
              <w:rPr>
                <w:rFonts w:eastAsia="仿宋_GB2312" w:hint="eastAsia"/>
                <w:color w:val="000000"/>
                <w:szCs w:val="21"/>
              </w:rPr>
              <w:t>8</w:t>
            </w:r>
            <w:r>
              <w:rPr>
                <w:rFonts w:eastAsia="仿宋_GB2312"/>
                <w:color w:val="000000"/>
                <w:szCs w:val="21"/>
              </w:rPr>
              <w:t>信息管理</w:t>
            </w:r>
          </w:p>
          <w:p w:rsidR="00BD5F0C" w:rsidRDefault="008D39EC">
            <w:pPr>
              <w:adjustRightInd w:val="0"/>
              <w:snapToGrid w:val="0"/>
              <w:jc w:val="center"/>
              <w:rPr>
                <w:rFonts w:eastAsia="仿宋_GB2312"/>
                <w:color w:val="000000"/>
                <w:szCs w:val="21"/>
              </w:rPr>
            </w:pPr>
            <w:r>
              <w:rPr>
                <w:rFonts w:eastAsia="仿宋_GB2312"/>
                <w:color w:val="000000"/>
                <w:szCs w:val="21"/>
              </w:rPr>
              <w:t>（</w:t>
            </w:r>
            <w:r>
              <w:rPr>
                <w:rFonts w:eastAsia="仿宋_GB2312"/>
                <w:color w:val="000000"/>
                <w:szCs w:val="21"/>
              </w:rPr>
              <w:t>5</w:t>
            </w:r>
            <w:r>
              <w:rPr>
                <w:rFonts w:eastAsia="仿宋_GB2312"/>
                <w:color w:val="000000"/>
                <w:szCs w:val="21"/>
              </w:rPr>
              <w:t>分）</w:t>
            </w:r>
          </w:p>
        </w:tc>
        <w:tc>
          <w:tcPr>
            <w:tcW w:w="2394" w:type="dxa"/>
            <w:gridSpan w:val="3"/>
            <w:vAlign w:val="center"/>
          </w:tcPr>
          <w:p w:rsidR="00BD5F0C" w:rsidRDefault="008D39EC">
            <w:pPr>
              <w:adjustRightInd w:val="0"/>
              <w:snapToGrid w:val="0"/>
              <w:rPr>
                <w:rFonts w:eastAsia="仿宋_GB2312"/>
                <w:szCs w:val="21"/>
              </w:rPr>
            </w:pPr>
            <w:r>
              <w:rPr>
                <w:rFonts w:eastAsia="仿宋_GB2312"/>
                <w:b/>
                <w:szCs w:val="21"/>
                <w:lang w:val="zh-CN"/>
              </w:rPr>
              <w:t>*</w:t>
            </w:r>
            <w:r>
              <w:rPr>
                <w:rFonts w:eastAsia="仿宋_GB2312"/>
                <w:b/>
                <w:szCs w:val="21"/>
                <w:lang w:val="zh-CN"/>
              </w:rPr>
              <w:t>长大隧道需设置门禁系统，以及施工监控、动态信息、通讯及车辆、人员识别定位等电子安全信息管理系统。</w:t>
            </w:r>
          </w:p>
        </w:tc>
        <w:tc>
          <w:tcPr>
            <w:tcW w:w="2235"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rPr>
              <w:t>查看现场：</w:t>
            </w:r>
          </w:p>
          <w:p w:rsidR="00BD5F0C" w:rsidRDefault="008D39EC">
            <w:pPr>
              <w:adjustRightInd w:val="0"/>
              <w:snapToGrid w:val="0"/>
              <w:rPr>
                <w:rFonts w:eastAsia="仿宋_GB2312" w:cs="仿宋_GB2312"/>
                <w:szCs w:val="21"/>
              </w:rPr>
            </w:pPr>
            <w:r>
              <w:rPr>
                <w:rFonts w:eastAsia="仿宋_GB2312" w:cs="仿宋_GB2312" w:hint="eastAsia"/>
                <w:szCs w:val="21"/>
              </w:rPr>
              <w:t>1</w:t>
            </w:r>
            <w:r>
              <w:rPr>
                <w:rFonts w:eastAsia="仿宋_GB2312" w:cs="仿宋_GB2312" w:hint="eastAsia"/>
                <w:szCs w:val="21"/>
              </w:rPr>
              <w:t>、门禁系统；</w:t>
            </w:r>
          </w:p>
          <w:p w:rsidR="00BD5F0C" w:rsidRDefault="008D39EC">
            <w:pPr>
              <w:adjustRightInd w:val="0"/>
              <w:snapToGrid w:val="0"/>
              <w:rPr>
                <w:rFonts w:eastAsia="仿宋_GB2312"/>
                <w:szCs w:val="21"/>
              </w:rPr>
            </w:pPr>
            <w:r>
              <w:rPr>
                <w:rFonts w:eastAsia="仿宋_GB2312" w:cs="仿宋_GB2312" w:hint="eastAsia"/>
                <w:szCs w:val="21"/>
              </w:rPr>
              <w:t>2</w:t>
            </w:r>
            <w:r>
              <w:rPr>
                <w:rFonts w:eastAsia="仿宋_GB2312" w:cs="仿宋_GB2312" w:hint="eastAsia"/>
                <w:szCs w:val="21"/>
              </w:rPr>
              <w:t>、电子安全信息管理系统。</w:t>
            </w:r>
          </w:p>
        </w:tc>
        <w:tc>
          <w:tcPr>
            <w:tcW w:w="2520" w:type="dxa"/>
            <w:vAlign w:val="center"/>
          </w:tcPr>
          <w:p w:rsidR="00BD5F0C" w:rsidRDefault="008D39EC">
            <w:pPr>
              <w:adjustRightInd w:val="0"/>
              <w:snapToGrid w:val="0"/>
              <w:rPr>
                <w:rFonts w:eastAsia="仿宋_GB2312"/>
                <w:szCs w:val="21"/>
              </w:rPr>
            </w:pPr>
            <w:r>
              <w:rPr>
                <w:rFonts w:eastAsia="仿宋_GB2312" w:hint="eastAsia"/>
                <w:b/>
                <w:szCs w:val="21"/>
              </w:rPr>
              <w:t>1</w:t>
            </w:r>
            <w:r>
              <w:rPr>
                <w:rFonts w:eastAsia="仿宋_GB2312" w:hint="eastAsia"/>
                <w:b/>
                <w:szCs w:val="21"/>
              </w:rPr>
              <w:t>、</w:t>
            </w:r>
            <w:r>
              <w:rPr>
                <w:rFonts w:eastAsia="仿宋_GB2312"/>
                <w:b/>
                <w:szCs w:val="21"/>
                <w:lang w:val="zh-CN"/>
              </w:rPr>
              <w:t>*</w:t>
            </w:r>
            <w:r>
              <w:rPr>
                <w:rFonts w:eastAsia="仿宋_GB2312"/>
                <w:b/>
                <w:szCs w:val="21"/>
                <w:lang w:val="zh-CN"/>
              </w:rPr>
              <w:t>未按要求配备信息管理系统，缺一项扣</w:t>
            </w:r>
            <w:r>
              <w:rPr>
                <w:rFonts w:eastAsia="仿宋_GB2312"/>
                <w:b/>
                <w:szCs w:val="21"/>
                <w:lang w:val="zh-CN"/>
              </w:rPr>
              <w:t>2</w:t>
            </w:r>
            <w:r>
              <w:rPr>
                <w:rFonts w:eastAsia="仿宋_GB2312"/>
                <w:b/>
                <w:szCs w:val="21"/>
                <w:lang w:val="zh-CN"/>
              </w:rPr>
              <w:t>分。</w:t>
            </w:r>
            <w:r>
              <w:rPr>
                <w:rFonts w:eastAsia="仿宋_GB2312" w:hint="eastAsia"/>
                <w:b/>
                <w:szCs w:val="21"/>
              </w:rPr>
              <w:t>2</w:t>
            </w:r>
            <w:r>
              <w:rPr>
                <w:rFonts w:eastAsia="仿宋_GB2312" w:hint="eastAsia"/>
                <w:b/>
                <w:szCs w:val="21"/>
              </w:rPr>
              <w:t>、</w:t>
            </w:r>
            <w:r>
              <w:rPr>
                <w:rFonts w:eastAsia="仿宋_GB2312"/>
                <w:szCs w:val="21"/>
              </w:rPr>
              <w:t>监控视频、通讯和定位信息失效，发现一处扣</w:t>
            </w:r>
            <w:r>
              <w:rPr>
                <w:rFonts w:eastAsia="仿宋_GB2312"/>
                <w:szCs w:val="21"/>
              </w:rPr>
              <w:t>1</w:t>
            </w:r>
            <w:r>
              <w:rPr>
                <w:rFonts w:eastAsia="仿宋_GB2312"/>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57"/>
          <w:jc w:val="center"/>
        </w:trPr>
        <w:tc>
          <w:tcPr>
            <w:tcW w:w="578"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6</w:t>
            </w:r>
          </w:p>
        </w:tc>
        <w:tc>
          <w:tcPr>
            <w:tcW w:w="701"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路基工程（</w:t>
            </w:r>
            <w:r>
              <w:rPr>
                <w:rFonts w:eastAsia="仿宋_GB2312"/>
                <w:color w:val="000000"/>
                <w:szCs w:val="21"/>
              </w:rPr>
              <w:t>25</w:t>
            </w:r>
            <w:r>
              <w:rPr>
                <w:rFonts w:eastAsia="仿宋_GB2312"/>
                <w:color w:val="000000"/>
                <w:szCs w:val="21"/>
              </w:rPr>
              <w:t>分）</w:t>
            </w:r>
          </w:p>
        </w:tc>
        <w:tc>
          <w:tcPr>
            <w:tcW w:w="1080" w:type="dxa"/>
            <w:vMerge w:val="restart"/>
            <w:vAlign w:val="center"/>
          </w:tcPr>
          <w:p w:rsidR="00BD5F0C" w:rsidRDefault="008D39EC">
            <w:pPr>
              <w:adjustRightInd w:val="0"/>
              <w:snapToGrid w:val="0"/>
              <w:jc w:val="center"/>
              <w:rPr>
                <w:rFonts w:eastAsia="仿宋_GB2312"/>
                <w:bCs/>
                <w:color w:val="000000"/>
                <w:szCs w:val="21"/>
              </w:rPr>
            </w:pPr>
            <w:r>
              <w:rPr>
                <w:rFonts w:eastAsia="仿宋_GB2312"/>
                <w:bCs/>
                <w:color w:val="000000"/>
                <w:szCs w:val="21"/>
              </w:rPr>
              <w:t>6.1</w:t>
            </w:r>
            <w:r>
              <w:rPr>
                <w:rFonts w:eastAsia="仿宋_GB2312"/>
                <w:bCs/>
                <w:color w:val="000000"/>
                <w:szCs w:val="21"/>
              </w:rPr>
              <w:t>边坡施工</w:t>
            </w:r>
          </w:p>
          <w:p w:rsidR="00BD5F0C" w:rsidRDefault="008D39EC">
            <w:pPr>
              <w:adjustRightInd w:val="0"/>
              <w:snapToGrid w:val="0"/>
              <w:jc w:val="center"/>
              <w:rPr>
                <w:rFonts w:eastAsia="仿宋_GB2312"/>
                <w:bCs/>
                <w:color w:val="000000"/>
                <w:szCs w:val="21"/>
              </w:rPr>
            </w:pPr>
            <w:r>
              <w:rPr>
                <w:rFonts w:eastAsia="仿宋_GB2312"/>
                <w:color w:val="000000"/>
                <w:szCs w:val="21"/>
              </w:rPr>
              <w:t>（</w:t>
            </w:r>
            <w:r>
              <w:rPr>
                <w:rFonts w:eastAsia="仿宋_GB2312"/>
                <w:color w:val="000000"/>
                <w:szCs w:val="21"/>
              </w:rPr>
              <w:t>10</w:t>
            </w:r>
            <w:r>
              <w:rPr>
                <w:rFonts w:eastAsia="仿宋_GB2312"/>
                <w:color w:val="000000"/>
                <w:szCs w:val="21"/>
              </w:rPr>
              <w:t>分）</w:t>
            </w: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lang w:val="zh-CN"/>
              </w:rPr>
              <w:t>边坡有防护要求的，</w:t>
            </w:r>
            <w:r>
              <w:rPr>
                <w:rFonts w:eastAsia="仿宋_GB2312" w:cs="仿宋_GB2312" w:hint="eastAsia"/>
                <w:b/>
                <w:szCs w:val="21"/>
              </w:rPr>
              <w:t>应</w:t>
            </w:r>
            <w:r>
              <w:rPr>
                <w:rFonts w:eastAsia="仿宋_GB2312" w:cs="仿宋_GB2312" w:hint="eastAsia"/>
                <w:b/>
                <w:szCs w:val="21"/>
                <w:lang w:val="zh-CN"/>
              </w:rPr>
              <w:t>开挖一级防护一级。</w:t>
            </w:r>
          </w:p>
        </w:tc>
        <w:tc>
          <w:tcPr>
            <w:tcW w:w="2235" w:type="dxa"/>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
                <w:color w:val="000000"/>
                <w:szCs w:val="21"/>
              </w:rPr>
              <w:t>查看现场</w:t>
            </w:r>
            <w:r>
              <w:rPr>
                <w:rFonts w:eastAsia="仿宋_GB2312" w:cs="仿宋_GB2312" w:hint="eastAsia"/>
                <w:b/>
                <w:color w:val="000000"/>
                <w:szCs w:val="21"/>
              </w:rPr>
              <w:t>:</w:t>
            </w:r>
          </w:p>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查看安全防护设施</w:t>
            </w:r>
          </w:p>
        </w:tc>
        <w:tc>
          <w:tcPr>
            <w:tcW w:w="2520" w:type="dxa"/>
            <w:vAlign w:val="center"/>
          </w:tcPr>
          <w:p w:rsidR="00BD5F0C" w:rsidRDefault="008D39EC">
            <w:pPr>
              <w:adjustRightInd w:val="0"/>
              <w:snapToGrid w:val="0"/>
              <w:rPr>
                <w:rFonts w:eastAsia="仿宋_GB2312" w:cs="仿宋_GB2312"/>
                <w:b/>
                <w:szCs w:val="21"/>
                <w:lang w:val="zh-CN"/>
              </w:rPr>
            </w:pPr>
            <w:r>
              <w:rPr>
                <w:rFonts w:eastAsia="仿宋_GB2312" w:cs="仿宋_GB2312" w:hint="eastAsia"/>
                <w:b/>
                <w:szCs w:val="21"/>
              </w:rPr>
              <w:t>1</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边坡施工未实现开挖一级防护一级，发现一处扣</w:t>
            </w:r>
            <w:r>
              <w:rPr>
                <w:rFonts w:eastAsia="仿宋_GB2312" w:cs="仿宋_GB2312" w:hint="eastAsia"/>
                <w:b/>
                <w:szCs w:val="21"/>
                <w:lang w:val="zh-CN"/>
              </w:rPr>
              <w:t>3</w:t>
            </w:r>
            <w:r>
              <w:rPr>
                <w:rFonts w:eastAsia="仿宋_GB2312" w:cs="仿宋_GB2312" w:hint="eastAsia"/>
                <w:b/>
                <w:szCs w:val="21"/>
                <w:lang w:val="zh-CN"/>
              </w:rPr>
              <w:t>分。</w:t>
            </w:r>
          </w:p>
          <w:p w:rsidR="00BD5F0C" w:rsidRDefault="008D39EC">
            <w:pPr>
              <w:adjustRightInd w:val="0"/>
              <w:snapToGrid w:val="0"/>
              <w:rPr>
                <w:rFonts w:eastAsia="仿宋_GB2312" w:cs="仿宋_GB2312"/>
                <w:b/>
                <w:szCs w:val="21"/>
              </w:rPr>
            </w:pPr>
            <w:r>
              <w:rPr>
                <w:rFonts w:eastAsia="仿宋_GB2312" w:cs="仿宋_GB2312" w:hint="eastAsia"/>
                <w:b/>
                <w:szCs w:val="21"/>
              </w:rPr>
              <w:t>2</w:t>
            </w:r>
            <w:r>
              <w:rPr>
                <w:rFonts w:eastAsia="仿宋_GB2312" w:cs="仿宋_GB2312" w:hint="eastAsia"/>
                <w:b/>
                <w:szCs w:val="21"/>
              </w:rPr>
              <w:t>、未按要求设置安全防护措施，发现一处扣</w:t>
            </w:r>
            <w:r>
              <w:rPr>
                <w:rFonts w:eastAsia="仿宋_GB2312" w:cs="仿宋_GB2312" w:hint="eastAsia"/>
                <w:b/>
                <w:szCs w:val="21"/>
              </w:rPr>
              <w:t>2</w:t>
            </w:r>
            <w:r>
              <w:rPr>
                <w:rFonts w:eastAsia="仿宋_GB2312" w:cs="仿宋_GB2312" w:hint="eastAsia"/>
                <w:b/>
                <w:szCs w:val="21"/>
              </w:rPr>
              <w:t>分。</w:t>
            </w:r>
          </w:p>
          <w:p w:rsidR="00BD5F0C" w:rsidRDefault="00BD5F0C">
            <w:pPr>
              <w:adjustRightInd w:val="0"/>
              <w:snapToGrid w:val="0"/>
              <w:rPr>
                <w:rFonts w:eastAsia="仿宋_GB2312"/>
                <w:bCs/>
                <w:szCs w:val="21"/>
              </w:rPr>
            </w:pP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5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lang w:val="zh-CN"/>
              </w:rPr>
              <w:t>高边坡、滑坡体、危石段应设置风险告知牌，并设置必要的安全防护措施，严禁设置施工驻地。</w:t>
            </w:r>
          </w:p>
        </w:tc>
        <w:tc>
          <w:tcPr>
            <w:tcW w:w="2235" w:type="dxa"/>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
                <w:color w:val="000000"/>
                <w:szCs w:val="21"/>
              </w:rPr>
              <w:t>查看现场：</w:t>
            </w:r>
          </w:p>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查看风险告知牌、安全防护措施。</w:t>
            </w:r>
          </w:p>
        </w:tc>
        <w:tc>
          <w:tcPr>
            <w:tcW w:w="2520" w:type="dxa"/>
            <w:vAlign w:val="center"/>
          </w:tcPr>
          <w:p w:rsidR="00BD5F0C" w:rsidRDefault="008D39EC">
            <w:pPr>
              <w:adjustRightInd w:val="0"/>
              <w:snapToGrid w:val="0"/>
              <w:rPr>
                <w:rFonts w:eastAsia="仿宋_GB2312" w:cs="仿宋_GB2312"/>
                <w:b/>
                <w:szCs w:val="21"/>
                <w:lang w:val="zh-CN"/>
              </w:rPr>
            </w:pPr>
            <w:r>
              <w:rPr>
                <w:rFonts w:eastAsia="仿宋_GB2312" w:cs="仿宋_GB2312" w:hint="eastAsia"/>
                <w:b/>
                <w:szCs w:val="21"/>
              </w:rPr>
              <w:t>1</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边坡施工未按要求设置风险告知牌，扣</w:t>
            </w:r>
            <w:r>
              <w:rPr>
                <w:rFonts w:eastAsia="仿宋_GB2312" w:cs="仿宋_GB2312" w:hint="eastAsia"/>
                <w:b/>
                <w:szCs w:val="21"/>
                <w:lang w:val="zh-CN"/>
              </w:rPr>
              <w:t>1</w:t>
            </w:r>
            <w:r>
              <w:rPr>
                <w:rFonts w:eastAsia="仿宋_GB2312" w:cs="仿宋_GB2312" w:hint="eastAsia"/>
                <w:b/>
                <w:szCs w:val="21"/>
                <w:lang w:val="zh-CN"/>
              </w:rPr>
              <w:t>分。</w:t>
            </w:r>
            <w:r>
              <w:rPr>
                <w:rFonts w:eastAsia="仿宋_GB2312" w:cs="仿宋_GB2312" w:hint="eastAsia"/>
                <w:b/>
                <w:szCs w:val="21"/>
              </w:rPr>
              <w:t>2</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在高边坡、滑坡体、危石段设置施工驻地，发现一处扣</w:t>
            </w:r>
            <w:r>
              <w:rPr>
                <w:rFonts w:eastAsia="仿宋_GB2312" w:cs="仿宋_GB2312" w:hint="eastAsia"/>
                <w:b/>
                <w:szCs w:val="21"/>
                <w:lang w:val="zh-CN"/>
              </w:rPr>
              <w:t>5</w:t>
            </w:r>
            <w:r>
              <w:rPr>
                <w:rFonts w:eastAsia="仿宋_GB2312" w:cs="仿宋_GB2312" w:hint="eastAsia"/>
                <w:b/>
                <w:szCs w:val="21"/>
                <w:lang w:val="zh-CN"/>
              </w:rPr>
              <w:t>分。</w:t>
            </w:r>
          </w:p>
          <w:p w:rsidR="00BD5F0C" w:rsidRDefault="00BD5F0C">
            <w:pPr>
              <w:adjustRightInd w:val="0"/>
              <w:snapToGrid w:val="0"/>
              <w:rPr>
                <w:rFonts w:eastAsia="仿宋_GB2312"/>
                <w:bCs/>
                <w:szCs w:val="21"/>
              </w:rPr>
            </w:pP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5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b/>
                <w:szCs w:val="21"/>
                <w:lang w:val="zh-CN"/>
              </w:rPr>
            </w:pPr>
            <w:r>
              <w:rPr>
                <w:rFonts w:eastAsia="仿宋_GB2312" w:cs="仿宋_GB2312" w:hint="eastAsia"/>
                <w:b/>
                <w:szCs w:val="21"/>
                <w:lang w:val="zh-CN"/>
              </w:rPr>
              <w:t>*</w:t>
            </w:r>
            <w:r>
              <w:rPr>
                <w:rFonts w:eastAsia="仿宋_GB2312" w:cs="仿宋_GB2312" w:hint="eastAsia"/>
                <w:b/>
                <w:szCs w:val="21"/>
                <w:lang w:val="zh-CN"/>
              </w:rPr>
              <w:t>高边坡施工自上而下，严禁多级坡同时立体交叉作业。不良地质边坡在雨后或雪融后不得直接开挖。</w:t>
            </w:r>
          </w:p>
          <w:p w:rsidR="00BD5F0C" w:rsidRDefault="00BD5F0C">
            <w:pPr>
              <w:adjustRightInd w:val="0"/>
              <w:snapToGrid w:val="0"/>
              <w:rPr>
                <w:rFonts w:eastAsia="仿宋_GB2312"/>
                <w:bCs/>
                <w:szCs w:val="21"/>
              </w:rPr>
            </w:pPr>
          </w:p>
        </w:tc>
        <w:tc>
          <w:tcPr>
            <w:tcW w:w="2235" w:type="dxa"/>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
                <w:color w:val="000000"/>
                <w:szCs w:val="21"/>
              </w:rPr>
              <w:t>查看现场：</w:t>
            </w:r>
          </w:p>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是否存在雨后或雪融后开挖。</w:t>
            </w:r>
          </w:p>
        </w:tc>
        <w:tc>
          <w:tcPr>
            <w:tcW w:w="2520" w:type="dxa"/>
            <w:vAlign w:val="center"/>
          </w:tcPr>
          <w:p w:rsidR="00BD5F0C" w:rsidRDefault="008D39EC">
            <w:pPr>
              <w:adjustRightInd w:val="0"/>
              <w:snapToGrid w:val="0"/>
              <w:rPr>
                <w:rFonts w:eastAsia="仿宋_GB2312" w:cs="仿宋_GB2312"/>
                <w:b/>
                <w:szCs w:val="21"/>
              </w:rPr>
            </w:pPr>
            <w:r>
              <w:rPr>
                <w:rFonts w:eastAsia="仿宋_GB2312" w:cs="仿宋_GB2312" w:hint="eastAsia"/>
                <w:b/>
                <w:szCs w:val="21"/>
                <w:lang w:val="zh-CN"/>
              </w:rPr>
              <w:t>*</w:t>
            </w:r>
            <w:r>
              <w:rPr>
                <w:rFonts w:eastAsia="仿宋_GB2312" w:cs="仿宋_GB2312" w:hint="eastAsia"/>
                <w:b/>
                <w:szCs w:val="21"/>
                <w:lang w:val="zh-CN"/>
              </w:rPr>
              <w:t>雨后或雪融后，对不良地质边坡直接开挖的，发现一次扣</w:t>
            </w:r>
            <w:r>
              <w:rPr>
                <w:rFonts w:eastAsia="仿宋_GB2312" w:cs="仿宋_GB2312" w:hint="eastAsia"/>
                <w:b/>
                <w:szCs w:val="21"/>
              </w:rPr>
              <w:t>3</w:t>
            </w:r>
            <w:r>
              <w:rPr>
                <w:rFonts w:eastAsia="仿宋_GB2312" w:cs="仿宋_GB2312" w:hint="eastAsia"/>
                <w:b/>
                <w:szCs w:val="21"/>
              </w:rPr>
              <w:t>分。</w:t>
            </w:r>
          </w:p>
          <w:p w:rsidR="00BD5F0C" w:rsidRDefault="00BD5F0C">
            <w:pPr>
              <w:adjustRightInd w:val="0"/>
              <w:snapToGrid w:val="0"/>
              <w:rPr>
                <w:rFonts w:eastAsia="仿宋_GB2312"/>
                <w:bCs/>
                <w:szCs w:val="21"/>
              </w:rPr>
            </w:pP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5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bCs/>
                <w:szCs w:val="21"/>
              </w:rPr>
            </w:pPr>
            <w:r>
              <w:rPr>
                <w:rFonts w:eastAsia="仿宋_GB2312" w:cs="仿宋_GB2312" w:hint="eastAsia"/>
                <w:bCs/>
                <w:szCs w:val="21"/>
              </w:rPr>
              <w:t>挡土墙施工前，应做好截、排水及防渗设施。</w:t>
            </w:r>
          </w:p>
          <w:p w:rsidR="00BD5F0C" w:rsidRDefault="008D39EC">
            <w:pPr>
              <w:adjustRightInd w:val="0"/>
              <w:snapToGrid w:val="0"/>
              <w:rPr>
                <w:rFonts w:eastAsia="仿宋_GB2312"/>
                <w:bCs/>
                <w:szCs w:val="21"/>
              </w:rPr>
            </w:pPr>
            <w:r>
              <w:rPr>
                <w:rFonts w:eastAsia="仿宋_GB2312" w:cs="仿宋_GB2312" w:hint="eastAsia"/>
                <w:bCs/>
                <w:szCs w:val="21"/>
              </w:rPr>
              <w:t>深挖路堑施工应及时施做临时排水设施。</w:t>
            </w:r>
          </w:p>
        </w:tc>
        <w:tc>
          <w:tcPr>
            <w:tcW w:w="2235" w:type="dxa"/>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
                <w:color w:val="000000"/>
                <w:szCs w:val="21"/>
              </w:rPr>
              <w:t>查看现场：</w:t>
            </w:r>
          </w:p>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查看排水设施。</w:t>
            </w:r>
          </w:p>
        </w:tc>
        <w:tc>
          <w:tcPr>
            <w:tcW w:w="2520" w:type="dxa"/>
            <w:vAlign w:val="center"/>
          </w:tcPr>
          <w:p w:rsidR="00BD5F0C" w:rsidRDefault="008D39EC">
            <w:pPr>
              <w:adjustRightInd w:val="0"/>
              <w:snapToGrid w:val="0"/>
              <w:rPr>
                <w:rFonts w:eastAsia="仿宋_GB2312" w:cs="仿宋_GB2312"/>
                <w:bCs/>
                <w:szCs w:val="21"/>
              </w:rPr>
            </w:pPr>
            <w:r>
              <w:rPr>
                <w:rFonts w:eastAsia="仿宋_GB2312" w:cs="仿宋_GB2312" w:hint="eastAsia"/>
                <w:bCs/>
                <w:szCs w:val="21"/>
              </w:rPr>
              <w:t>1</w:t>
            </w:r>
            <w:r>
              <w:rPr>
                <w:rFonts w:eastAsia="仿宋_GB2312" w:cs="仿宋_GB2312" w:hint="eastAsia"/>
                <w:bCs/>
                <w:szCs w:val="21"/>
              </w:rPr>
              <w:t>、挡土墙排水不完善，发现一处扣</w:t>
            </w:r>
            <w:r>
              <w:rPr>
                <w:rFonts w:eastAsia="仿宋_GB2312" w:cs="仿宋_GB2312" w:hint="eastAsia"/>
                <w:bCs/>
                <w:szCs w:val="21"/>
              </w:rPr>
              <w:t>2</w:t>
            </w:r>
            <w:r>
              <w:rPr>
                <w:rFonts w:eastAsia="仿宋_GB2312" w:cs="仿宋_GB2312" w:hint="eastAsia"/>
                <w:bCs/>
                <w:szCs w:val="21"/>
              </w:rPr>
              <w:t>分。</w:t>
            </w:r>
          </w:p>
          <w:p w:rsidR="00BD5F0C" w:rsidRDefault="008D39EC">
            <w:pPr>
              <w:adjustRightInd w:val="0"/>
              <w:snapToGrid w:val="0"/>
              <w:rPr>
                <w:rFonts w:eastAsia="仿宋_GB2312"/>
                <w:bCs/>
                <w:szCs w:val="21"/>
              </w:rPr>
            </w:pPr>
            <w:r>
              <w:rPr>
                <w:rFonts w:eastAsia="仿宋_GB2312" w:cs="仿宋_GB2312" w:hint="eastAsia"/>
                <w:bCs/>
                <w:szCs w:val="21"/>
              </w:rPr>
              <w:t>2</w:t>
            </w:r>
            <w:r>
              <w:rPr>
                <w:rFonts w:eastAsia="仿宋_GB2312" w:cs="仿宋_GB2312" w:hint="eastAsia"/>
                <w:bCs/>
                <w:szCs w:val="21"/>
              </w:rPr>
              <w:t>、深挖路堑施工前未及时施做排水设施或排水设施不完善的，发现一次扣</w:t>
            </w:r>
            <w:r>
              <w:rPr>
                <w:rFonts w:eastAsia="仿宋_GB2312" w:cs="仿宋_GB2312" w:hint="eastAsia"/>
                <w:bCs/>
                <w:szCs w:val="21"/>
              </w:rPr>
              <w:t>2</w:t>
            </w:r>
            <w:r>
              <w:rPr>
                <w:rFonts w:eastAsia="仿宋_GB2312" w:cs="仿宋_GB2312" w:hint="eastAsia"/>
                <w:bCs/>
                <w:szCs w:val="21"/>
              </w:rPr>
              <w:t>分。</w:t>
            </w:r>
          </w:p>
        </w:tc>
        <w:tc>
          <w:tcPr>
            <w:tcW w:w="1335" w:type="dxa"/>
            <w:vAlign w:val="center"/>
          </w:tcPr>
          <w:p w:rsidR="00BD5F0C" w:rsidRDefault="00BD5F0C">
            <w:pPr>
              <w:adjustRightInd w:val="0"/>
              <w:snapToGrid w:val="0"/>
              <w:rPr>
                <w:rFonts w:eastAsia="仿宋_GB2312"/>
                <w:bCs/>
                <w:color w:val="00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91"/>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restart"/>
            <w:vAlign w:val="center"/>
          </w:tcPr>
          <w:p w:rsidR="00BD5F0C" w:rsidRDefault="008D39EC">
            <w:pPr>
              <w:adjustRightInd w:val="0"/>
              <w:snapToGrid w:val="0"/>
              <w:jc w:val="center"/>
              <w:rPr>
                <w:rFonts w:eastAsia="仿宋_GB2312"/>
                <w:bCs/>
                <w:szCs w:val="21"/>
              </w:rPr>
            </w:pPr>
            <w:r>
              <w:rPr>
                <w:rFonts w:eastAsia="仿宋_GB2312"/>
                <w:bCs/>
                <w:szCs w:val="21"/>
              </w:rPr>
              <w:t>6.2</w:t>
            </w:r>
            <w:r>
              <w:rPr>
                <w:rFonts w:eastAsia="仿宋_GB2312"/>
                <w:bCs/>
                <w:szCs w:val="21"/>
              </w:rPr>
              <w:t>抗滑桩施工</w:t>
            </w:r>
          </w:p>
          <w:p w:rsidR="00BD5F0C" w:rsidRDefault="008D39EC">
            <w:pPr>
              <w:adjustRightInd w:val="0"/>
              <w:snapToGrid w:val="0"/>
              <w:jc w:val="center"/>
              <w:rPr>
                <w:rFonts w:eastAsia="仿宋_GB2312"/>
                <w:bCs/>
                <w:szCs w:val="21"/>
              </w:rPr>
            </w:pPr>
            <w:r>
              <w:rPr>
                <w:rFonts w:eastAsia="仿宋_GB2312"/>
                <w:szCs w:val="21"/>
              </w:rPr>
              <w:t>（</w:t>
            </w:r>
            <w:r>
              <w:rPr>
                <w:rFonts w:eastAsia="仿宋_GB2312"/>
                <w:szCs w:val="21"/>
              </w:rPr>
              <w:t>5</w:t>
            </w:r>
            <w:r>
              <w:rPr>
                <w:rFonts w:eastAsia="仿宋_GB2312"/>
                <w:szCs w:val="21"/>
              </w:rPr>
              <w:t>分）</w:t>
            </w: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rPr>
              <w:t>相邻桩不得同时开挖。开挖桩群应从两端沿滑坡主轴间隔开挖，桩身强度达到设计强度</w:t>
            </w:r>
            <w:r>
              <w:rPr>
                <w:rFonts w:eastAsia="仿宋_GB2312" w:cs="仿宋_GB2312" w:hint="eastAsia"/>
                <w:b/>
                <w:szCs w:val="21"/>
              </w:rPr>
              <w:t>75%</w:t>
            </w:r>
            <w:r>
              <w:rPr>
                <w:rFonts w:eastAsia="仿宋_GB2312" w:cs="仿宋_GB2312" w:hint="eastAsia"/>
                <w:b/>
                <w:szCs w:val="21"/>
              </w:rPr>
              <w:t>后方可开挖邻桩</w:t>
            </w:r>
            <w:r>
              <w:rPr>
                <w:rFonts w:eastAsia="仿宋_GB2312" w:cs="仿宋_GB2312" w:hint="eastAsia"/>
                <w:b/>
                <w:szCs w:val="21"/>
                <w:lang w:val="zh-CN"/>
              </w:rPr>
              <w:t>。</w:t>
            </w:r>
          </w:p>
        </w:tc>
        <w:tc>
          <w:tcPr>
            <w:tcW w:w="2235" w:type="dxa"/>
            <w:vAlign w:val="center"/>
          </w:tcPr>
          <w:p w:rsidR="00BD5F0C" w:rsidRDefault="008D39EC">
            <w:pPr>
              <w:adjustRightInd w:val="0"/>
              <w:snapToGrid w:val="0"/>
              <w:rPr>
                <w:rFonts w:eastAsia="仿宋_GB2312" w:cs="仿宋_GB2312"/>
                <w:b/>
                <w:color w:val="000000"/>
                <w:szCs w:val="21"/>
              </w:rPr>
            </w:pPr>
            <w:r>
              <w:rPr>
                <w:rFonts w:eastAsia="仿宋_GB2312" w:cs="仿宋_GB2312" w:hint="eastAsia"/>
                <w:b/>
                <w:color w:val="000000"/>
                <w:szCs w:val="21"/>
              </w:rPr>
              <w:t>查看现场：</w:t>
            </w:r>
          </w:p>
          <w:p w:rsidR="00BD5F0C" w:rsidRDefault="008D39EC">
            <w:pPr>
              <w:adjustRightInd w:val="0"/>
              <w:snapToGrid w:val="0"/>
              <w:rPr>
                <w:rFonts w:eastAsia="仿宋_GB2312" w:cs="仿宋_GB2312"/>
                <w:b/>
                <w:color w:val="000000"/>
                <w:szCs w:val="21"/>
              </w:rPr>
            </w:pPr>
            <w:r>
              <w:rPr>
                <w:rFonts w:eastAsia="仿宋_GB2312" w:cs="仿宋_GB2312" w:hint="eastAsia"/>
                <w:b/>
                <w:color w:val="000000"/>
                <w:szCs w:val="21"/>
              </w:rPr>
              <w:t>查看开挖方式。</w:t>
            </w:r>
          </w:p>
        </w:tc>
        <w:tc>
          <w:tcPr>
            <w:tcW w:w="2520" w:type="dxa"/>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lang w:val="zh-CN"/>
              </w:rPr>
              <w:t>孔桩开挖未采取间隔跳槽开挖方式的，发现一处扣</w:t>
            </w:r>
            <w:r>
              <w:rPr>
                <w:rFonts w:eastAsia="仿宋_GB2312" w:cs="仿宋_GB2312" w:hint="eastAsia"/>
                <w:b/>
                <w:szCs w:val="21"/>
              </w:rPr>
              <w:t>2</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FF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91"/>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lang w:val="zh-CN"/>
              </w:rPr>
              <w:t>抗滑桩未施工完毕下级边坡严禁开挖。</w:t>
            </w:r>
          </w:p>
        </w:tc>
        <w:tc>
          <w:tcPr>
            <w:tcW w:w="2235" w:type="dxa"/>
            <w:vAlign w:val="center"/>
          </w:tcPr>
          <w:p w:rsidR="00BD5F0C" w:rsidRDefault="008D39EC">
            <w:pPr>
              <w:adjustRightInd w:val="0"/>
              <w:snapToGrid w:val="0"/>
              <w:rPr>
                <w:rFonts w:eastAsia="仿宋_GB2312" w:cs="仿宋_GB2312"/>
                <w:b/>
                <w:color w:val="000000"/>
                <w:szCs w:val="21"/>
              </w:rPr>
            </w:pPr>
            <w:r>
              <w:rPr>
                <w:rFonts w:eastAsia="仿宋_GB2312" w:cs="仿宋_GB2312" w:hint="eastAsia"/>
                <w:b/>
                <w:color w:val="000000"/>
                <w:szCs w:val="21"/>
              </w:rPr>
              <w:t>查看现场：</w:t>
            </w:r>
          </w:p>
          <w:p w:rsidR="00BD5F0C" w:rsidRDefault="008D39EC">
            <w:pPr>
              <w:adjustRightInd w:val="0"/>
              <w:snapToGrid w:val="0"/>
              <w:rPr>
                <w:rFonts w:eastAsia="仿宋_GB2312"/>
                <w:bCs/>
                <w:szCs w:val="21"/>
              </w:rPr>
            </w:pPr>
            <w:r>
              <w:rPr>
                <w:rFonts w:eastAsia="仿宋_GB2312" w:cs="仿宋_GB2312" w:hint="eastAsia"/>
                <w:bCs/>
                <w:color w:val="000000"/>
                <w:szCs w:val="21"/>
              </w:rPr>
              <w:t>查看施工方式。</w:t>
            </w:r>
          </w:p>
        </w:tc>
        <w:tc>
          <w:tcPr>
            <w:tcW w:w="2520" w:type="dxa"/>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lang w:val="zh-CN"/>
              </w:rPr>
              <w:t>抗滑桩施工中上、下级边坡同时交叉开挖，发现一处扣</w:t>
            </w:r>
            <w:r>
              <w:rPr>
                <w:rFonts w:eastAsia="仿宋_GB2312" w:cs="仿宋_GB2312" w:hint="eastAsia"/>
                <w:b/>
                <w:szCs w:val="21"/>
                <w:lang w:val="zh-CN"/>
              </w:rPr>
              <w:t>3</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FF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91"/>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Cs/>
                <w:szCs w:val="21"/>
              </w:rPr>
              <w:t>抗滑桩开挖过程中应设置滑坡变形、移动监测点，并进行连续观测。</w:t>
            </w:r>
          </w:p>
        </w:tc>
        <w:tc>
          <w:tcPr>
            <w:tcW w:w="2235" w:type="dxa"/>
            <w:vAlign w:val="center"/>
          </w:tcPr>
          <w:p w:rsidR="00BD5F0C" w:rsidRDefault="008D39EC">
            <w:pPr>
              <w:adjustRightInd w:val="0"/>
              <w:snapToGrid w:val="0"/>
              <w:rPr>
                <w:rFonts w:eastAsia="仿宋_GB2312"/>
                <w:bCs/>
                <w:szCs w:val="21"/>
              </w:rPr>
            </w:pPr>
            <w:r>
              <w:rPr>
                <w:rFonts w:eastAsia="仿宋_GB2312" w:hint="eastAsia"/>
                <w:b/>
                <w:szCs w:val="21"/>
              </w:rPr>
              <w:t>查资料：</w:t>
            </w:r>
          </w:p>
          <w:p w:rsidR="00BD5F0C" w:rsidRDefault="008D39EC">
            <w:pPr>
              <w:adjustRightInd w:val="0"/>
              <w:snapToGrid w:val="0"/>
              <w:rPr>
                <w:rFonts w:eastAsia="仿宋_GB2312"/>
                <w:bCs/>
                <w:szCs w:val="21"/>
              </w:rPr>
            </w:pPr>
            <w:r>
              <w:rPr>
                <w:rFonts w:eastAsia="仿宋_GB2312" w:hint="eastAsia"/>
                <w:bCs/>
                <w:szCs w:val="21"/>
              </w:rPr>
              <w:t>查抗滑桩观测记录。</w:t>
            </w:r>
          </w:p>
        </w:tc>
        <w:tc>
          <w:tcPr>
            <w:tcW w:w="2520" w:type="dxa"/>
            <w:vAlign w:val="center"/>
          </w:tcPr>
          <w:p w:rsidR="00BD5F0C" w:rsidRDefault="008D39EC">
            <w:pPr>
              <w:adjustRightInd w:val="0"/>
              <w:snapToGrid w:val="0"/>
              <w:rPr>
                <w:rFonts w:eastAsia="仿宋_GB2312"/>
                <w:bCs/>
                <w:szCs w:val="21"/>
              </w:rPr>
            </w:pPr>
            <w:r>
              <w:rPr>
                <w:rFonts w:eastAsia="仿宋_GB2312" w:cs="仿宋_GB2312" w:hint="eastAsia"/>
                <w:bCs/>
                <w:szCs w:val="21"/>
              </w:rPr>
              <w:t>抗滑桩开挖过程中未设置观测点，发现一处扣</w:t>
            </w:r>
            <w:r>
              <w:rPr>
                <w:rFonts w:eastAsia="仿宋_GB2312" w:cs="仿宋_GB2312" w:hint="eastAsia"/>
                <w:bCs/>
                <w:szCs w:val="21"/>
              </w:rPr>
              <w:t>2</w:t>
            </w:r>
            <w:r>
              <w:rPr>
                <w:rFonts w:eastAsia="仿宋_GB2312" w:cs="仿宋_GB2312" w:hint="eastAsia"/>
                <w:bCs/>
                <w:szCs w:val="21"/>
              </w:rPr>
              <w:t>分。</w:t>
            </w:r>
          </w:p>
        </w:tc>
        <w:tc>
          <w:tcPr>
            <w:tcW w:w="1335" w:type="dxa"/>
            <w:vAlign w:val="center"/>
          </w:tcPr>
          <w:p w:rsidR="00BD5F0C" w:rsidRDefault="00BD5F0C">
            <w:pPr>
              <w:adjustRightInd w:val="0"/>
              <w:snapToGrid w:val="0"/>
              <w:rPr>
                <w:rFonts w:eastAsia="仿宋_GB2312"/>
                <w:bCs/>
                <w:color w:val="FF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91"/>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restart"/>
            <w:vAlign w:val="center"/>
          </w:tcPr>
          <w:p w:rsidR="00BD5F0C" w:rsidRDefault="008D39EC">
            <w:pPr>
              <w:adjustRightInd w:val="0"/>
              <w:snapToGrid w:val="0"/>
              <w:jc w:val="center"/>
              <w:rPr>
                <w:rFonts w:eastAsia="仿宋_GB2312"/>
                <w:bCs/>
                <w:szCs w:val="21"/>
              </w:rPr>
            </w:pPr>
            <w:r>
              <w:rPr>
                <w:rFonts w:eastAsia="仿宋_GB2312"/>
                <w:bCs/>
                <w:szCs w:val="21"/>
              </w:rPr>
              <w:t>6.3</w:t>
            </w:r>
            <w:r>
              <w:rPr>
                <w:rFonts w:eastAsia="仿宋_GB2312"/>
                <w:bCs/>
                <w:szCs w:val="21"/>
              </w:rPr>
              <w:t>爆破作业</w:t>
            </w:r>
          </w:p>
          <w:p w:rsidR="00BD5F0C" w:rsidRDefault="008D39EC">
            <w:pPr>
              <w:adjustRightInd w:val="0"/>
              <w:snapToGrid w:val="0"/>
              <w:jc w:val="center"/>
              <w:rPr>
                <w:rFonts w:eastAsia="仿宋_GB2312"/>
                <w:bCs/>
                <w:szCs w:val="21"/>
              </w:rPr>
            </w:pPr>
            <w:r>
              <w:rPr>
                <w:rFonts w:eastAsia="仿宋_GB2312"/>
                <w:szCs w:val="21"/>
              </w:rPr>
              <w:t>（</w:t>
            </w:r>
            <w:r>
              <w:rPr>
                <w:rFonts w:eastAsia="仿宋_GB2312"/>
                <w:szCs w:val="21"/>
              </w:rPr>
              <w:t>5</w:t>
            </w:r>
            <w:r>
              <w:rPr>
                <w:rFonts w:eastAsia="仿宋_GB2312"/>
                <w:szCs w:val="21"/>
              </w:rPr>
              <w:t>分）</w:t>
            </w:r>
          </w:p>
        </w:tc>
        <w:tc>
          <w:tcPr>
            <w:tcW w:w="2394" w:type="dxa"/>
            <w:gridSpan w:val="3"/>
            <w:vAlign w:val="center"/>
          </w:tcPr>
          <w:p w:rsidR="00BD5F0C" w:rsidRDefault="008D39EC">
            <w:pPr>
              <w:adjustRightInd w:val="0"/>
              <w:snapToGrid w:val="0"/>
              <w:rPr>
                <w:rFonts w:eastAsia="仿宋_GB2312" w:cs="仿宋_GB2312"/>
                <w:bCs/>
                <w:szCs w:val="21"/>
              </w:rPr>
            </w:pPr>
            <w:r>
              <w:rPr>
                <w:rFonts w:eastAsia="仿宋_GB2312" w:cs="仿宋_GB2312" w:hint="eastAsia"/>
                <w:b/>
                <w:szCs w:val="21"/>
                <w:lang w:val="zh-CN"/>
              </w:rPr>
              <w:t>*</w:t>
            </w:r>
            <w:r>
              <w:rPr>
                <w:rFonts w:eastAsia="仿宋_GB2312" w:cs="仿宋_GB2312" w:hint="eastAsia"/>
                <w:b/>
                <w:szCs w:val="21"/>
                <w:lang w:val="zh-CN"/>
              </w:rPr>
              <w:t>路基土石方爆破作业应编制专项施工方案，严格按方案实施。</w:t>
            </w:r>
          </w:p>
        </w:tc>
        <w:tc>
          <w:tcPr>
            <w:tcW w:w="2235" w:type="dxa"/>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
                <w:color w:val="000000"/>
                <w:szCs w:val="21"/>
              </w:rPr>
              <w:t>查资料：</w:t>
            </w:r>
          </w:p>
          <w:p w:rsidR="00BD5F0C" w:rsidRDefault="008D39EC">
            <w:pPr>
              <w:adjustRightInd w:val="0"/>
              <w:snapToGrid w:val="0"/>
              <w:rPr>
                <w:rFonts w:eastAsia="仿宋_GB2312"/>
                <w:bCs/>
                <w:szCs w:val="21"/>
              </w:rPr>
            </w:pPr>
            <w:r>
              <w:rPr>
                <w:rFonts w:eastAsia="仿宋_GB2312" w:cs="仿宋_GB2312" w:hint="eastAsia"/>
                <w:bCs/>
                <w:color w:val="000000"/>
                <w:szCs w:val="21"/>
              </w:rPr>
              <w:t>查爆破专项施工方案</w:t>
            </w:r>
          </w:p>
        </w:tc>
        <w:tc>
          <w:tcPr>
            <w:tcW w:w="2520" w:type="dxa"/>
            <w:vAlign w:val="center"/>
          </w:tcPr>
          <w:p w:rsidR="00BD5F0C" w:rsidRDefault="008D39EC">
            <w:pPr>
              <w:adjustRightInd w:val="0"/>
              <w:snapToGrid w:val="0"/>
              <w:rPr>
                <w:rFonts w:eastAsia="仿宋_GB2312" w:cs="仿宋_GB2312"/>
                <w:b/>
                <w:szCs w:val="21"/>
                <w:lang w:val="zh-CN"/>
              </w:rPr>
            </w:pPr>
            <w:r>
              <w:rPr>
                <w:rFonts w:eastAsia="仿宋_GB2312" w:cs="仿宋_GB2312" w:hint="eastAsia"/>
                <w:b/>
                <w:szCs w:val="21"/>
              </w:rPr>
              <w:t>1</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路基土石方爆破作业与方案不符，视情节扣</w:t>
            </w:r>
            <w:r>
              <w:rPr>
                <w:rFonts w:eastAsia="仿宋_GB2312" w:cs="仿宋_GB2312" w:hint="eastAsia"/>
                <w:b/>
                <w:szCs w:val="21"/>
                <w:lang w:val="zh-CN"/>
              </w:rPr>
              <w:t>3-5</w:t>
            </w:r>
            <w:r>
              <w:rPr>
                <w:rFonts w:eastAsia="仿宋_GB2312" w:cs="仿宋_GB2312" w:hint="eastAsia"/>
                <w:b/>
                <w:szCs w:val="21"/>
                <w:lang w:val="zh-CN"/>
              </w:rPr>
              <w:t>分。</w:t>
            </w:r>
          </w:p>
          <w:p w:rsidR="00BD5F0C" w:rsidRDefault="008D39EC">
            <w:pPr>
              <w:adjustRightInd w:val="0"/>
              <w:snapToGrid w:val="0"/>
              <w:rPr>
                <w:rFonts w:eastAsia="仿宋_GB2312" w:cs="仿宋_GB2312"/>
                <w:bCs/>
                <w:szCs w:val="21"/>
              </w:rPr>
            </w:pPr>
            <w:r>
              <w:rPr>
                <w:rFonts w:eastAsia="仿宋_GB2312" w:cs="仿宋_GB2312" w:hint="eastAsia"/>
                <w:b/>
                <w:szCs w:val="21"/>
              </w:rPr>
              <w:t>2</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施工作业未严格按照施工方案实施，视情节扣</w:t>
            </w:r>
            <w:r>
              <w:rPr>
                <w:rFonts w:eastAsia="仿宋_GB2312" w:cs="仿宋_GB2312" w:hint="eastAsia"/>
                <w:b/>
                <w:szCs w:val="21"/>
                <w:lang w:val="zh-CN"/>
              </w:rPr>
              <w:t>3-5</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FF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06"/>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bCs/>
                <w:szCs w:val="21"/>
              </w:rPr>
            </w:pPr>
          </w:p>
        </w:tc>
        <w:tc>
          <w:tcPr>
            <w:tcW w:w="2394" w:type="dxa"/>
            <w:gridSpan w:val="3"/>
            <w:vAlign w:val="center"/>
          </w:tcPr>
          <w:p w:rsidR="00BD5F0C" w:rsidRDefault="008D39EC">
            <w:pPr>
              <w:adjustRightInd w:val="0"/>
              <w:snapToGrid w:val="0"/>
              <w:rPr>
                <w:rStyle w:val="ae"/>
                <w:rFonts w:eastAsia="仿宋_GB2312" w:cs="仿宋_GB2312"/>
              </w:rPr>
            </w:pPr>
            <w:r>
              <w:rPr>
                <w:rFonts w:eastAsia="仿宋_GB2312" w:cs="仿宋_GB2312" w:hint="eastAsia"/>
                <w:b/>
                <w:szCs w:val="21"/>
                <w:lang w:val="zh-CN"/>
              </w:rPr>
              <w:t>*</w:t>
            </w:r>
            <w:r>
              <w:rPr>
                <w:rFonts w:eastAsia="仿宋_GB2312" w:cs="仿宋_GB2312" w:hint="eastAsia"/>
                <w:b/>
                <w:szCs w:val="21"/>
                <w:lang w:val="zh-CN"/>
              </w:rPr>
              <w:t>炸药库应当远离村庄、驻地等人员聚集区域。炸药库选址及建设，应经过行业主管部门验收合格，同意使用。</w:t>
            </w:r>
          </w:p>
          <w:p w:rsidR="00BD5F0C" w:rsidRDefault="008D39EC">
            <w:pPr>
              <w:adjustRightInd w:val="0"/>
              <w:snapToGrid w:val="0"/>
              <w:rPr>
                <w:rFonts w:eastAsia="仿宋_GB2312"/>
                <w:bCs/>
                <w:szCs w:val="21"/>
              </w:rPr>
            </w:pPr>
            <w:r>
              <w:rPr>
                <w:rFonts w:eastAsia="仿宋_GB2312" w:cs="仿宋_GB2312" w:hint="eastAsia"/>
                <w:b/>
                <w:szCs w:val="21"/>
              </w:rPr>
              <w:t>仓库与其周围居住建筑物、企业、公共交通线路、高压输电线路、城镇规划边缘的外部距离，应根据仓库的危险等级和计算药量计算确定。外部距离应自危险性仓库的外墙面算起。</w:t>
            </w:r>
          </w:p>
        </w:tc>
        <w:tc>
          <w:tcPr>
            <w:tcW w:w="2235" w:type="dxa"/>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
                <w:color w:val="000000"/>
                <w:szCs w:val="21"/>
              </w:rPr>
              <w:t>查看现场：</w:t>
            </w:r>
          </w:p>
          <w:p w:rsidR="00BD5F0C" w:rsidRDefault="008D39EC">
            <w:pPr>
              <w:adjustRightInd w:val="0"/>
              <w:snapToGrid w:val="0"/>
              <w:rPr>
                <w:rFonts w:eastAsia="仿宋_GB2312"/>
                <w:bCs/>
                <w:szCs w:val="21"/>
              </w:rPr>
            </w:pPr>
            <w:r>
              <w:rPr>
                <w:rFonts w:eastAsia="仿宋_GB2312" w:cs="仿宋_GB2312" w:hint="eastAsia"/>
                <w:bCs/>
                <w:color w:val="000000"/>
                <w:szCs w:val="21"/>
              </w:rPr>
              <w:t>根据危险品存量对，现场测量仓库外部间距。</w:t>
            </w:r>
          </w:p>
        </w:tc>
        <w:tc>
          <w:tcPr>
            <w:tcW w:w="2520" w:type="dxa"/>
            <w:vAlign w:val="center"/>
          </w:tcPr>
          <w:p w:rsidR="00BD5F0C" w:rsidRDefault="008D39EC">
            <w:pPr>
              <w:adjustRightInd w:val="0"/>
              <w:snapToGrid w:val="0"/>
              <w:rPr>
                <w:rFonts w:eastAsia="仿宋_GB2312" w:cs="仿宋_GB2312"/>
                <w:b/>
                <w:szCs w:val="21"/>
                <w:lang w:val="zh-CN"/>
              </w:rPr>
            </w:pPr>
            <w:r>
              <w:rPr>
                <w:rFonts w:eastAsia="仿宋_GB2312" w:cs="仿宋_GB2312" w:hint="eastAsia"/>
                <w:b/>
                <w:szCs w:val="21"/>
                <w:lang w:val="zh-CN"/>
              </w:rPr>
              <w:t>*</w:t>
            </w:r>
            <w:r>
              <w:rPr>
                <w:rFonts w:eastAsia="仿宋_GB2312" w:cs="仿宋_GB2312" w:hint="eastAsia"/>
                <w:b/>
                <w:szCs w:val="21"/>
                <w:lang w:val="zh-CN"/>
              </w:rPr>
              <w:t>炸药库位置与村庄、驻地等人员聚集区域的距离不符合要求或炸药库选址及建设，未经过行业主管部门验收合格同意使用，扣</w:t>
            </w:r>
            <w:r>
              <w:rPr>
                <w:rFonts w:eastAsia="仿宋_GB2312" w:cs="仿宋_GB2312" w:hint="eastAsia"/>
                <w:b/>
                <w:szCs w:val="21"/>
                <w:lang w:val="zh-CN"/>
              </w:rPr>
              <w:t>5</w:t>
            </w:r>
            <w:r>
              <w:rPr>
                <w:rFonts w:eastAsia="仿宋_GB2312" w:cs="仿宋_GB2312" w:hint="eastAsia"/>
                <w:b/>
                <w:szCs w:val="21"/>
                <w:lang w:val="zh-CN"/>
              </w:rPr>
              <w:t>分。</w:t>
            </w:r>
          </w:p>
          <w:p w:rsidR="00BD5F0C" w:rsidRDefault="00BD5F0C">
            <w:pPr>
              <w:adjustRightInd w:val="0"/>
              <w:snapToGrid w:val="0"/>
              <w:rPr>
                <w:rFonts w:eastAsia="仿宋_GB2312"/>
                <w:bCs/>
                <w:szCs w:val="21"/>
              </w:rPr>
            </w:pPr>
          </w:p>
        </w:tc>
        <w:tc>
          <w:tcPr>
            <w:tcW w:w="1335" w:type="dxa"/>
            <w:vAlign w:val="center"/>
          </w:tcPr>
          <w:p w:rsidR="00BD5F0C" w:rsidRDefault="00BD5F0C">
            <w:pPr>
              <w:adjustRightInd w:val="0"/>
              <w:snapToGrid w:val="0"/>
              <w:rPr>
                <w:rFonts w:eastAsia="仿宋_GB2312"/>
                <w:bCs/>
                <w:color w:val="FF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06"/>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lang w:val="zh-CN"/>
              </w:rPr>
              <w:t>民爆器材设置专人负责，严格执行出库、入库和退库手续管理。</w:t>
            </w:r>
          </w:p>
        </w:tc>
        <w:tc>
          <w:tcPr>
            <w:tcW w:w="2235" w:type="dxa"/>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
                <w:color w:val="000000"/>
                <w:szCs w:val="21"/>
              </w:rPr>
              <w:t>查资料：</w:t>
            </w:r>
          </w:p>
          <w:p w:rsidR="00BD5F0C" w:rsidRDefault="008D39EC">
            <w:pPr>
              <w:adjustRightInd w:val="0"/>
              <w:snapToGrid w:val="0"/>
              <w:rPr>
                <w:rFonts w:eastAsia="仿宋_GB2312"/>
                <w:bCs/>
                <w:szCs w:val="21"/>
              </w:rPr>
            </w:pPr>
            <w:r>
              <w:rPr>
                <w:rFonts w:eastAsia="仿宋_GB2312" w:cs="仿宋_GB2312" w:hint="eastAsia"/>
                <w:bCs/>
                <w:color w:val="000000"/>
                <w:szCs w:val="21"/>
              </w:rPr>
              <w:t>查出入库记录。</w:t>
            </w:r>
          </w:p>
        </w:tc>
        <w:tc>
          <w:tcPr>
            <w:tcW w:w="2520" w:type="dxa"/>
            <w:vAlign w:val="center"/>
          </w:tcPr>
          <w:p w:rsidR="00BD5F0C" w:rsidRDefault="008D39EC">
            <w:pPr>
              <w:adjustRightInd w:val="0"/>
              <w:snapToGrid w:val="0"/>
              <w:rPr>
                <w:rFonts w:eastAsia="仿宋_GB2312"/>
                <w:bCs/>
                <w:szCs w:val="21"/>
              </w:rPr>
            </w:pPr>
            <w:r>
              <w:rPr>
                <w:rFonts w:eastAsia="仿宋_GB2312" w:cs="仿宋_GB2312" w:hint="eastAsia"/>
                <w:b/>
                <w:szCs w:val="21"/>
                <w:lang w:val="zh-CN"/>
              </w:rPr>
              <w:t>*</w:t>
            </w:r>
            <w:r>
              <w:rPr>
                <w:rFonts w:eastAsia="仿宋_GB2312" w:cs="仿宋_GB2312" w:hint="eastAsia"/>
                <w:b/>
                <w:szCs w:val="21"/>
                <w:lang w:val="zh-CN"/>
              </w:rPr>
              <w:t>民爆器材未设置专人管理，未严格执行出库、入库、退库管理手续，发现一次扣</w:t>
            </w:r>
            <w:r>
              <w:rPr>
                <w:rFonts w:eastAsia="仿宋_GB2312" w:cs="仿宋_GB2312" w:hint="eastAsia"/>
                <w:b/>
                <w:szCs w:val="21"/>
                <w:lang w:val="zh-CN"/>
              </w:rPr>
              <w:t>2</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bCs/>
                <w:color w:val="FF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06"/>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szCs w:val="21"/>
              </w:rPr>
            </w:pP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bCs/>
                <w:szCs w:val="21"/>
              </w:rPr>
              <w:t>爆破后应先进行排险后方可进行下步施工。</w:t>
            </w:r>
          </w:p>
        </w:tc>
        <w:tc>
          <w:tcPr>
            <w:tcW w:w="2235" w:type="dxa"/>
            <w:vAlign w:val="center"/>
          </w:tcPr>
          <w:p w:rsidR="00BD5F0C" w:rsidRDefault="008D39EC">
            <w:pPr>
              <w:adjustRightInd w:val="0"/>
              <w:snapToGrid w:val="0"/>
              <w:rPr>
                <w:rFonts w:eastAsia="仿宋_GB2312" w:cs="仿宋_GB2312"/>
                <w:b/>
                <w:color w:val="000000"/>
                <w:szCs w:val="21"/>
              </w:rPr>
            </w:pPr>
            <w:r>
              <w:rPr>
                <w:rFonts w:eastAsia="仿宋_GB2312" w:cs="仿宋_GB2312" w:hint="eastAsia"/>
                <w:b/>
                <w:color w:val="000000"/>
                <w:szCs w:val="21"/>
              </w:rPr>
              <w:t>查资料：</w:t>
            </w:r>
          </w:p>
          <w:p w:rsidR="00BD5F0C" w:rsidRDefault="008D39EC">
            <w:pPr>
              <w:adjustRightInd w:val="0"/>
              <w:snapToGrid w:val="0"/>
              <w:rPr>
                <w:rFonts w:eastAsia="仿宋_GB2312"/>
                <w:bCs/>
                <w:szCs w:val="21"/>
              </w:rPr>
            </w:pPr>
            <w:r>
              <w:rPr>
                <w:rFonts w:eastAsia="仿宋_GB2312" w:cs="仿宋_GB2312" w:hint="eastAsia"/>
                <w:bCs/>
                <w:color w:val="000000"/>
                <w:szCs w:val="21"/>
              </w:rPr>
              <w:t>查排险记录。</w:t>
            </w:r>
          </w:p>
        </w:tc>
        <w:tc>
          <w:tcPr>
            <w:tcW w:w="2520" w:type="dxa"/>
            <w:vAlign w:val="center"/>
          </w:tcPr>
          <w:p w:rsidR="00BD5F0C" w:rsidRDefault="008D39EC">
            <w:pPr>
              <w:adjustRightInd w:val="0"/>
              <w:snapToGrid w:val="0"/>
              <w:rPr>
                <w:rFonts w:eastAsia="仿宋_GB2312"/>
                <w:bCs/>
                <w:szCs w:val="21"/>
              </w:rPr>
            </w:pPr>
            <w:r>
              <w:rPr>
                <w:rFonts w:eastAsia="仿宋_GB2312" w:cs="仿宋_GB2312" w:hint="eastAsia"/>
                <w:bCs/>
                <w:szCs w:val="21"/>
              </w:rPr>
              <w:t>爆破后未进行排险就进行下步施工，发现一次扣</w:t>
            </w:r>
            <w:r>
              <w:rPr>
                <w:rFonts w:eastAsia="仿宋_GB2312" w:cs="仿宋_GB2312" w:hint="eastAsia"/>
                <w:bCs/>
                <w:szCs w:val="21"/>
              </w:rPr>
              <w:t>2</w:t>
            </w:r>
            <w:r>
              <w:rPr>
                <w:rFonts w:eastAsia="仿宋_GB2312" w:cs="仿宋_GB2312" w:hint="eastAsia"/>
                <w:bCs/>
                <w:szCs w:val="21"/>
              </w:rPr>
              <w:t>分。</w:t>
            </w:r>
          </w:p>
        </w:tc>
        <w:tc>
          <w:tcPr>
            <w:tcW w:w="1335" w:type="dxa"/>
            <w:vAlign w:val="center"/>
          </w:tcPr>
          <w:p w:rsidR="00BD5F0C" w:rsidRDefault="00BD5F0C">
            <w:pPr>
              <w:adjustRightInd w:val="0"/>
              <w:snapToGrid w:val="0"/>
              <w:rPr>
                <w:rFonts w:eastAsia="仿宋_GB2312"/>
                <w:bCs/>
                <w:color w:val="FF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274"/>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restart"/>
            <w:vAlign w:val="center"/>
          </w:tcPr>
          <w:p w:rsidR="00BD5F0C" w:rsidRDefault="008D39EC">
            <w:pPr>
              <w:adjustRightInd w:val="0"/>
              <w:snapToGrid w:val="0"/>
              <w:rPr>
                <w:rFonts w:eastAsia="仿宋_GB2312"/>
                <w:bCs/>
                <w:szCs w:val="21"/>
              </w:rPr>
            </w:pPr>
            <w:r>
              <w:rPr>
                <w:rFonts w:eastAsia="仿宋_GB2312"/>
                <w:bCs/>
                <w:szCs w:val="21"/>
              </w:rPr>
              <w:t>6.4</w:t>
            </w:r>
            <w:r>
              <w:rPr>
                <w:rFonts w:eastAsia="仿宋_GB2312"/>
                <w:bCs/>
                <w:szCs w:val="21"/>
              </w:rPr>
              <w:t>锚固工程施工（</w:t>
            </w:r>
            <w:r>
              <w:rPr>
                <w:rFonts w:eastAsia="仿宋_GB2312"/>
                <w:bCs/>
                <w:szCs w:val="21"/>
              </w:rPr>
              <w:t>5</w:t>
            </w:r>
            <w:r>
              <w:rPr>
                <w:rFonts w:eastAsia="仿宋_GB2312"/>
                <w:bCs/>
                <w:szCs w:val="21"/>
              </w:rPr>
              <w:t>分）</w:t>
            </w:r>
          </w:p>
        </w:tc>
        <w:tc>
          <w:tcPr>
            <w:tcW w:w="2394" w:type="dxa"/>
            <w:gridSpan w:val="3"/>
            <w:vAlign w:val="center"/>
          </w:tcPr>
          <w:p w:rsidR="00BD5F0C" w:rsidRDefault="008D39EC">
            <w:pPr>
              <w:adjustRightInd w:val="0"/>
              <w:snapToGrid w:val="0"/>
              <w:rPr>
                <w:rFonts w:eastAsia="仿宋_GB2312"/>
                <w:bCs/>
                <w:szCs w:val="21"/>
              </w:rPr>
            </w:pPr>
            <w:r>
              <w:rPr>
                <w:rFonts w:eastAsia="仿宋_GB2312" w:cs="仿宋_GB2312" w:hint="eastAsia"/>
                <w:color w:val="000000"/>
                <w:szCs w:val="21"/>
              </w:rPr>
              <w:t>锚杆、锚索施工应当设置警戒区。</w:t>
            </w:r>
          </w:p>
        </w:tc>
        <w:tc>
          <w:tcPr>
            <w:tcW w:w="2235" w:type="dxa"/>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
                <w:color w:val="000000"/>
                <w:szCs w:val="21"/>
              </w:rPr>
              <w:t>查看现场：</w:t>
            </w:r>
          </w:p>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是否设警戒区。</w:t>
            </w:r>
          </w:p>
        </w:tc>
        <w:tc>
          <w:tcPr>
            <w:tcW w:w="2520" w:type="dxa"/>
            <w:vAlign w:val="center"/>
          </w:tcPr>
          <w:p w:rsidR="00BD5F0C" w:rsidRDefault="008D39EC">
            <w:pPr>
              <w:adjustRightInd w:val="0"/>
              <w:snapToGrid w:val="0"/>
              <w:rPr>
                <w:rFonts w:eastAsia="仿宋_GB2312" w:cs="仿宋_GB2312"/>
                <w:bCs/>
                <w:szCs w:val="21"/>
              </w:rPr>
            </w:pPr>
            <w:r>
              <w:rPr>
                <w:rFonts w:eastAsia="仿宋_GB2312" w:cs="仿宋_GB2312" w:hint="eastAsia"/>
                <w:bCs/>
                <w:szCs w:val="21"/>
              </w:rPr>
              <w:t>锚杆、锚索施工未按规定设置警戒区，发现一处扣</w:t>
            </w:r>
            <w:r>
              <w:rPr>
                <w:rFonts w:eastAsia="仿宋_GB2312" w:cs="仿宋_GB2312" w:hint="eastAsia"/>
                <w:bCs/>
                <w:szCs w:val="21"/>
              </w:rPr>
              <w:t>2</w:t>
            </w:r>
            <w:r>
              <w:rPr>
                <w:rFonts w:eastAsia="仿宋_GB2312" w:cs="仿宋_GB2312" w:hint="eastAsia"/>
                <w:bCs/>
                <w:szCs w:val="21"/>
              </w:rPr>
              <w:t>分。</w:t>
            </w:r>
          </w:p>
          <w:p w:rsidR="00BD5F0C" w:rsidRDefault="00BD5F0C">
            <w:pPr>
              <w:adjustRightInd w:val="0"/>
              <w:snapToGrid w:val="0"/>
              <w:rPr>
                <w:rFonts w:eastAsia="仿宋_GB2312"/>
                <w:bCs/>
                <w:szCs w:val="21"/>
              </w:rPr>
            </w:pPr>
          </w:p>
        </w:tc>
        <w:tc>
          <w:tcPr>
            <w:tcW w:w="1335" w:type="dxa"/>
            <w:vAlign w:val="center"/>
          </w:tcPr>
          <w:p w:rsidR="00BD5F0C" w:rsidRDefault="00BD5F0C">
            <w:pPr>
              <w:adjustRightInd w:val="0"/>
              <w:snapToGrid w:val="0"/>
              <w:rPr>
                <w:rFonts w:eastAsia="仿宋_GB2312"/>
                <w:bCs/>
                <w:color w:val="FF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274"/>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rPr>
                <w:rFonts w:eastAsia="仿宋_GB2312"/>
                <w:bCs/>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作业平台应稳固，防护栏杆、安全通道设置规范。</w:t>
            </w:r>
          </w:p>
        </w:tc>
        <w:tc>
          <w:tcPr>
            <w:tcW w:w="2235" w:type="dxa"/>
            <w:vAlign w:val="center"/>
          </w:tcPr>
          <w:p w:rsidR="00BD5F0C" w:rsidRDefault="008D39EC">
            <w:pPr>
              <w:adjustRightInd w:val="0"/>
              <w:snapToGrid w:val="0"/>
              <w:rPr>
                <w:rFonts w:eastAsia="仿宋_GB2312" w:cs="仿宋_GB2312"/>
                <w:b/>
                <w:color w:val="000000"/>
                <w:szCs w:val="21"/>
              </w:rPr>
            </w:pPr>
            <w:r>
              <w:rPr>
                <w:rFonts w:eastAsia="仿宋_GB2312" w:cs="仿宋_GB2312" w:hint="eastAsia"/>
                <w:b/>
                <w:color w:val="000000"/>
                <w:szCs w:val="21"/>
              </w:rPr>
              <w:t>查看现场：</w:t>
            </w:r>
          </w:p>
          <w:p w:rsidR="00BD5F0C" w:rsidRDefault="008D39EC">
            <w:pPr>
              <w:adjustRightInd w:val="0"/>
              <w:snapToGrid w:val="0"/>
              <w:rPr>
                <w:rFonts w:eastAsia="仿宋_GB2312" w:cs="仿宋_GB2312"/>
                <w:b/>
                <w:color w:val="000000"/>
                <w:szCs w:val="21"/>
              </w:rPr>
            </w:pPr>
            <w:r>
              <w:rPr>
                <w:rFonts w:eastAsia="仿宋_GB2312" w:cs="仿宋_GB2312" w:hint="eastAsia"/>
                <w:bCs/>
                <w:color w:val="000000"/>
                <w:szCs w:val="21"/>
              </w:rPr>
              <w:t>查看作业平台。</w:t>
            </w:r>
          </w:p>
        </w:tc>
        <w:tc>
          <w:tcPr>
            <w:tcW w:w="2520" w:type="dxa"/>
            <w:vAlign w:val="center"/>
          </w:tcPr>
          <w:p w:rsidR="00BD5F0C" w:rsidRDefault="008D39EC">
            <w:pPr>
              <w:adjustRightInd w:val="0"/>
              <w:snapToGrid w:val="0"/>
              <w:rPr>
                <w:rFonts w:eastAsia="仿宋_GB2312" w:cs="仿宋_GB2312"/>
                <w:bCs/>
                <w:szCs w:val="21"/>
              </w:rPr>
            </w:pPr>
            <w:r>
              <w:rPr>
                <w:rFonts w:eastAsia="仿宋_GB2312" w:cs="仿宋_GB2312" w:hint="eastAsia"/>
                <w:bCs/>
                <w:szCs w:val="21"/>
              </w:rPr>
              <w:t>锚固作业未按规定搭设作业平台，或作业平台不稳固，发现一处扣</w:t>
            </w:r>
            <w:r>
              <w:rPr>
                <w:rFonts w:eastAsia="仿宋_GB2312" w:cs="仿宋_GB2312" w:hint="eastAsia"/>
                <w:bCs/>
                <w:szCs w:val="21"/>
              </w:rPr>
              <w:t>2</w:t>
            </w:r>
            <w:r>
              <w:rPr>
                <w:rFonts w:eastAsia="仿宋_GB2312" w:cs="仿宋_GB2312" w:hint="eastAsia"/>
                <w:bCs/>
                <w:szCs w:val="21"/>
              </w:rPr>
              <w:t>分。</w:t>
            </w:r>
          </w:p>
          <w:p w:rsidR="00BD5F0C" w:rsidRDefault="00BD5F0C">
            <w:pPr>
              <w:adjustRightInd w:val="0"/>
              <w:snapToGrid w:val="0"/>
              <w:rPr>
                <w:rFonts w:eastAsia="仿宋_GB2312"/>
                <w:bCs/>
                <w:szCs w:val="21"/>
              </w:rPr>
            </w:pPr>
          </w:p>
        </w:tc>
        <w:tc>
          <w:tcPr>
            <w:tcW w:w="1335" w:type="dxa"/>
            <w:vAlign w:val="center"/>
          </w:tcPr>
          <w:p w:rsidR="00BD5F0C" w:rsidRDefault="00BD5F0C">
            <w:pPr>
              <w:adjustRightInd w:val="0"/>
              <w:snapToGrid w:val="0"/>
              <w:rPr>
                <w:rFonts w:eastAsia="仿宋_GB2312"/>
                <w:bCs/>
                <w:color w:val="FF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274"/>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rPr>
                <w:rFonts w:eastAsia="仿宋_GB2312"/>
                <w:bCs/>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张拉作业千斤顶后方不得站人。</w:t>
            </w:r>
          </w:p>
        </w:tc>
        <w:tc>
          <w:tcPr>
            <w:tcW w:w="2235" w:type="dxa"/>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
                <w:color w:val="000000"/>
                <w:szCs w:val="21"/>
              </w:rPr>
              <w:t>查看现场：</w:t>
            </w:r>
          </w:p>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检查张拉作业防护。</w:t>
            </w:r>
          </w:p>
        </w:tc>
        <w:tc>
          <w:tcPr>
            <w:tcW w:w="2520" w:type="dxa"/>
            <w:vAlign w:val="center"/>
          </w:tcPr>
          <w:p w:rsidR="00BD5F0C" w:rsidRDefault="008D39EC">
            <w:pPr>
              <w:adjustRightInd w:val="0"/>
              <w:snapToGrid w:val="0"/>
              <w:rPr>
                <w:rFonts w:eastAsia="仿宋_GB2312"/>
                <w:bCs/>
                <w:szCs w:val="21"/>
              </w:rPr>
            </w:pPr>
            <w:r>
              <w:rPr>
                <w:rFonts w:eastAsia="仿宋_GB2312" w:cs="仿宋_GB2312" w:hint="eastAsia"/>
                <w:bCs/>
                <w:szCs w:val="21"/>
              </w:rPr>
              <w:t>张拉作业时有人站在千斤顶后方，每发现一人次扣</w:t>
            </w:r>
            <w:r>
              <w:rPr>
                <w:rFonts w:eastAsia="仿宋_GB2312" w:cs="仿宋_GB2312" w:hint="eastAsia"/>
                <w:bCs/>
                <w:szCs w:val="21"/>
              </w:rPr>
              <w:t>2</w:t>
            </w:r>
            <w:r>
              <w:rPr>
                <w:rFonts w:eastAsia="仿宋_GB2312" w:cs="仿宋_GB2312" w:hint="eastAsia"/>
                <w:bCs/>
                <w:szCs w:val="21"/>
              </w:rPr>
              <w:t>分。</w:t>
            </w:r>
          </w:p>
        </w:tc>
        <w:tc>
          <w:tcPr>
            <w:tcW w:w="1335" w:type="dxa"/>
            <w:vAlign w:val="center"/>
          </w:tcPr>
          <w:p w:rsidR="00BD5F0C" w:rsidRDefault="00BD5F0C">
            <w:pPr>
              <w:adjustRightInd w:val="0"/>
              <w:snapToGrid w:val="0"/>
              <w:rPr>
                <w:rFonts w:eastAsia="仿宋_GB2312"/>
                <w:bCs/>
                <w:color w:val="FF0000"/>
                <w:szCs w:val="21"/>
              </w:rPr>
            </w:pPr>
          </w:p>
        </w:tc>
        <w:tc>
          <w:tcPr>
            <w:tcW w:w="975" w:type="dxa"/>
            <w:vAlign w:val="center"/>
          </w:tcPr>
          <w:p w:rsidR="00BD5F0C" w:rsidRDefault="00BD5F0C">
            <w:pPr>
              <w:adjustRightInd w:val="0"/>
              <w:snapToGrid w:val="0"/>
              <w:rPr>
                <w:rFonts w:eastAsia="仿宋_GB2312"/>
                <w:bCs/>
                <w:color w:val="000000"/>
                <w:szCs w:val="21"/>
              </w:rPr>
            </w:pPr>
          </w:p>
        </w:tc>
        <w:tc>
          <w:tcPr>
            <w:tcW w:w="2118" w:type="dxa"/>
            <w:vAlign w:val="center"/>
          </w:tcPr>
          <w:p w:rsidR="00BD5F0C" w:rsidRDefault="00BD5F0C">
            <w:pPr>
              <w:adjustRightInd w:val="0"/>
              <w:snapToGrid w:val="0"/>
              <w:rPr>
                <w:rFonts w:eastAsia="仿宋_GB2312"/>
                <w:bCs/>
                <w:color w:val="000000"/>
                <w:szCs w:val="21"/>
              </w:rPr>
            </w:pPr>
          </w:p>
        </w:tc>
      </w:tr>
      <w:tr w:rsidR="00BD5F0C">
        <w:trPr>
          <w:cantSplit/>
          <w:trHeight w:val="147"/>
          <w:jc w:val="center"/>
        </w:trPr>
        <w:tc>
          <w:tcPr>
            <w:tcW w:w="578"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7</w:t>
            </w:r>
          </w:p>
        </w:tc>
        <w:tc>
          <w:tcPr>
            <w:tcW w:w="701"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路面工程（</w:t>
            </w:r>
            <w:r>
              <w:rPr>
                <w:rFonts w:eastAsia="仿宋_GB2312"/>
                <w:color w:val="000000"/>
                <w:szCs w:val="21"/>
              </w:rPr>
              <w:t>10</w:t>
            </w:r>
            <w:r>
              <w:rPr>
                <w:rFonts w:eastAsia="仿宋_GB2312"/>
                <w:color w:val="000000"/>
                <w:szCs w:val="21"/>
              </w:rPr>
              <w:t>分）</w:t>
            </w:r>
          </w:p>
        </w:tc>
        <w:tc>
          <w:tcPr>
            <w:tcW w:w="1080"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7.1</w:t>
            </w:r>
            <w:r>
              <w:rPr>
                <w:rFonts w:eastAsia="仿宋_GB2312"/>
                <w:color w:val="000000"/>
                <w:szCs w:val="21"/>
              </w:rPr>
              <w:t>路面施工（</w:t>
            </w:r>
            <w:r>
              <w:rPr>
                <w:rFonts w:eastAsia="仿宋_GB2312"/>
                <w:color w:val="000000"/>
                <w:szCs w:val="21"/>
              </w:rPr>
              <w:t>10</w:t>
            </w:r>
            <w:r>
              <w:rPr>
                <w:rFonts w:eastAsia="仿宋_GB2312"/>
                <w:color w:val="000000"/>
                <w:szCs w:val="21"/>
              </w:rPr>
              <w:t>分）</w:t>
            </w: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b/>
                <w:szCs w:val="21"/>
                <w:lang w:val="zh-CN"/>
              </w:rPr>
              <w:t>*</w:t>
            </w:r>
            <w:r>
              <w:rPr>
                <w:rFonts w:eastAsia="仿宋_GB2312" w:cs="仿宋_GB2312" w:hint="eastAsia"/>
                <w:b/>
                <w:szCs w:val="21"/>
                <w:lang w:val="zh-CN"/>
              </w:rPr>
              <w:t>在通车道路上施工或夜间作业时，应采取限速､导流及渠化等措施，交通指挥人员和上路作业人员应按规定穿着安全反光标志服或反光背心｡</w:t>
            </w:r>
          </w:p>
        </w:tc>
        <w:tc>
          <w:tcPr>
            <w:tcW w:w="2235" w:type="dxa"/>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
                <w:color w:val="000000"/>
                <w:szCs w:val="21"/>
              </w:rPr>
              <w:t>查看现场：</w:t>
            </w:r>
          </w:p>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1</w:t>
            </w:r>
            <w:r>
              <w:rPr>
                <w:rFonts w:eastAsia="仿宋_GB2312" w:cs="仿宋_GB2312" w:hint="eastAsia"/>
                <w:bCs/>
                <w:color w:val="000000"/>
                <w:szCs w:val="21"/>
              </w:rPr>
              <w:t>、限速、导流及渠化措施；</w:t>
            </w:r>
          </w:p>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2</w:t>
            </w:r>
            <w:r>
              <w:rPr>
                <w:rFonts w:eastAsia="仿宋_GB2312" w:cs="仿宋_GB2312" w:hint="eastAsia"/>
                <w:bCs/>
                <w:color w:val="000000"/>
                <w:szCs w:val="21"/>
              </w:rPr>
              <w:t>、个体防护措施。</w:t>
            </w:r>
          </w:p>
        </w:tc>
        <w:tc>
          <w:tcPr>
            <w:tcW w:w="2520" w:type="dxa"/>
            <w:vAlign w:val="center"/>
          </w:tcPr>
          <w:p w:rsidR="00BD5F0C" w:rsidRDefault="008D39EC">
            <w:pPr>
              <w:adjustRightInd w:val="0"/>
              <w:snapToGrid w:val="0"/>
              <w:rPr>
                <w:rFonts w:eastAsia="仿宋_GB2312" w:cs="仿宋_GB2312"/>
                <w:b/>
                <w:szCs w:val="21"/>
                <w:lang w:val="zh-CN"/>
              </w:rPr>
            </w:pPr>
            <w:r>
              <w:rPr>
                <w:rFonts w:eastAsia="仿宋_GB2312" w:cs="仿宋_GB2312" w:hint="eastAsia"/>
                <w:b/>
                <w:szCs w:val="21"/>
              </w:rPr>
              <w:t>1</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在通车道路上施工或夜间作业时，未设置限速､导流及渠化等措施，扣</w:t>
            </w:r>
            <w:r>
              <w:rPr>
                <w:rFonts w:eastAsia="仿宋_GB2312" w:cs="仿宋_GB2312" w:hint="eastAsia"/>
                <w:b/>
                <w:szCs w:val="21"/>
              </w:rPr>
              <w:t>5</w:t>
            </w:r>
            <w:r>
              <w:rPr>
                <w:rFonts w:eastAsia="仿宋_GB2312" w:cs="仿宋_GB2312" w:hint="eastAsia"/>
                <w:b/>
                <w:szCs w:val="21"/>
                <w:lang w:val="zh-CN"/>
              </w:rPr>
              <w:t>分。</w:t>
            </w:r>
          </w:p>
          <w:p w:rsidR="00BD5F0C" w:rsidRDefault="008D39EC">
            <w:pPr>
              <w:adjustRightInd w:val="0"/>
              <w:snapToGrid w:val="0"/>
              <w:rPr>
                <w:rFonts w:eastAsia="仿宋_GB2312"/>
                <w:color w:val="000000"/>
                <w:szCs w:val="21"/>
              </w:rPr>
            </w:pPr>
            <w:r>
              <w:rPr>
                <w:rFonts w:eastAsia="仿宋_GB2312" w:cs="仿宋_GB2312" w:hint="eastAsia"/>
                <w:b/>
                <w:szCs w:val="21"/>
              </w:rPr>
              <w:t>2</w:t>
            </w:r>
            <w:r>
              <w:rPr>
                <w:rFonts w:eastAsia="仿宋_GB2312" w:cs="仿宋_GB2312" w:hint="eastAsia"/>
                <w:b/>
                <w:szCs w:val="21"/>
              </w:rPr>
              <w:t>、</w:t>
            </w:r>
            <w:r>
              <w:rPr>
                <w:rFonts w:eastAsia="仿宋_GB2312" w:cs="仿宋_GB2312" w:hint="eastAsia"/>
                <w:b/>
                <w:szCs w:val="21"/>
                <w:lang w:val="zh-CN"/>
              </w:rPr>
              <w:t>*</w:t>
            </w:r>
            <w:r>
              <w:rPr>
                <w:rFonts w:eastAsia="仿宋_GB2312" w:cs="仿宋_GB2312" w:hint="eastAsia"/>
                <w:b/>
                <w:szCs w:val="21"/>
                <w:lang w:val="zh-CN"/>
              </w:rPr>
              <w:t>交通指挥人员和上路作业人员未按规定穿着安全反光标志服或反光背心，发现一人次扣</w:t>
            </w:r>
            <w:r>
              <w:rPr>
                <w:rFonts w:eastAsia="仿宋_GB2312" w:cs="仿宋_GB2312" w:hint="eastAsia"/>
                <w:b/>
                <w:szCs w:val="21"/>
                <w:lang w:val="zh-CN"/>
              </w:rPr>
              <w:t>1</w:t>
            </w:r>
            <w:r>
              <w:rPr>
                <w:rFonts w:eastAsia="仿宋_GB2312" w:cs="仿宋_GB2312" w:hint="eastAsia"/>
                <w:b/>
                <w:szCs w:val="21"/>
                <w:lang w:val="zh-CN"/>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不中断交通路基拓宽施工时，应采取交通管制和安全防护措施。</w:t>
            </w:r>
          </w:p>
        </w:tc>
        <w:tc>
          <w:tcPr>
            <w:tcW w:w="2235" w:type="dxa"/>
            <w:vAlign w:val="center"/>
          </w:tcPr>
          <w:p w:rsidR="00BD5F0C" w:rsidRDefault="008D39EC">
            <w:pPr>
              <w:adjustRightInd w:val="0"/>
              <w:snapToGrid w:val="0"/>
              <w:rPr>
                <w:rFonts w:eastAsia="仿宋_GB2312" w:cs="仿宋_GB2312"/>
                <w:b/>
                <w:color w:val="000000"/>
                <w:szCs w:val="21"/>
              </w:rPr>
            </w:pPr>
            <w:r>
              <w:rPr>
                <w:rFonts w:eastAsia="仿宋_GB2312" w:cs="仿宋_GB2312" w:hint="eastAsia"/>
                <w:b/>
                <w:color w:val="000000"/>
                <w:szCs w:val="21"/>
              </w:rPr>
              <w:t>查看现场：</w:t>
            </w:r>
          </w:p>
          <w:p w:rsidR="00BD5F0C" w:rsidRDefault="008D39EC">
            <w:pPr>
              <w:adjustRightInd w:val="0"/>
              <w:snapToGrid w:val="0"/>
              <w:rPr>
                <w:rFonts w:eastAsia="仿宋_GB2312" w:cs="仿宋_GB2312"/>
                <w:b/>
                <w:color w:val="000000"/>
                <w:szCs w:val="21"/>
              </w:rPr>
            </w:pPr>
            <w:r>
              <w:rPr>
                <w:rFonts w:eastAsia="仿宋_GB2312" w:cs="仿宋_GB2312" w:hint="eastAsia"/>
                <w:bCs/>
                <w:color w:val="000000"/>
                <w:szCs w:val="21"/>
              </w:rPr>
              <w:t>查看交通管制措施。</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未实行交通管制或者无人指挥交通的，发现一次扣</w:t>
            </w:r>
            <w:r>
              <w:rPr>
                <w:rFonts w:eastAsia="仿宋_GB2312" w:cs="仿宋_GB2312" w:hint="eastAsia"/>
                <w:color w:val="000000"/>
                <w:szCs w:val="21"/>
              </w:rPr>
              <w:t>2</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严禁工程施工车辆违规载人或超速行驶。</w:t>
            </w:r>
          </w:p>
        </w:tc>
        <w:tc>
          <w:tcPr>
            <w:tcW w:w="2235" w:type="dxa"/>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
                <w:color w:val="000000"/>
                <w:szCs w:val="21"/>
              </w:rPr>
              <w:t>查看现场：</w:t>
            </w:r>
          </w:p>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查看施工车辆作业情况。</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发现用施工车辆违规载人，或在施工区域超速行驶，发现一次扣</w:t>
            </w:r>
            <w:r>
              <w:rPr>
                <w:rFonts w:eastAsia="仿宋_GB2312" w:cs="仿宋_GB2312" w:hint="eastAsia"/>
                <w:color w:val="000000"/>
                <w:szCs w:val="21"/>
              </w:rPr>
              <w:t>5</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bCs/>
                <w:color w:val="000000"/>
                <w:szCs w:val="21"/>
              </w:rPr>
              <w:t>机械设备停放位置应平整，周围应设置明显的警示标志，夜间应设警示灯。</w:t>
            </w:r>
          </w:p>
        </w:tc>
        <w:tc>
          <w:tcPr>
            <w:tcW w:w="2235" w:type="dxa"/>
            <w:vAlign w:val="center"/>
          </w:tcPr>
          <w:p w:rsidR="00BD5F0C" w:rsidRDefault="008D39EC">
            <w:pPr>
              <w:adjustRightInd w:val="0"/>
              <w:snapToGrid w:val="0"/>
              <w:rPr>
                <w:rFonts w:eastAsia="仿宋_GB2312" w:cs="仿宋_GB2312"/>
                <w:b/>
                <w:color w:val="000000"/>
                <w:szCs w:val="21"/>
              </w:rPr>
            </w:pPr>
            <w:r>
              <w:rPr>
                <w:rFonts w:eastAsia="仿宋_GB2312" w:cs="仿宋_GB2312" w:hint="eastAsia"/>
                <w:b/>
                <w:color w:val="000000"/>
                <w:szCs w:val="21"/>
              </w:rPr>
              <w:t>查看现场：</w:t>
            </w:r>
          </w:p>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查看机械设备反光装置。</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路面摊铺机、压实机械反光装置不符合要求，发现一处扣</w:t>
            </w:r>
            <w:r>
              <w:rPr>
                <w:rFonts w:eastAsia="仿宋_GB2312" w:cs="仿宋_GB2312" w:hint="eastAsia"/>
                <w:color w:val="000000"/>
                <w:szCs w:val="21"/>
              </w:rPr>
              <w:t>1</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bCs/>
                <w:color w:val="000000"/>
                <w:szCs w:val="21"/>
              </w:rPr>
              <w:t>摊铺施工应安排专人负责指挥。</w:t>
            </w:r>
          </w:p>
        </w:tc>
        <w:tc>
          <w:tcPr>
            <w:tcW w:w="2235" w:type="dxa"/>
            <w:vAlign w:val="center"/>
          </w:tcPr>
          <w:p w:rsidR="00BD5F0C" w:rsidRDefault="008D39EC">
            <w:pPr>
              <w:adjustRightInd w:val="0"/>
              <w:snapToGrid w:val="0"/>
              <w:rPr>
                <w:rFonts w:eastAsia="仿宋_GB2312"/>
                <w:color w:val="000000"/>
                <w:szCs w:val="21"/>
              </w:rPr>
            </w:pPr>
            <w:r>
              <w:rPr>
                <w:rFonts w:eastAsia="仿宋_GB2312" w:hint="eastAsia"/>
                <w:b/>
                <w:bCs/>
                <w:color w:val="000000"/>
                <w:szCs w:val="21"/>
              </w:rPr>
              <w:t>查看现场：</w:t>
            </w:r>
          </w:p>
          <w:p w:rsidR="00BD5F0C" w:rsidRDefault="008D39EC">
            <w:pPr>
              <w:adjustRightInd w:val="0"/>
              <w:snapToGrid w:val="0"/>
              <w:rPr>
                <w:rFonts w:eastAsia="仿宋_GB2312"/>
                <w:color w:val="000000"/>
                <w:szCs w:val="21"/>
              </w:rPr>
            </w:pPr>
            <w:r>
              <w:rPr>
                <w:rFonts w:eastAsia="仿宋_GB2312" w:hint="eastAsia"/>
                <w:color w:val="000000"/>
                <w:szCs w:val="21"/>
              </w:rPr>
              <w:t>摊铺机施工情况。</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bCs/>
                <w:color w:val="000000"/>
                <w:szCs w:val="21"/>
              </w:rPr>
              <w:t>摊铺施工期无专人指挥的，发现一次扣</w:t>
            </w:r>
            <w:r>
              <w:rPr>
                <w:rFonts w:eastAsia="仿宋_GB2312" w:cs="仿宋_GB2312" w:hint="eastAsia"/>
                <w:bCs/>
                <w:color w:val="000000"/>
                <w:szCs w:val="21"/>
              </w:rPr>
              <w:t>2</w:t>
            </w:r>
            <w:r>
              <w:rPr>
                <w:rFonts w:eastAsia="仿宋_GB2312" w:cs="仿宋_GB2312" w:hint="eastAsia"/>
                <w:bCs/>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8</w:t>
            </w:r>
          </w:p>
        </w:tc>
        <w:tc>
          <w:tcPr>
            <w:tcW w:w="701"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改扩建工程（</w:t>
            </w:r>
            <w:r>
              <w:rPr>
                <w:rFonts w:eastAsia="仿宋_GB2312"/>
                <w:color w:val="000000"/>
                <w:szCs w:val="21"/>
              </w:rPr>
              <w:t>5</w:t>
            </w:r>
            <w:r>
              <w:rPr>
                <w:rFonts w:eastAsia="仿宋_GB2312"/>
                <w:color w:val="000000"/>
                <w:szCs w:val="21"/>
              </w:rPr>
              <w:t>分）</w:t>
            </w:r>
          </w:p>
        </w:tc>
        <w:tc>
          <w:tcPr>
            <w:tcW w:w="1080" w:type="dxa"/>
            <w:vMerge w:val="restart"/>
            <w:vAlign w:val="center"/>
          </w:tcPr>
          <w:p w:rsidR="00BD5F0C" w:rsidRDefault="008D39EC">
            <w:pPr>
              <w:adjustRightInd w:val="0"/>
              <w:snapToGrid w:val="0"/>
              <w:jc w:val="center"/>
              <w:rPr>
                <w:rFonts w:eastAsia="仿宋_GB2312"/>
                <w:color w:val="000000"/>
                <w:szCs w:val="21"/>
              </w:rPr>
            </w:pPr>
            <w:r>
              <w:rPr>
                <w:rFonts w:eastAsia="仿宋_GB2312" w:hint="eastAsia"/>
                <w:color w:val="000000"/>
                <w:szCs w:val="21"/>
              </w:rPr>
              <w:t>8.1</w:t>
            </w:r>
            <w:r>
              <w:rPr>
                <w:rFonts w:eastAsia="仿宋_GB2312"/>
                <w:color w:val="000000"/>
                <w:szCs w:val="21"/>
              </w:rPr>
              <w:t>改扩建工程（</w:t>
            </w:r>
            <w:r>
              <w:rPr>
                <w:rFonts w:eastAsia="仿宋_GB2312"/>
                <w:color w:val="000000"/>
                <w:szCs w:val="21"/>
              </w:rPr>
              <w:t>5</w:t>
            </w:r>
            <w:r>
              <w:rPr>
                <w:rFonts w:eastAsia="仿宋_GB2312"/>
                <w:color w:val="000000"/>
                <w:szCs w:val="21"/>
              </w:rPr>
              <w:t>分）</w:t>
            </w:r>
          </w:p>
        </w:tc>
        <w:tc>
          <w:tcPr>
            <w:tcW w:w="2394" w:type="dxa"/>
            <w:gridSpan w:val="3"/>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封闭公路的是否进行施工公告。</w:t>
            </w:r>
          </w:p>
        </w:tc>
        <w:tc>
          <w:tcPr>
            <w:tcW w:w="2235" w:type="dxa"/>
            <w:vAlign w:val="center"/>
          </w:tcPr>
          <w:p w:rsidR="00BD5F0C" w:rsidRDefault="008D39EC">
            <w:pPr>
              <w:adjustRightInd w:val="0"/>
              <w:snapToGrid w:val="0"/>
              <w:rPr>
                <w:rFonts w:eastAsia="仿宋_GB2312" w:cs="仿宋_GB2312"/>
                <w:bCs/>
                <w:color w:val="000000"/>
                <w:szCs w:val="21"/>
              </w:rPr>
            </w:pPr>
            <w:r>
              <w:rPr>
                <w:rFonts w:eastAsia="仿宋_GB2312" w:hint="eastAsia"/>
                <w:b/>
                <w:bCs/>
                <w:color w:val="000000"/>
                <w:szCs w:val="21"/>
              </w:rPr>
              <w:t>查看现场</w:t>
            </w:r>
            <w:r>
              <w:rPr>
                <w:rFonts w:eastAsia="仿宋_GB2312" w:cs="仿宋_GB2312" w:hint="eastAsia"/>
                <w:bCs/>
                <w:color w:val="000000"/>
                <w:szCs w:val="21"/>
              </w:rPr>
              <w:t>：</w:t>
            </w:r>
          </w:p>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查施工公告、绕行标志。</w:t>
            </w:r>
          </w:p>
        </w:tc>
        <w:tc>
          <w:tcPr>
            <w:tcW w:w="2520"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未进行施工公告的扣</w:t>
            </w:r>
            <w:r>
              <w:rPr>
                <w:rFonts w:eastAsia="仿宋_GB2312" w:cs="仿宋_GB2312" w:hint="eastAsia"/>
                <w:color w:val="000000"/>
                <w:szCs w:val="21"/>
              </w:rPr>
              <w:t>2</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90"/>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边施工边通车项目应在开工前办理路政许可证。</w:t>
            </w:r>
          </w:p>
        </w:tc>
        <w:tc>
          <w:tcPr>
            <w:tcW w:w="2235" w:type="dxa"/>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查看资料：</w:t>
            </w:r>
          </w:p>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查路政许可证。</w:t>
            </w:r>
          </w:p>
        </w:tc>
        <w:tc>
          <w:tcPr>
            <w:tcW w:w="2520"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未办理路政许可证的扣</w:t>
            </w:r>
            <w:r>
              <w:rPr>
                <w:rFonts w:eastAsia="仿宋_GB2312" w:cs="仿宋_GB2312" w:hint="eastAsia"/>
                <w:color w:val="000000"/>
                <w:szCs w:val="21"/>
              </w:rPr>
              <w:t>3</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90"/>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szCs w:val="21"/>
              </w:rPr>
            </w:pPr>
            <w:r>
              <w:rPr>
                <w:rFonts w:eastAsia="仿宋_GB2312" w:cs="仿宋_GB2312" w:hint="eastAsia"/>
                <w:bCs/>
                <w:color w:val="000000"/>
                <w:szCs w:val="21"/>
              </w:rPr>
              <w:t>应制定交通保畅方案</w:t>
            </w:r>
          </w:p>
        </w:tc>
        <w:tc>
          <w:tcPr>
            <w:tcW w:w="2235" w:type="dxa"/>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查交通组织方案。</w:t>
            </w:r>
          </w:p>
        </w:tc>
        <w:tc>
          <w:tcPr>
            <w:tcW w:w="2520"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未制定交通保畅方案或针对性不强，扣</w:t>
            </w:r>
            <w:r>
              <w:rPr>
                <w:rFonts w:eastAsia="仿宋_GB2312" w:cs="仿宋_GB2312" w:hint="eastAsia"/>
                <w:color w:val="000000"/>
                <w:szCs w:val="21"/>
              </w:rPr>
              <w:t>3-5</w:t>
            </w:r>
            <w:r>
              <w:rPr>
                <w:rFonts w:eastAsia="仿宋_GB2312" w:cs="仿宋_GB2312" w:hint="eastAsia"/>
                <w:color w:val="000000"/>
                <w:szCs w:val="21"/>
              </w:rPr>
              <w:t>分</w:t>
            </w:r>
          </w:p>
          <w:p w:rsidR="00BD5F0C" w:rsidRDefault="00BD5F0C">
            <w:pPr>
              <w:adjustRightInd w:val="0"/>
              <w:snapToGrid w:val="0"/>
              <w:rPr>
                <w:rFonts w:eastAsia="仿宋_GB2312"/>
                <w:bCs/>
                <w:color w:val="000000"/>
                <w:szCs w:val="21"/>
              </w:rPr>
            </w:pP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施工现场应设置必要的隔离或防护等临时设施。</w:t>
            </w:r>
          </w:p>
        </w:tc>
        <w:tc>
          <w:tcPr>
            <w:tcW w:w="2235" w:type="dxa"/>
            <w:vAlign w:val="center"/>
          </w:tcPr>
          <w:p w:rsidR="00BD5F0C" w:rsidRDefault="008D39EC">
            <w:pPr>
              <w:adjustRightInd w:val="0"/>
              <w:snapToGrid w:val="0"/>
              <w:rPr>
                <w:rFonts w:eastAsia="仿宋_GB2312" w:cs="仿宋_GB2312"/>
                <w:bCs/>
                <w:color w:val="000000"/>
                <w:szCs w:val="21"/>
              </w:rPr>
            </w:pPr>
            <w:r>
              <w:rPr>
                <w:rFonts w:eastAsia="仿宋_GB2312" w:hint="eastAsia"/>
                <w:b/>
                <w:bCs/>
                <w:color w:val="000000"/>
                <w:szCs w:val="21"/>
              </w:rPr>
              <w:t>查看现场</w:t>
            </w:r>
            <w:r>
              <w:rPr>
                <w:rFonts w:eastAsia="仿宋_GB2312" w:cs="仿宋_GB2312" w:hint="eastAsia"/>
                <w:bCs/>
                <w:color w:val="000000"/>
                <w:szCs w:val="21"/>
              </w:rPr>
              <w:t>：</w:t>
            </w:r>
          </w:p>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查渠化设施布置。</w:t>
            </w:r>
          </w:p>
        </w:tc>
        <w:tc>
          <w:tcPr>
            <w:tcW w:w="2520"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施工现场未设置隔离或防护设施，发现一处扣</w:t>
            </w:r>
            <w:r>
              <w:rPr>
                <w:rFonts w:eastAsia="仿宋_GB2312" w:cs="仿宋_GB2312" w:hint="eastAsia"/>
                <w:color w:val="000000"/>
                <w:szCs w:val="21"/>
              </w:rPr>
              <w:t>1</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s="仿宋_GB2312"/>
                <w:color w:val="000000"/>
                <w:szCs w:val="21"/>
              </w:rPr>
            </w:pPr>
            <w:r>
              <w:rPr>
                <w:rFonts w:eastAsia="仿宋_GB2312" w:cs="仿宋_GB2312" w:hint="eastAsia"/>
                <w:bCs/>
                <w:color w:val="000000"/>
                <w:szCs w:val="21"/>
              </w:rPr>
              <w:t>应摆放有效的交通疏导、限速、照明、安全警示等标志。</w:t>
            </w:r>
          </w:p>
        </w:tc>
        <w:tc>
          <w:tcPr>
            <w:tcW w:w="2235" w:type="dxa"/>
            <w:vAlign w:val="center"/>
          </w:tcPr>
          <w:p w:rsidR="00BD5F0C" w:rsidRDefault="008D39EC">
            <w:pPr>
              <w:adjustRightInd w:val="0"/>
              <w:snapToGrid w:val="0"/>
              <w:rPr>
                <w:rFonts w:eastAsia="仿宋_GB2312" w:cs="仿宋_GB2312"/>
                <w:bCs/>
                <w:color w:val="000000"/>
                <w:szCs w:val="21"/>
              </w:rPr>
            </w:pPr>
            <w:r>
              <w:rPr>
                <w:rFonts w:eastAsia="仿宋_GB2312" w:hint="eastAsia"/>
                <w:b/>
                <w:bCs/>
                <w:color w:val="000000"/>
                <w:szCs w:val="21"/>
              </w:rPr>
              <w:t>查看现场</w:t>
            </w:r>
            <w:r>
              <w:rPr>
                <w:rFonts w:eastAsia="仿宋_GB2312" w:cs="仿宋_GB2312" w:hint="eastAsia"/>
                <w:bCs/>
                <w:color w:val="000000"/>
                <w:szCs w:val="21"/>
              </w:rPr>
              <w:t>：</w:t>
            </w:r>
          </w:p>
          <w:p w:rsidR="00BD5F0C" w:rsidRDefault="008D39EC">
            <w:pPr>
              <w:adjustRightInd w:val="0"/>
              <w:snapToGrid w:val="0"/>
              <w:rPr>
                <w:rFonts w:eastAsia="仿宋_GB2312" w:cs="仿宋_GB2312"/>
                <w:bCs/>
                <w:color w:val="000000"/>
                <w:szCs w:val="21"/>
              </w:rPr>
            </w:pPr>
            <w:r>
              <w:rPr>
                <w:rFonts w:eastAsia="仿宋_GB2312" w:cs="仿宋_GB2312" w:hint="eastAsia"/>
                <w:bCs/>
                <w:color w:val="000000"/>
                <w:szCs w:val="21"/>
              </w:rPr>
              <w:t>查各类警示标志。</w:t>
            </w:r>
          </w:p>
        </w:tc>
        <w:tc>
          <w:tcPr>
            <w:tcW w:w="2520" w:type="dxa"/>
            <w:vAlign w:val="center"/>
          </w:tcPr>
          <w:p w:rsidR="00BD5F0C" w:rsidRDefault="008D39EC">
            <w:pPr>
              <w:adjustRightInd w:val="0"/>
              <w:snapToGrid w:val="0"/>
              <w:rPr>
                <w:rFonts w:eastAsia="仿宋_GB2312" w:cs="仿宋_GB2312"/>
                <w:color w:val="000000"/>
                <w:szCs w:val="21"/>
              </w:rPr>
            </w:pPr>
            <w:r>
              <w:rPr>
                <w:rFonts w:eastAsia="仿宋_GB2312" w:cs="仿宋_GB2312" w:hint="eastAsia"/>
                <w:color w:val="000000"/>
                <w:szCs w:val="21"/>
              </w:rPr>
              <w:t>未摆放有效的交通疏导、限速、照明、安全警示等标志，发现一处扣</w:t>
            </w:r>
            <w:r>
              <w:rPr>
                <w:rFonts w:eastAsia="仿宋_GB2312" w:cs="仿宋_GB2312" w:hint="eastAsia"/>
                <w:color w:val="000000"/>
                <w:szCs w:val="21"/>
              </w:rPr>
              <w:t>1</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147"/>
          <w:jc w:val="center"/>
        </w:trPr>
        <w:tc>
          <w:tcPr>
            <w:tcW w:w="578" w:type="dxa"/>
            <w:vMerge/>
            <w:vAlign w:val="center"/>
          </w:tcPr>
          <w:p w:rsidR="00BD5F0C" w:rsidRDefault="00BD5F0C">
            <w:pPr>
              <w:adjustRightInd w:val="0"/>
              <w:snapToGrid w:val="0"/>
              <w:jc w:val="center"/>
              <w:rPr>
                <w:rFonts w:eastAsia="仿宋_GB2312"/>
                <w:color w:val="000000"/>
                <w:szCs w:val="21"/>
              </w:rPr>
            </w:pPr>
          </w:p>
        </w:tc>
        <w:tc>
          <w:tcPr>
            <w:tcW w:w="701" w:type="dxa"/>
            <w:vMerge/>
            <w:vAlign w:val="center"/>
          </w:tcPr>
          <w:p w:rsidR="00BD5F0C" w:rsidRDefault="00BD5F0C">
            <w:pPr>
              <w:adjustRightInd w:val="0"/>
              <w:snapToGrid w:val="0"/>
              <w:jc w:val="center"/>
              <w:rPr>
                <w:rFonts w:eastAsia="仿宋_GB2312"/>
                <w:color w:val="000000"/>
                <w:szCs w:val="21"/>
              </w:rPr>
            </w:pPr>
          </w:p>
        </w:tc>
        <w:tc>
          <w:tcPr>
            <w:tcW w:w="1080" w:type="dxa"/>
            <w:vMerge/>
            <w:vAlign w:val="center"/>
          </w:tcPr>
          <w:p w:rsidR="00BD5F0C" w:rsidRDefault="00BD5F0C">
            <w:pPr>
              <w:adjustRightInd w:val="0"/>
              <w:snapToGrid w:val="0"/>
              <w:jc w:val="center"/>
              <w:rPr>
                <w:rFonts w:eastAsia="仿宋_GB2312"/>
                <w:color w:val="000000"/>
                <w:szCs w:val="21"/>
              </w:rPr>
            </w:pPr>
          </w:p>
        </w:tc>
        <w:tc>
          <w:tcPr>
            <w:tcW w:w="2394" w:type="dxa"/>
            <w:gridSpan w:val="3"/>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施工作业人员、车辆、材料是否侵占作业控制区外空间。</w:t>
            </w:r>
          </w:p>
        </w:tc>
        <w:tc>
          <w:tcPr>
            <w:tcW w:w="2235" w:type="dxa"/>
            <w:vAlign w:val="center"/>
          </w:tcPr>
          <w:p w:rsidR="00BD5F0C" w:rsidRDefault="008D39EC">
            <w:pPr>
              <w:spacing w:line="300" w:lineRule="exact"/>
              <w:rPr>
                <w:szCs w:val="21"/>
              </w:rPr>
            </w:pPr>
            <w:r>
              <w:rPr>
                <w:rFonts w:hint="eastAsia"/>
                <w:b/>
                <w:bCs/>
                <w:szCs w:val="21"/>
              </w:rPr>
              <w:t>现场检查：</w:t>
            </w:r>
          </w:p>
          <w:p w:rsidR="00BD5F0C" w:rsidRDefault="008D39EC">
            <w:pPr>
              <w:adjustRightInd w:val="0"/>
              <w:snapToGrid w:val="0"/>
              <w:rPr>
                <w:rFonts w:eastAsia="仿宋_GB2312" w:cs="仿宋_GB2312"/>
                <w:bCs/>
                <w:color w:val="000000"/>
                <w:szCs w:val="21"/>
              </w:rPr>
            </w:pPr>
            <w:r>
              <w:rPr>
                <w:rFonts w:hint="eastAsia"/>
                <w:szCs w:val="21"/>
              </w:rPr>
              <w:t>1</w:t>
            </w:r>
            <w:r>
              <w:rPr>
                <w:rFonts w:eastAsia="仿宋_GB2312" w:cs="仿宋_GB2312" w:hint="eastAsia"/>
                <w:color w:val="000000"/>
                <w:szCs w:val="21"/>
              </w:rPr>
              <w:t>.</w:t>
            </w:r>
            <w:r>
              <w:rPr>
                <w:rFonts w:eastAsia="仿宋_GB2312" w:cs="仿宋_GB2312" w:hint="eastAsia"/>
                <w:color w:val="000000"/>
                <w:szCs w:val="21"/>
              </w:rPr>
              <w:t>查作业人员、车辆、材料位置。</w:t>
            </w:r>
          </w:p>
        </w:tc>
        <w:tc>
          <w:tcPr>
            <w:tcW w:w="2520" w:type="dxa"/>
            <w:vAlign w:val="center"/>
          </w:tcPr>
          <w:p w:rsidR="00BD5F0C" w:rsidRDefault="008D39EC">
            <w:pPr>
              <w:adjustRightInd w:val="0"/>
              <w:snapToGrid w:val="0"/>
              <w:rPr>
                <w:rFonts w:eastAsia="仿宋_GB2312"/>
                <w:color w:val="000000"/>
                <w:szCs w:val="21"/>
              </w:rPr>
            </w:pPr>
            <w:r>
              <w:rPr>
                <w:rFonts w:eastAsia="仿宋_GB2312" w:cs="仿宋_GB2312" w:hint="eastAsia"/>
                <w:color w:val="000000"/>
                <w:szCs w:val="21"/>
              </w:rPr>
              <w:t>有侵占作业控制区外空间的，发现一处扣</w:t>
            </w:r>
            <w:r>
              <w:rPr>
                <w:rFonts w:eastAsia="仿宋_GB2312" w:cs="仿宋_GB2312" w:hint="eastAsia"/>
                <w:color w:val="000000"/>
                <w:szCs w:val="21"/>
              </w:rPr>
              <w:t>1</w:t>
            </w:r>
            <w:r>
              <w:rPr>
                <w:rFonts w:eastAsia="仿宋_GB2312" w:cs="仿宋_GB2312" w:hint="eastAsia"/>
                <w:color w:val="000000"/>
                <w:szCs w:val="21"/>
              </w:rPr>
              <w:t>分。</w:t>
            </w:r>
          </w:p>
        </w:tc>
        <w:tc>
          <w:tcPr>
            <w:tcW w:w="1335" w:type="dxa"/>
            <w:vAlign w:val="center"/>
          </w:tcPr>
          <w:p w:rsidR="00BD5F0C" w:rsidRDefault="00BD5F0C">
            <w:pPr>
              <w:adjustRightInd w:val="0"/>
              <w:snapToGrid w:val="0"/>
              <w:rPr>
                <w:rFonts w:eastAsia="仿宋_GB2312"/>
                <w:color w:val="000000"/>
                <w:szCs w:val="21"/>
              </w:rPr>
            </w:pPr>
          </w:p>
        </w:tc>
        <w:tc>
          <w:tcPr>
            <w:tcW w:w="975" w:type="dxa"/>
            <w:vAlign w:val="center"/>
          </w:tcPr>
          <w:p w:rsidR="00BD5F0C" w:rsidRDefault="00BD5F0C">
            <w:pPr>
              <w:adjustRightInd w:val="0"/>
              <w:snapToGrid w:val="0"/>
              <w:rPr>
                <w:rFonts w:eastAsia="仿宋_GB2312"/>
                <w:color w:val="000000"/>
                <w:szCs w:val="21"/>
              </w:rPr>
            </w:pPr>
          </w:p>
        </w:tc>
        <w:tc>
          <w:tcPr>
            <w:tcW w:w="2118" w:type="dxa"/>
            <w:vAlign w:val="center"/>
          </w:tcPr>
          <w:p w:rsidR="00BD5F0C" w:rsidRDefault="00BD5F0C">
            <w:pPr>
              <w:adjustRightInd w:val="0"/>
              <w:snapToGrid w:val="0"/>
              <w:rPr>
                <w:rFonts w:eastAsia="仿宋_GB2312"/>
                <w:color w:val="000000"/>
                <w:szCs w:val="21"/>
              </w:rPr>
            </w:pPr>
          </w:p>
        </w:tc>
      </w:tr>
      <w:tr w:rsidR="00BD5F0C">
        <w:trPr>
          <w:cantSplit/>
          <w:trHeight w:val="385"/>
          <w:jc w:val="center"/>
        </w:trPr>
        <w:tc>
          <w:tcPr>
            <w:tcW w:w="1279" w:type="dxa"/>
            <w:gridSpan w:val="2"/>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应得分</w:t>
            </w:r>
          </w:p>
        </w:tc>
        <w:tc>
          <w:tcPr>
            <w:tcW w:w="1355" w:type="dxa"/>
            <w:gridSpan w:val="2"/>
            <w:vAlign w:val="center"/>
          </w:tcPr>
          <w:p w:rsidR="00BD5F0C" w:rsidRDefault="00BD5F0C">
            <w:pPr>
              <w:adjustRightInd w:val="0"/>
              <w:snapToGrid w:val="0"/>
              <w:jc w:val="center"/>
              <w:rPr>
                <w:rFonts w:eastAsia="仿宋_GB2312"/>
                <w:color w:val="000000"/>
                <w:szCs w:val="21"/>
              </w:rPr>
            </w:pPr>
          </w:p>
        </w:tc>
        <w:tc>
          <w:tcPr>
            <w:tcW w:w="975"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实得分</w:t>
            </w:r>
          </w:p>
        </w:tc>
        <w:tc>
          <w:tcPr>
            <w:tcW w:w="1144" w:type="dxa"/>
            <w:vAlign w:val="center"/>
          </w:tcPr>
          <w:p w:rsidR="00BD5F0C" w:rsidRDefault="00BD5F0C">
            <w:pPr>
              <w:adjustRightInd w:val="0"/>
              <w:snapToGrid w:val="0"/>
              <w:rPr>
                <w:rFonts w:eastAsia="仿宋_GB2312"/>
                <w:b/>
                <w:bCs/>
                <w:color w:val="000000"/>
                <w:szCs w:val="21"/>
              </w:rPr>
            </w:pPr>
          </w:p>
        </w:tc>
        <w:tc>
          <w:tcPr>
            <w:tcW w:w="7065" w:type="dxa"/>
            <w:gridSpan w:val="4"/>
            <w:vAlign w:val="center"/>
          </w:tcPr>
          <w:p w:rsidR="00BD5F0C" w:rsidRDefault="008D39EC">
            <w:pPr>
              <w:adjustRightInd w:val="0"/>
              <w:snapToGrid w:val="0"/>
              <w:rPr>
                <w:rFonts w:eastAsia="仿宋_GB2312"/>
                <w:b/>
                <w:bCs/>
                <w:color w:val="000000"/>
                <w:szCs w:val="21"/>
              </w:rPr>
            </w:pPr>
            <w:r>
              <w:rPr>
                <w:rFonts w:eastAsia="仿宋_GB2312" w:hint="eastAsia"/>
                <w:color w:val="000000"/>
                <w:szCs w:val="21"/>
              </w:rPr>
              <w:t>施工现场考核得分</w:t>
            </w:r>
            <w:r>
              <w:rPr>
                <w:rFonts w:eastAsia="仿宋_GB2312"/>
                <w:color w:val="000000"/>
                <w:szCs w:val="21"/>
              </w:rPr>
              <w:t>=</w:t>
            </w:r>
            <w:r>
              <w:rPr>
                <w:rFonts w:eastAsia="仿宋_GB2312" w:hint="eastAsia"/>
                <w:color w:val="000000"/>
                <w:szCs w:val="21"/>
              </w:rPr>
              <w:t>（通用部分考核项目实得分</w:t>
            </w:r>
            <w:r>
              <w:rPr>
                <w:rFonts w:eastAsia="仿宋_GB2312"/>
                <w:color w:val="000000"/>
                <w:szCs w:val="21"/>
              </w:rPr>
              <w:t>+</w:t>
            </w:r>
            <w:r>
              <w:rPr>
                <w:rFonts w:eastAsia="仿宋_GB2312" w:hint="eastAsia"/>
                <w:color w:val="000000"/>
                <w:szCs w:val="21"/>
              </w:rPr>
              <w:t>专业部分考核项目实得分）</w:t>
            </w:r>
            <w:r>
              <w:rPr>
                <w:rFonts w:eastAsia="仿宋_GB2312"/>
                <w:color w:val="000000"/>
                <w:szCs w:val="21"/>
              </w:rPr>
              <w:t>/</w:t>
            </w:r>
            <w:r>
              <w:rPr>
                <w:rFonts w:eastAsia="仿宋_GB2312" w:hint="eastAsia"/>
                <w:color w:val="000000"/>
                <w:szCs w:val="21"/>
              </w:rPr>
              <w:t>（通用部分考核项目应得分</w:t>
            </w:r>
            <w:r>
              <w:rPr>
                <w:rFonts w:eastAsia="仿宋_GB2312"/>
                <w:color w:val="000000"/>
                <w:szCs w:val="21"/>
              </w:rPr>
              <w:t>+</w:t>
            </w:r>
            <w:r>
              <w:rPr>
                <w:rFonts w:eastAsia="仿宋_GB2312" w:hint="eastAsia"/>
                <w:color w:val="000000"/>
                <w:szCs w:val="21"/>
              </w:rPr>
              <w:t>专业部分考核项目应得分）</w:t>
            </w:r>
            <w:r>
              <w:rPr>
                <w:rFonts w:eastAsia="仿宋_GB2312"/>
                <w:color w:val="000000"/>
                <w:szCs w:val="21"/>
              </w:rPr>
              <w:t>×100=</w:t>
            </w:r>
          </w:p>
        </w:tc>
        <w:tc>
          <w:tcPr>
            <w:tcW w:w="2118" w:type="dxa"/>
            <w:vAlign w:val="center"/>
          </w:tcPr>
          <w:p w:rsidR="00BD5F0C" w:rsidRDefault="00BD5F0C">
            <w:pPr>
              <w:adjustRightInd w:val="0"/>
              <w:snapToGrid w:val="0"/>
              <w:rPr>
                <w:rFonts w:eastAsia="仿宋_GB2312"/>
                <w:color w:val="000000"/>
                <w:szCs w:val="21"/>
              </w:rPr>
            </w:pPr>
          </w:p>
        </w:tc>
      </w:tr>
    </w:tbl>
    <w:p w:rsidR="00BD5F0C" w:rsidRDefault="008D39EC">
      <w:pPr>
        <w:adjustRightInd w:val="0"/>
        <w:snapToGrid w:val="0"/>
        <w:spacing w:line="580" w:lineRule="exact"/>
        <w:jc w:val="center"/>
        <w:rPr>
          <w:rFonts w:eastAsia="仿宋_GB2312"/>
          <w:b/>
          <w:bCs/>
          <w:lang w:val="zh-CN"/>
        </w:rPr>
      </w:pPr>
      <w:r>
        <w:rPr>
          <w:rFonts w:eastAsia="仿宋_GB2312"/>
          <w:b/>
          <w:bCs/>
          <w:color w:val="000000"/>
        </w:rPr>
        <w:t>考核评价（或监督抽查）单位</w:t>
      </w:r>
      <w:r>
        <w:rPr>
          <w:rFonts w:eastAsia="仿宋_GB2312"/>
          <w:b/>
          <w:bCs/>
          <w:color w:val="000000"/>
        </w:rPr>
        <w:t>(</w:t>
      </w:r>
      <w:r>
        <w:rPr>
          <w:rFonts w:eastAsia="仿宋_GB2312"/>
          <w:b/>
          <w:bCs/>
          <w:color w:val="000000"/>
        </w:rPr>
        <w:t>盖章）：</w:t>
      </w:r>
      <w:r>
        <w:rPr>
          <w:rFonts w:eastAsia="仿宋_GB2312"/>
          <w:b/>
          <w:bCs/>
          <w:color w:val="000000"/>
        </w:rPr>
        <w:t xml:space="preserve">                          </w:t>
      </w:r>
      <w:r>
        <w:rPr>
          <w:rFonts w:eastAsia="仿宋_GB2312"/>
          <w:b/>
          <w:bCs/>
          <w:color w:val="000000"/>
        </w:rPr>
        <w:t>评价（或抽查）人（签名）：</w:t>
      </w:r>
      <w:r>
        <w:rPr>
          <w:rFonts w:eastAsia="仿宋_GB2312"/>
          <w:b/>
          <w:bCs/>
          <w:color w:val="000000"/>
        </w:rPr>
        <w:t xml:space="preserve">                 </w:t>
      </w:r>
      <w:r>
        <w:rPr>
          <w:rFonts w:eastAsia="仿宋_GB2312"/>
          <w:b/>
          <w:bCs/>
          <w:color w:val="000000"/>
        </w:rPr>
        <w:t>检查日期：</w:t>
      </w:r>
      <w:r>
        <w:rPr>
          <w:rFonts w:eastAsia="仿宋_GB2312"/>
          <w:b/>
          <w:bCs/>
          <w:color w:val="000000"/>
        </w:rPr>
        <w:t xml:space="preserve">    </w:t>
      </w:r>
      <w:r>
        <w:rPr>
          <w:rFonts w:eastAsia="仿宋_GB2312"/>
          <w:b/>
          <w:bCs/>
          <w:color w:val="000000"/>
        </w:rPr>
        <w:t>年</w:t>
      </w:r>
      <w:r>
        <w:rPr>
          <w:rFonts w:eastAsia="仿宋_GB2312"/>
          <w:b/>
          <w:bCs/>
          <w:color w:val="000000"/>
        </w:rPr>
        <w:t xml:space="preserve">   </w:t>
      </w:r>
      <w:r>
        <w:rPr>
          <w:rFonts w:eastAsia="仿宋_GB2312"/>
          <w:b/>
          <w:bCs/>
          <w:color w:val="000000"/>
        </w:rPr>
        <w:t>月</w:t>
      </w:r>
      <w:r>
        <w:rPr>
          <w:rFonts w:eastAsia="仿宋_GB2312"/>
          <w:b/>
          <w:bCs/>
          <w:color w:val="000000"/>
        </w:rPr>
        <w:t xml:space="preserve">   </w:t>
      </w:r>
      <w:r>
        <w:rPr>
          <w:rFonts w:eastAsia="仿宋_GB2312"/>
          <w:b/>
          <w:bCs/>
          <w:color w:val="000000"/>
        </w:rPr>
        <w:t>日</w:t>
      </w:r>
    </w:p>
    <w:p w:rsidR="00BD5F0C" w:rsidRDefault="00BD5F0C">
      <w:pPr>
        <w:adjustRightInd w:val="0"/>
        <w:snapToGrid w:val="0"/>
        <w:spacing w:line="360" w:lineRule="auto"/>
        <w:rPr>
          <w:rFonts w:eastAsia="仿宋_GB2312"/>
          <w:b/>
          <w:bCs/>
          <w:color w:val="000000"/>
          <w:lang w:val="zh-CN"/>
        </w:rPr>
      </w:pPr>
    </w:p>
    <w:p w:rsidR="00BD5F0C" w:rsidRDefault="008D39EC">
      <w:pPr>
        <w:adjustRightInd w:val="0"/>
        <w:snapToGrid w:val="0"/>
        <w:rPr>
          <w:rFonts w:eastAsia="仿宋_GB2312"/>
          <w:lang w:val="zh-CN"/>
        </w:rPr>
      </w:pPr>
      <w:r>
        <w:rPr>
          <w:rFonts w:eastAsia="仿宋_GB2312"/>
          <w:b/>
          <w:bCs/>
          <w:color w:val="000000"/>
          <w:lang w:val="zh-CN"/>
        </w:rPr>
        <w:t>注：广西国省干线公路工程施工现场</w:t>
      </w:r>
      <w:r>
        <w:rPr>
          <w:rFonts w:eastAsia="仿宋_GB2312"/>
          <w:b/>
          <w:bCs/>
          <w:color w:val="000000"/>
        </w:rPr>
        <w:t>考核评价对象为表</w:t>
      </w:r>
      <w:r>
        <w:rPr>
          <w:rFonts w:eastAsia="仿宋_GB2312"/>
          <w:b/>
          <w:bCs/>
          <w:color w:val="000000"/>
        </w:rPr>
        <w:t>3.1</w:t>
      </w:r>
      <w:r>
        <w:rPr>
          <w:rFonts w:eastAsia="仿宋_GB2312"/>
          <w:b/>
          <w:bCs/>
          <w:color w:val="000000"/>
        </w:rPr>
        <w:t>、</w:t>
      </w:r>
      <w:r>
        <w:rPr>
          <w:rFonts w:eastAsia="仿宋_GB2312"/>
          <w:b/>
          <w:bCs/>
          <w:color w:val="000000"/>
        </w:rPr>
        <w:t>3.2</w:t>
      </w:r>
      <w:r>
        <w:rPr>
          <w:rFonts w:eastAsia="仿宋_GB2312"/>
          <w:b/>
          <w:bCs/>
          <w:color w:val="000000"/>
        </w:rPr>
        <w:t>中所有考核项目。</w:t>
      </w:r>
    </w:p>
    <w:p w:rsidR="00BD5F0C" w:rsidRDefault="008D39EC">
      <w:pPr>
        <w:widowControl/>
        <w:adjustRightInd w:val="0"/>
        <w:snapToGrid w:val="0"/>
        <w:jc w:val="left"/>
        <w:rPr>
          <w:rFonts w:eastAsia="黑体"/>
          <w:b/>
          <w:bCs/>
          <w:color w:val="000000"/>
          <w:sz w:val="32"/>
          <w:szCs w:val="30"/>
        </w:rPr>
      </w:pPr>
      <w:r>
        <w:rPr>
          <w:rFonts w:eastAsia="仿宋_GB2312"/>
          <w:b/>
          <w:bCs/>
          <w:color w:val="000000"/>
        </w:rPr>
        <w:t xml:space="preserve">    </w:t>
      </w:r>
      <w:r>
        <w:rPr>
          <w:rFonts w:eastAsia="仿宋_GB2312"/>
          <w:b/>
          <w:bCs/>
          <w:color w:val="000000"/>
        </w:rPr>
        <w:t>此表用于施工单位每季度自我评价、监理单位季度复核，建设单位每半年考核评价，以及交通运输主管部门监督抽查等，谁组织实施、谁负责盖章签认。</w:t>
      </w:r>
      <w:bookmarkStart w:id="39" w:name="_Toc19355"/>
      <w:r>
        <w:rPr>
          <w:rFonts w:eastAsia="黑体"/>
          <w:b/>
          <w:bCs/>
          <w:color w:val="000000"/>
          <w:sz w:val="32"/>
          <w:szCs w:val="30"/>
        </w:rPr>
        <w:br w:type="page"/>
      </w:r>
    </w:p>
    <w:p w:rsidR="00BD5F0C" w:rsidRDefault="008D39EC">
      <w:pPr>
        <w:widowControl/>
        <w:jc w:val="left"/>
        <w:outlineLvl w:val="0"/>
        <w:rPr>
          <w:rFonts w:eastAsia="黑体"/>
          <w:color w:val="000000"/>
          <w:sz w:val="32"/>
          <w:szCs w:val="30"/>
        </w:rPr>
      </w:pPr>
      <w:r>
        <w:rPr>
          <w:rFonts w:eastAsia="黑体" w:hint="eastAsia"/>
          <w:color w:val="000000"/>
          <w:sz w:val="32"/>
          <w:szCs w:val="30"/>
        </w:rPr>
        <w:t>附表</w:t>
      </w:r>
      <w:r>
        <w:rPr>
          <w:rFonts w:eastAsia="黑体" w:hint="eastAsia"/>
          <w:color w:val="000000"/>
          <w:sz w:val="32"/>
          <w:szCs w:val="30"/>
        </w:rPr>
        <w:t>4</w:t>
      </w:r>
      <w:bookmarkEnd w:id="39"/>
    </w:p>
    <w:p w:rsidR="00BD5F0C" w:rsidRDefault="008D39EC">
      <w:pPr>
        <w:pStyle w:val="2"/>
        <w:spacing w:line="240" w:lineRule="auto"/>
        <w:rPr>
          <w:rFonts w:ascii="方正小标宋简体" w:eastAsia="方正小标宋简体" w:hAnsi="方正小标宋简体" w:cs="方正小标宋简体"/>
          <w:bCs/>
          <w:sz w:val="44"/>
          <w:szCs w:val="32"/>
        </w:rPr>
      </w:pPr>
      <w:bookmarkStart w:id="40" w:name="_Toc23103"/>
      <w:r>
        <w:rPr>
          <w:rFonts w:ascii="方正小标宋简体" w:eastAsia="方正小标宋简体" w:hAnsi="方正小标宋简体" w:cs="方正小标宋简体" w:hint="eastAsia"/>
          <w:bCs/>
          <w:sz w:val="44"/>
          <w:szCs w:val="32"/>
        </w:rPr>
        <w:t>监理单位考核评价表（满分150分）</w:t>
      </w:r>
      <w:bookmarkEnd w:id="40"/>
    </w:p>
    <w:p w:rsidR="00BD5F0C" w:rsidRDefault="008D39EC">
      <w:pPr>
        <w:adjustRightInd w:val="0"/>
        <w:snapToGrid w:val="0"/>
        <w:spacing w:line="580" w:lineRule="exact"/>
        <w:jc w:val="left"/>
        <w:rPr>
          <w:rFonts w:eastAsia="仿宋_GB2312"/>
          <w:b/>
          <w:bCs/>
          <w:lang w:val="zh-CN"/>
        </w:rPr>
      </w:pPr>
      <w:r>
        <w:rPr>
          <w:rFonts w:eastAsia="仿宋_GB2312"/>
          <w:b/>
          <w:bCs/>
          <w:color w:val="000000"/>
        </w:rPr>
        <w:t>项目名称：</w:t>
      </w:r>
      <w:r>
        <w:rPr>
          <w:rFonts w:eastAsia="仿宋_GB2312"/>
          <w:b/>
          <w:bCs/>
          <w:color w:val="000000"/>
        </w:rPr>
        <w:t xml:space="preserve">                                         </w:t>
      </w:r>
      <w:r>
        <w:rPr>
          <w:rFonts w:eastAsia="仿宋_GB2312"/>
          <w:b/>
          <w:bCs/>
          <w:color w:val="000000"/>
        </w:rPr>
        <w:t>监理合同段：</w:t>
      </w:r>
      <w:r>
        <w:rPr>
          <w:rFonts w:eastAsia="仿宋_GB2312"/>
          <w:b/>
          <w:bCs/>
          <w:color w:val="000000"/>
        </w:rPr>
        <w:t xml:space="preserve">                       </w:t>
      </w:r>
      <w:r>
        <w:rPr>
          <w:rFonts w:eastAsia="仿宋_GB2312"/>
          <w:b/>
          <w:bCs/>
          <w:color w:val="000000"/>
        </w:rPr>
        <w:t>监理单位名称：</w:t>
      </w:r>
    </w:p>
    <w:tbl>
      <w:tblPr>
        <w:tblW w:w="13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
        <w:gridCol w:w="719"/>
        <w:gridCol w:w="1005"/>
        <w:gridCol w:w="627"/>
        <w:gridCol w:w="1203"/>
        <w:gridCol w:w="1065"/>
        <w:gridCol w:w="2876"/>
        <w:gridCol w:w="1200"/>
        <w:gridCol w:w="960"/>
        <w:gridCol w:w="3593"/>
      </w:tblGrid>
      <w:tr w:rsidR="00BD5F0C">
        <w:trPr>
          <w:cantSplit/>
          <w:tblHeader/>
          <w:jc w:val="center"/>
        </w:trPr>
        <w:tc>
          <w:tcPr>
            <w:tcW w:w="575" w:type="dxa"/>
            <w:shd w:val="clear" w:color="auto" w:fill="auto"/>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序号</w:t>
            </w:r>
          </w:p>
        </w:tc>
        <w:tc>
          <w:tcPr>
            <w:tcW w:w="719" w:type="dxa"/>
            <w:shd w:val="clear" w:color="auto" w:fill="auto"/>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类别</w:t>
            </w:r>
          </w:p>
        </w:tc>
        <w:tc>
          <w:tcPr>
            <w:tcW w:w="1005" w:type="dxa"/>
            <w:shd w:val="clear" w:color="auto" w:fill="auto"/>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考核项目</w:t>
            </w:r>
          </w:p>
        </w:tc>
        <w:tc>
          <w:tcPr>
            <w:tcW w:w="1830" w:type="dxa"/>
            <w:gridSpan w:val="2"/>
            <w:shd w:val="clear" w:color="auto" w:fill="auto"/>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考核内容及评价标准</w:t>
            </w:r>
          </w:p>
        </w:tc>
        <w:tc>
          <w:tcPr>
            <w:tcW w:w="1065" w:type="dxa"/>
            <w:shd w:val="clear" w:color="000000" w:fill="FFFFFF"/>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考核评价方法</w:t>
            </w:r>
          </w:p>
        </w:tc>
        <w:tc>
          <w:tcPr>
            <w:tcW w:w="2876" w:type="dxa"/>
            <w:shd w:val="clear" w:color="000000" w:fill="FFFFFF"/>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扣分标准</w:t>
            </w:r>
          </w:p>
        </w:tc>
        <w:tc>
          <w:tcPr>
            <w:tcW w:w="1200" w:type="dxa"/>
            <w:shd w:val="clear" w:color="000000" w:fill="FFFFFF"/>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扣分说明</w:t>
            </w:r>
          </w:p>
        </w:tc>
        <w:tc>
          <w:tcPr>
            <w:tcW w:w="960" w:type="dxa"/>
            <w:shd w:val="clear" w:color="000000" w:fill="FFFFFF"/>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得分</w:t>
            </w:r>
          </w:p>
        </w:tc>
        <w:tc>
          <w:tcPr>
            <w:tcW w:w="3593" w:type="dxa"/>
            <w:shd w:val="clear" w:color="000000" w:fill="FFFFFF"/>
            <w:vAlign w:val="center"/>
          </w:tcPr>
          <w:p w:rsidR="00BD5F0C" w:rsidRDefault="008D39EC">
            <w:pPr>
              <w:adjustRightInd w:val="0"/>
              <w:snapToGrid w:val="0"/>
              <w:jc w:val="center"/>
              <w:rPr>
                <w:rFonts w:eastAsia="仿宋_GB2312"/>
                <w:b/>
                <w:bCs/>
                <w:color w:val="000000"/>
                <w:szCs w:val="21"/>
              </w:rPr>
            </w:pPr>
            <w:r>
              <w:rPr>
                <w:rFonts w:eastAsia="仿宋_GB2312" w:hint="eastAsia"/>
                <w:b/>
                <w:bCs/>
                <w:color w:val="000000"/>
                <w:szCs w:val="21"/>
              </w:rPr>
              <w:t>备注</w:t>
            </w:r>
          </w:p>
        </w:tc>
      </w:tr>
      <w:tr w:rsidR="00BD5F0C">
        <w:trPr>
          <w:jc w:val="center"/>
        </w:trPr>
        <w:tc>
          <w:tcPr>
            <w:tcW w:w="575"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1</w:t>
            </w:r>
          </w:p>
        </w:tc>
        <w:tc>
          <w:tcPr>
            <w:tcW w:w="719"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责任落实（</w:t>
            </w:r>
            <w:r>
              <w:rPr>
                <w:rFonts w:eastAsia="仿宋_GB2312"/>
                <w:color w:val="000000"/>
                <w:szCs w:val="21"/>
              </w:rPr>
              <w:t>10</w:t>
            </w:r>
            <w:r>
              <w:rPr>
                <w:rFonts w:eastAsia="仿宋_GB2312"/>
                <w:color w:val="000000"/>
                <w:szCs w:val="21"/>
              </w:rPr>
              <w:t>分）</w:t>
            </w:r>
          </w:p>
        </w:tc>
        <w:tc>
          <w:tcPr>
            <w:tcW w:w="1005"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1.1</w:t>
            </w:r>
            <w:r>
              <w:rPr>
                <w:rFonts w:eastAsia="仿宋_GB2312"/>
                <w:color w:val="000000"/>
                <w:szCs w:val="21"/>
              </w:rPr>
              <w:t>岗位职责（</w:t>
            </w:r>
            <w:r>
              <w:rPr>
                <w:rFonts w:eastAsia="仿宋_GB2312"/>
                <w:color w:val="000000"/>
                <w:szCs w:val="21"/>
              </w:rPr>
              <w:t>3</w:t>
            </w:r>
            <w:r>
              <w:rPr>
                <w:rFonts w:eastAsia="仿宋_GB2312"/>
                <w:color w:val="000000"/>
                <w:szCs w:val="21"/>
              </w:rPr>
              <w:t>分）</w:t>
            </w:r>
          </w:p>
        </w:tc>
        <w:tc>
          <w:tcPr>
            <w:tcW w:w="1830" w:type="dxa"/>
            <w:gridSpan w:val="2"/>
            <w:vAlign w:val="center"/>
          </w:tcPr>
          <w:p w:rsidR="00BD5F0C" w:rsidRDefault="008D39EC">
            <w:pPr>
              <w:adjustRightInd w:val="0"/>
              <w:snapToGrid w:val="0"/>
              <w:rPr>
                <w:rFonts w:eastAsia="仿宋_GB2312"/>
                <w:color w:val="000000"/>
                <w:szCs w:val="21"/>
              </w:rPr>
            </w:pPr>
            <w:r>
              <w:rPr>
                <w:rFonts w:eastAsia="仿宋_GB2312"/>
                <w:color w:val="000000"/>
                <w:szCs w:val="21"/>
              </w:rPr>
              <w:t>明确</w:t>
            </w:r>
            <w:r>
              <w:rPr>
                <w:rFonts w:eastAsia="仿宋_GB2312"/>
                <w:szCs w:val="21"/>
              </w:rPr>
              <w:t>监理各岗位的安全管理职责</w:t>
            </w:r>
            <w:r>
              <w:rPr>
                <w:rFonts w:eastAsia="仿宋_GB2312"/>
                <w:color w:val="000000"/>
                <w:szCs w:val="21"/>
              </w:rPr>
              <w:t>。</w:t>
            </w:r>
          </w:p>
        </w:tc>
        <w:tc>
          <w:tcPr>
            <w:tcW w:w="1065" w:type="dxa"/>
            <w:vAlign w:val="center"/>
          </w:tcPr>
          <w:p w:rsidR="00BD5F0C" w:rsidRDefault="008D39EC">
            <w:pPr>
              <w:adjustRightInd w:val="0"/>
              <w:snapToGrid w:val="0"/>
              <w:rPr>
                <w:rFonts w:eastAsia="仿宋_GB2312"/>
                <w:color w:val="000000"/>
                <w:szCs w:val="21"/>
              </w:rPr>
            </w:pPr>
            <w:r>
              <w:rPr>
                <w:rFonts w:eastAsia="仿宋_GB2312"/>
                <w:color w:val="000000"/>
                <w:szCs w:val="21"/>
              </w:rPr>
              <w:t>查文件。</w:t>
            </w:r>
          </w:p>
        </w:tc>
        <w:tc>
          <w:tcPr>
            <w:tcW w:w="2876"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1</w:t>
            </w:r>
            <w:r>
              <w:rPr>
                <w:rFonts w:eastAsia="仿宋_GB2312" w:hint="eastAsia"/>
                <w:color w:val="000000"/>
                <w:szCs w:val="21"/>
              </w:rPr>
              <w:t>、</w:t>
            </w:r>
            <w:r>
              <w:rPr>
                <w:rFonts w:eastAsia="仿宋_GB2312"/>
                <w:color w:val="000000"/>
                <w:szCs w:val="21"/>
              </w:rPr>
              <w:t>无监理各岗位职责，扣</w:t>
            </w:r>
            <w:r>
              <w:rPr>
                <w:rFonts w:eastAsia="仿宋_GB2312"/>
                <w:color w:val="000000"/>
                <w:szCs w:val="21"/>
              </w:rPr>
              <w:t>3</w:t>
            </w:r>
            <w:r>
              <w:rPr>
                <w:rFonts w:eastAsia="仿宋_GB2312"/>
                <w:color w:val="000000"/>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2</w:t>
            </w:r>
            <w:r>
              <w:rPr>
                <w:rFonts w:eastAsia="仿宋_GB2312" w:hint="eastAsia"/>
                <w:color w:val="000000"/>
                <w:szCs w:val="21"/>
              </w:rPr>
              <w:t>、</w:t>
            </w:r>
            <w:r>
              <w:rPr>
                <w:rFonts w:eastAsia="仿宋_GB2312"/>
                <w:color w:val="000000"/>
                <w:szCs w:val="21"/>
              </w:rPr>
              <w:t>监理各岗位职责缺少安全管理职责，或安全管理内容不全，视情节扣</w:t>
            </w:r>
            <w:r>
              <w:rPr>
                <w:rFonts w:eastAsia="仿宋_GB2312"/>
                <w:color w:val="000000"/>
                <w:szCs w:val="21"/>
              </w:rPr>
              <w:t>1-3</w:t>
            </w:r>
            <w:r>
              <w:rPr>
                <w:rFonts w:eastAsia="仿宋_GB2312"/>
                <w:color w:val="000000"/>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3</w:t>
            </w:r>
            <w:r>
              <w:rPr>
                <w:rFonts w:eastAsia="仿宋_GB2312" w:hint="eastAsia"/>
                <w:color w:val="000000"/>
                <w:szCs w:val="21"/>
              </w:rPr>
              <w:t>、</w:t>
            </w:r>
            <w:r>
              <w:rPr>
                <w:rFonts w:eastAsia="仿宋_GB2312"/>
                <w:color w:val="000000"/>
                <w:szCs w:val="21"/>
              </w:rPr>
              <w:t>监理各岗位安全管理责任针对性不强，视情节扣</w:t>
            </w:r>
            <w:r>
              <w:rPr>
                <w:rFonts w:eastAsia="仿宋_GB2312"/>
                <w:color w:val="000000"/>
                <w:szCs w:val="21"/>
              </w:rPr>
              <w:t>2-3</w:t>
            </w:r>
            <w:r>
              <w:rPr>
                <w:rFonts w:eastAsia="仿宋_GB2312"/>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1</w:t>
            </w:r>
            <w:r>
              <w:rPr>
                <w:rFonts w:eastAsia="仿宋_GB2312" w:hint="eastAsia"/>
                <w:color w:val="000000"/>
                <w:szCs w:val="21"/>
              </w:rPr>
              <w:t>、总监理工程师主要安全管理职责：（</w:t>
            </w:r>
            <w:r>
              <w:rPr>
                <w:rFonts w:eastAsia="仿宋_GB2312"/>
                <w:color w:val="000000"/>
                <w:szCs w:val="21"/>
              </w:rPr>
              <w:t>1</w:t>
            </w:r>
            <w:r>
              <w:rPr>
                <w:rFonts w:eastAsia="仿宋_GB2312" w:hint="eastAsia"/>
                <w:color w:val="000000"/>
                <w:szCs w:val="21"/>
              </w:rPr>
              <w:t>）组织检查</w:t>
            </w:r>
            <w:r>
              <w:rPr>
                <w:rFonts w:eastAsia="仿宋_GB2312"/>
                <w:color w:val="000000"/>
                <w:szCs w:val="21"/>
              </w:rPr>
              <w:t>施工</w:t>
            </w:r>
            <w:r>
              <w:rPr>
                <w:rFonts w:eastAsia="仿宋_GB2312" w:hint="eastAsia"/>
                <w:color w:val="000000"/>
                <w:szCs w:val="21"/>
              </w:rPr>
              <w:t>单</w:t>
            </w:r>
            <w:r>
              <w:rPr>
                <w:rFonts w:eastAsia="仿宋_GB2312"/>
                <w:color w:val="000000"/>
                <w:szCs w:val="21"/>
              </w:rPr>
              <w:t>位</w:t>
            </w:r>
            <w:r>
              <w:rPr>
                <w:rFonts w:eastAsia="仿宋_GB2312" w:hint="eastAsia"/>
                <w:color w:val="000000"/>
                <w:szCs w:val="21"/>
              </w:rPr>
              <w:t>现场质</w:t>
            </w:r>
            <w:r>
              <w:rPr>
                <w:rFonts w:eastAsia="仿宋_GB2312"/>
                <w:color w:val="000000"/>
                <w:szCs w:val="21"/>
              </w:rPr>
              <w:t>量、安全生</w:t>
            </w:r>
            <w:r>
              <w:rPr>
                <w:rFonts w:eastAsia="仿宋_GB2312" w:hint="eastAsia"/>
                <w:color w:val="000000"/>
                <w:szCs w:val="21"/>
              </w:rPr>
              <w:t>产</w:t>
            </w:r>
            <w:r>
              <w:rPr>
                <w:rFonts w:eastAsia="仿宋_GB2312"/>
                <w:color w:val="000000"/>
                <w:szCs w:val="21"/>
              </w:rPr>
              <w:t>和施工</w:t>
            </w:r>
            <w:r>
              <w:rPr>
                <w:rFonts w:eastAsia="仿宋_GB2312" w:hint="eastAsia"/>
                <w:color w:val="000000"/>
                <w:szCs w:val="21"/>
              </w:rPr>
              <w:t>环</w:t>
            </w:r>
            <w:r>
              <w:rPr>
                <w:rFonts w:eastAsia="仿宋_GB2312"/>
                <w:color w:val="000000"/>
                <w:szCs w:val="21"/>
              </w:rPr>
              <w:t>境保</w:t>
            </w:r>
            <w:r>
              <w:rPr>
                <w:rFonts w:eastAsia="仿宋_GB2312" w:hint="eastAsia"/>
                <w:color w:val="000000"/>
                <w:szCs w:val="21"/>
              </w:rPr>
              <w:t>护</w:t>
            </w:r>
            <w:r>
              <w:rPr>
                <w:rFonts w:eastAsia="仿宋_GB2312"/>
                <w:color w:val="000000"/>
                <w:szCs w:val="21"/>
              </w:rPr>
              <w:t>管理体系的建立及运行</w:t>
            </w:r>
          </w:p>
          <w:p w:rsidR="00BD5F0C" w:rsidRDefault="008D39EC">
            <w:pPr>
              <w:adjustRightInd w:val="0"/>
              <w:snapToGrid w:val="0"/>
              <w:rPr>
                <w:rFonts w:eastAsia="仿宋_GB2312"/>
                <w:color w:val="000000"/>
                <w:szCs w:val="21"/>
              </w:rPr>
            </w:pPr>
            <w:r>
              <w:rPr>
                <w:rFonts w:eastAsia="仿宋_GB2312" w:hint="eastAsia"/>
                <w:color w:val="000000"/>
                <w:szCs w:val="21"/>
              </w:rPr>
              <w:t>情况；（</w:t>
            </w:r>
            <w:r>
              <w:rPr>
                <w:rFonts w:eastAsia="仿宋_GB2312"/>
                <w:color w:val="000000"/>
                <w:szCs w:val="21"/>
              </w:rPr>
              <w:t>2</w:t>
            </w:r>
            <w:r>
              <w:rPr>
                <w:rFonts w:eastAsia="仿宋_GB2312" w:hint="eastAsia"/>
                <w:color w:val="000000"/>
                <w:szCs w:val="21"/>
              </w:rPr>
              <w:t>）参与、配合对</w:t>
            </w:r>
            <w:r>
              <w:rPr>
                <w:rFonts w:eastAsia="仿宋_GB2312"/>
                <w:color w:val="000000"/>
                <w:szCs w:val="21"/>
              </w:rPr>
              <w:t>工程</w:t>
            </w:r>
            <w:r>
              <w:rPr>
                <w:rFonts w:eastAsia="仿宋_GB2312" w:hint="eastAsia"/>
                <w:color w:val="000000"/>
                <w:szCs w:val="21"/>
              </w:rPr>
              <w:t>质</w:t>
            </w:r>
            <w:r>
              <w:rPr>
                <w:rFonts w:eastAsia="仿宋_GB2312"/>
                <w:color w:val="000000"/>
                <w:szCs w:val="21"/>
              </w:rPr>
              <w:t>量、安全和</w:t>
            </w:r>
            <w:r>
              <w:rPr>
                <w:rFonts w:eastAsia="仿宋_GB2312" w:hint="eastAsia"/>
                <w:color w:val="000000"/>
                <w:szCs w:val="21"/>
              </w:rPr>
              <w:t>环</w:t>
            </w:r>
            <w:r>
              <w:rPr>
                <w:rFonts w:eastAsia="仿宋_GB2312"/>
                <w:color w:val="000000"/>
                <w:szCs w:val="21"/>
              </w:rPr>
              <w:t>境</w:t>
            </w:r>
            <w:r>
              <w:rPr>
                <w:rFonts w:eastAsia="仿宋_GB2312" w:hint="eastAsia"/>
                <w:color w:val="000000"/>
                <w:szCs w:val="21"/>
              </w:rPr>
              <w:t>污</w:t>
            </w:r>
            <w:r>
              <w:rPr>
                <w:rFonts w:eastAsia="仿宋_GB2312"/>
                <w:color w:val="000000"/>
                <w:szCs w:val="21"/>
              </w:rPr>
              <w:t>染事故的</w:t>
            </w:r>
            <w:r>
              <w:rPr>
                <w:rFonts w:eastAsia="仿宋_GB2312" w:hint="eastAsia"/>
                <w:color w:val="000000"/>
                <w:szCs w:val="21"/>
              </w:rPr>
              <w:t>调查</w:t>
            </w:r>
            <w:r>
              <w:rPr>
                <w:rFonts w:eastAsia="仿宋_GB2312"/>
                <w:color w:val="000000"/>
                <w:szCs w:val="21"/>
              </w:rPr>
              <w:t>和</w:t>
            </w:r>
            <w:r>
              <w:rPr>
                <w:rFonts w:eastAsia="仿宋_GB2312" w:hint="eastAsia"/>
                <w:color w:val="000000"/>
                <w:szCs w:val="21"/>
              </w:rPr>
              <w:t>处</w:t>
            </w:r>
            <w:r>
              <w:rPr>
                <w:rFonts w:eastAsia="仿宋_GB2312"/>
                <w:color w:val="000000"/>
                <w:szCs w:val="21"/>
              </w:rPr>
              <w:t>理</w:t>
            </w:r>
            <w:r>
              <w:rPr>
                <w:rFonts w:eastAsia="仿宋_GB2312" w:hint="eastAsia"/>
                <w:color w:val="000000"/>
                <w:szCs w:val="21"/>
              </w:rPr>
              <w:t>。</w:t>
            </w:r>
          </w:p>
          <w:p w:rsidR="00BD5F0C" w:rsidRDefault="008D39EC">
            <w:pPr>
              <w:adjustRightInd w:val="0"/>
              <w:snapToGrid w:val="0"/>
              <w:rPr>
                <w:rFonts w:eastAsia="仿宋_GB2312"/>
                <w:color w:val="000000"/>
                <w:szCs w:val="21"/>
              </w:rPr>
            </w:pPr>
            <w:r>
              <w:rPr>
                <w:rFonts w:eastAsia="仿宋_GB2312" w:hint="eastAsia"/>
                <w:color w:val="000000"/>
                <w:szCs w:val="21"/>
              </w:rPr>
              <w:t>2</w:t>
            </w:r>
            <w:r>
              <w:rPr>
                <w:rFonts w:eastAsia="仿宋_GB2312" w:hint="eastAsia"/>
                <w:color w:val="000000"/>
                <w:szCs w:val="21"/>
              </w:rPr>
              <w:t>、专业监理工程师主要安全管理职责：发现质</w:t>
            </w:r>
            <w:r>
              <w:rPr>
                <w:rFonts w:eastAsia="仿宋_GB2312"/>
                <w:color w:val="000000"/>
                <w:szCs w:val="21"/>
              </w:rPr>
              <w:t>量、安全和施工</w:t>
            </w:r>
            <w:r>
              <w:rPr>
                <w:rFonts w:eastAsia="仿宋_GB2312" w:hint="eastAsia"/>
                <w:color w:val="000000"/>
                <w:szCs w:val="21"/>
              </w:rPr>
              <w:t>环</w:t>
            </w:r>
            <w:r>
              <w:rPr>
                <w:rFonts w:eastAsia="仿宋_GB2312"/>
                <w:color w:val="000000"/>
                <w:szCs w:val="21"/>
              </w:rPr>
              <w:t>境保</w:t>
            </w:r>
            <w:r>
              <w:rPr>
                <w:rFonts w:eastAsia="仿宋_GB2312" w:hint="eastAsia"/>
                <w:color w:val="000000"/>
                <w:szCs w:val="21"/>
              </w:rPr>
              <w:t>护问题</w:t>
            </w:r>
            <w:r>
              <w:rPr>
                <w:rFonts w:eastAsia="仿宋_GB2312"/>
                <w:color w:val="000000"/>
                <w:szCs w:val="21"/>
              </w:rPr>
              <w:t>或</w:t>
            </w:r>
            <w:r>
              <w:rPr>
                <w:rFonts w:eastAsia="仿宋_GB2312" w:hint="eastAsia"/>
                <w:color w:val="000000"/>
                <w:szCs w:val="21"/>
              </w:rPr>
              <w:t>隐</w:t>
            </w:r>
            <w:r>
              <w:rPr>
                <w:rFonts w:eastAsia="仿宋_GB2312"/>
                <w:color w:val="000000"/>
                <w:szCs w:val="21"/>
              </w:rPr>
              <w:t>患及</w:t>
            </w:r>
            <w:r>
              <w:rPr>
                <w:rFonts w:eastAsia="仿宋_GB2312" w:hint="eastAsia"/>
                <w:color w:val="000000"/>
                <w:szCs w:val="21"/>
              </w:rPr>
              <w:t>时</w:t>
            </w:r>
            <w:r>
              <w:rPr>
                <w:rFonts w:eastAsia="仿宋_GB2312"/>
                <w:color w:val="000000"/>
                <w:szCs w:val="21"/>
              </w:rPr>
              <w:t>提出整改要求并督促</w:t>
            </w:r>
            <w:r>
              <w:rPr>
                <w:rFonts w:eastAsia="仿宋_GB2312" w:hint="eastAsia"/>
                <w:color w:val="000000"/>
                <w:szCs w:val="21"/>
              </w:rPr>
              <w:t>处</w:t>
            </w:r>
            <w:r>
              <w:rPr>
                <w:rFonts w:eastAsia="仿宋_GB2312"/>
                <w:color w:val="000000"/>
                <w:szCs w:val="21"/>
              </w:rPr>
              <w:t>理，必要</w:t>
            </w:r>
            <w:r>
              <w:rPr>
                <w:rFonts w:eastAsia="仿宋_GB2312" w:hint="eastAsia"/>
                <w:color w:val="000000"/>
                <w:szCs w:val="21"/>
              </w:rPr>
              <w:t>时</w:t>
            </w:r>
            <w:r>
              <w:rPr>
                <w:rFonts w:eastAsia="仿宋_GB2312"/>
                <w:color w:val="000000"/>
                <w:szCs w:val="21"/>
              </w:rPr>
              <w:t>向</w:t>
            </w:r>
            <w:r>
              <w:rPr>
                <w:rFonts w:eastAsia="仿宋_GB2312" w:hint="eastAsia"/>
                <w:color w:val="000000"/>
                <w:szCs w:val="21"/>
              </w:rPr>
              <w:t>总监</w:t>
            </w:r>
            <w:r>
              <w:rPr>
                <w:rFonts w:eastAsia="仿宋_GB2312"/>
                <w:color w:val="000000"/>
                <w:szCs w:val="21"/>
              </w:rPr>
              <w:t>理工程</w:t>
            </w:r>
            <w:r>
              <w:rPr>
                <w:rFonts w:eastAsia="仿宋_GB2312" w:hint="eastAsia"/>
                <w:color w:val="000000"/>
                <w:szCs w:val="21"/>
              </w:rPr>
              <w:t>师报</w:t>
            </w:r>
            <w:r>
              <w:rPr>
                <w:rFonts w:eastAsia="仿宋_GB2312"/>
                <w:color w:val="000000"/>
                <w:szCs w:val="21"/>
              </w:rPr>
              <w:t>告</w:t>
            </w:r>
            <w:r>
              <w:rPr>
                <w:rFonts w:eastAsia="仿宋_GB2312" w:hint="eastAsia"/>
                <w:color w:val="000000"/>
                <w:szCs w:val="21"/>
              </w:rPr>
              <w:t>。</w:t>
            </w:r>
          </w:p>
          <w:p w:rsidR="00BD5F0C" w:rsidRDefault="008D39EC">
            <w:pPr>
              <w:adjustRightInd w:val="0"/>
              <w:snapToGrid w:val="0"/>
              <w:rPr>
                <w:rFonts w:eastAsia="仿宋_GB2312"/>
                <w:color w:val="000000"/>
                <w:szCs w:val="21"/>
              </w:rPr>
            </w:pPr>
            <w:r>
              <w:rPr>
                <w:rFonts w:eastAsia="仿宋_GB2312" w:hint="eastAsia"/>
                <w:color w:val="000000"/>
                <w:szCs w:val="21"/>
              </w:rPr>
              <w:t>3</w:t>
            </w:r>
            <w:r>
              <w:rPr>
                <w:rFonts w:eastAsia="仿宋_GB2312" w:hint="eastAsia"/>
                <w:color w:val="000000"/>
                <w:szCs w:val="21"/>
              </w:rPr>
              <w:t>、监理员主要安全管理职责：承担旁站工作，填写相关记录</w:t>
            </w:r>
            <w:r>
              <w:rPr>
                <w:rFonts w:eastAsia="仿宋_GB2312"/>
                <w:color w:val="000000"/>
                <w:szCs w:val="21"/>
              </w:rPr>
              <w:t>，</w:t>
            </w:r>
            <w:r>
              <w:rPr>
                <w:rFonts w:eastAsia="仿宋_GB2312" w:hint="eastAsia"/>
                <w:color w:val="000000"/>
                <w:szCs w:val="21"/>
              </w:rPr>
              <w:t>对</w:t>
            </w:r>
            <w:r>
              <w:rPr>
                <w:rFonts w:eastAsia="仿宋_GB2312"/>
                <w:color w:val="000000"/>
                <w:szCs w:val="21"/>
              </w:rPr>
              <w:t>旁站中</w:t>
            </w:r>
            <w:r>
              <w:rPr>
                <w:rFonts w:eastAsia="仿宋_GB2312" w:hint="eastAsia"/>
                <w:color w:val="000000"/>
                <w:szCs w:val="21"/>
              </w:rPr>
              <w:t>发现</w:t>
            </w:r>
            <w:r>
              <w:rPr>
                <w:rFonts w:eastAsia="仿宋_GB2312"/>
                <w:color w:val="000000"/>
                <w:szCs w:val="21"/>
              </w:rPr>
              <w:t>的</w:t>
            </w:r>
            <w:r>
              <w:rPr>
                <w:rFonts w:eastAsia="仿宋_GB2312" w:hint="eastAsia"/>
                <w:color w:val="000000"/>
                <w:szCs w:val="21"/>
              </w:rPr>
              <w:t>质</w:t>
            </w:r>
            <w:r>
              <w:rPr>
                <w:rFonts w:eastAsia="仿宋_GB2312"/>
                <w:color w:val="000000"/>
                <w:szCs w:val="21"/>
              </w:rPr>
              <w:t>量、安全和施工</w:t>
            </w:r>
            <w:r>
              <w:rPr>
                <w:rFonts w:eastAsia="仿宋_GB2312" w:hint="eastAsia"/>
                <w:color w:val="000000"/>
                <w:szCs w:val="21"/>
              </w:rPr>
              <w:t>环</w:t>
            </w:r>
            <w:r>
              <w:rPr>
                <w:rFonts w:eastAsia="仿宋_GB2312"/>
                <w:color w:val="000000"/>
                <w:szCs w:val="21"/>
              </w:rPr>
              <w:t>境保</w:t>
            </w:r>
            <w:r>
              <w:rPr>
                <w:rFonts w:eastAsia="仿宋_GB2312" w:hint="eastAsia"/>
                <w:color w:val="000000"/>
                <w:szCs w:val="21"/>
              </w:rPr>
              <w:t>护问题或隐</w:t>
            </w:r>
            <w:r>
              <w:rPr>
                <w:rFonts w:eastAsia="仿宋_GB2312"/>
                <w:color w:val="000000"/>
                <w:szCs w:val="21"/>
              </w:rPr>
              <w:t>患，及</w:t>
            </w:r>
            <w:r>
              <w:rPr>
                <w:rFonts w:eastAsia="仿宋_GB2312" w:hint="eastAsia"/>
                <w:color w:val="000000"/>
                <w:szCs w:val="21"/>
              </w:rPr>
              <w:t>时</w:t>
            </w:r>
            <w:r>
              <w:rPr>
                <w:rFonts w:eastAsia="仿宋_GB2312"/>
                <w:color w:val="000000"/>
                <w:szCs w:val="21"/>
              </w:rPr>
              <w:t>要求施工</w:t>
            </w:r>
            <w:r>
              <w:rPr>
                <w:rFonts w:eastAsia="仿宋_GB2312" w:hint="eastAsia"/>
                <w:color w:val="000000"/>
                <w:szCs w:val="21"/>
              </w:rPr>
              <w:t>单</w:t>
            </w:r>
            <w:r>
              <w:rPr>
                <w:rFonts w:eastAsia="仿宋_GB2312"/>
                <w:color w:val="000000"/>
                <w:szCs w:val="21"/>
              </w:rPr>
              <w:t>位整改，并向</w:t>
            </w:r>
            <w:r>
              <w:rPr>
                <w:rFonts w:eastAsia="仿宋_GB2312" w:hint="eastAsia"/>
                <w:color w:val="000000"/>
                <w:szCs w:val="21"/>
              </w:rPr>
              <w:t>专业监</w:t>
            </w:r>
            <w:r>
              <w:rPr>
                <w:rFonts w:eastAsia="仿宋_GB2312"/>
                <w:color w:val="000000"/>
                <w:szCs w:val="21"/>
              </w:rPr>
              <w:t>理工程</w:t>
            </w:r>
            <w:r>
              <w:rPr>
                <w:rFonts w:eastAsia="仿宋_GB2312" w:hint="eastAsia"/>
                <w:color w:val="000000"/>
                <w:szCs w:val="21"/>
              </w:rPr>
              <w:t>师汇报。</w:t>
            </w:r>
          </w:p>
          <w:p w:rsidR="00BD5F0C" w:rsidRDefault="008D39EC">
            <w:pPr>
              <w:adjustRightInd w:val="0"/>
              <w:snapToGrid w:val="0"/>
              <w:rPr>
                <w:rFonts w:eastAsia="仿宋_GB2312"/>
                <w:color w:val="000000"/>
                <w:szCs w:val="21"/>
              </w:rPr>
            </w:pPr>
            <w:r>
              <w:rPr>
                <w:rFonts w:eastAsia="仿宋_GB2312" w:hint="eastAsia"/>
                <w:color w:val="000000"/>
                <w:szCs w:val="21"/>
              </w:rPr>
              <w:t>4</w:t>
            </w:r>
            <w:r>
              <w:rPr>
                <w:rFonts w:eastAsia="仿宋_GB2312" w:hint="eastAsia"/>
                <w:color w:val="000000"/>
                <w:szCs w:val="21"/>
              </w:rPr>
              <w:t>、安全生产管理的监理工作主要内容：（</w:t>
            </w:r>
            <w:r>
              <w:rPr>
                <w:rFonts w:eastAsia="仿宋_GB2312" w:hint="eastAsia"/>
                <w:color w:val="000000"/>
                <w:szCs w:val="21"/>
              </w:rPr>
              <w:t>1</w:t>
            </w:r>
            <w:r>
              <w:rPr>
                <w:rFonts w:eastAsia="仿宋_GB2312" w:hint="eastAsia"/>
                <w:color w:val="000000"/>
                <w:szCs w:val="21"/>
              </w:rPr>
              <w:t>）</w:t>
            </w:r>
            <w:r>
              <w:rPr>
                <w:rFonts w:eastAsia="仿宋_GB2312"/>
                <w:color w:val="000000"/>
                <w:szCs w:val="21"/>
              </w:rPr>
              <w:t>审查施工单位现场安全生产规章制度的建立和实施情况</w:t>
            </w:r>
            <w:r>
              <w:rPr>
                <w:rFonts w:eastAsia="仿宋_GB2312" w:hint="eastAsia"/>
                <w:color w:val="000000"/>
                <w:szCs w:val="21"/>
              </w:rPr>
              <w:t>；（</w:t>
            </w:r>
            <w:r>
              <w:rPr>
                <w:rFonts w:eastAsia="仿宋_GB2312"/>
                <w:color w:val="000000"/>
                <w:szCs w:val="21"/>
              </w:rPr>
              <w:t>2</w:t>
            </w:r>
            <w:r>
              <w:rPr>
                <w:rFonts w:eastAsia="仿宋_GB2312" w:hint="eastAsia"/>
                <w:color w:val="000000"/>
                <w:szCs w:val="21"/>
              </w:rPr>
              <w:t>）</w:t>
            </w:r>
            <w:r>
              <w:rPr>
                <w:rFonts w:eastAsia="仿宋_GB2312"/>
                <w:color w:val="000000"/>
                <w:szCs w:val="21"/>
              </w:rPr>
              <w:t>审查施工单位安全生产许可证及施工单位项目经理、专职安全生产管理人员和特种作业人员的资格</w:t>
            </w:r>
            <w:r>
              <w:rPr>
                <w:rFonts w:eastAsia="仿宋_GB2312" w:hint="eastAsia"/>
                <w:color w:val="000000"/>
                <w:szCs w:val="21"/>
              </w:rPr>
              <w:t>；（</w:t>
            </w:r>
            <w:r>
              <w:rPr>
                <w:rFonts w:eastAsia="仿宋_GB2312"/>
                <w:color w:val="000000"/>
                <w:szCs w:val="21"/>
              </w:rPr>
              <w:t>3</w:t>
            </w:r>
            <w:r>
              <w:rPr>
                <w:rFonts w:eastAsia="仿宋_GB2312" w:hint="eastAsia"/>
                <w:color w:val="000000"/>
                <w:szCs w:val="21"/>
              </w:rPr>
              <w:t>）</w:t>
            </w:r>
            <w:r>
              <w:rPr>
                <w:rFonts w:eastAsia="仿宋_GB2312"/>
                <w:color w:val="000000"/>
                <w:szCs w:val="21"/>
              </w:rPr>
              <w:t>核查施工机械和设施的安全许可验收手续</w:t>
            </w:r>
            <w:r>
              <w:rPr>
                <w:rFonts w:eastAsia="仿宋_GB2312" w:hint="eastAsia"/>
                <w:color w:val="000000"/>
                <w:szCs w:val="21"/>
              </w:rPr>
              <w:t>；（</w:t>
            </w:r>
            <w:r>
              <w:rPr>
                <w:rFonts w:eastAsia="仿宋_GB2312"/>
                <w:color w:val="000000"/>
                <w:szCs w:val="21"/>
              </w:rPr>
              <w:t>4</w:t>
            </w:r>
            <w:r>
              <w:rPr>
                <w:rFonts w:eastAsia="仿宋_GB2312" w:hint="eastAsia"/>
                <w:color w:val="000000"/>
                <w:szCs w:val="21"/>
              </w:rPr>
              <w:t>）</w:t>
            </w:r>
            <w:r>
              <w:rPr>
                <w:rFonts w:eastAsia="仿宋_GB2312"/>
                <w:color w:val="000000"/>
                <w:szCs w:val="21"/>
              </w:rPr>
              <w:t>审查施工单位报审的专项施工方案</w:t>
            </w:r>
            <w:r>
              <w:rPr>
                <w:rFonts w:eastAsia="仿宋_GB2312" w:hint="eastAsia"/>
                <w:color w:val="000000"/>
                <w:szCs w:val="21"/>
              </w:rPr>
              <w:t>；</w:t>
            </w:r>
            <w:r>
              <w:rPr>
                <w:rFonts w:eastAsia="仿宋_GB2312"/>
                <w:color w:val="000000"/>
                <w:szCs w:val="21"/>
              </w:rPr>
              <w:t>（</w:t>
            </w:r>
            <w:r>
              <w:rPr>
                <w:rFonts w:eastAsia="仿宋_GB2312" w:hint="eastAsia"/>
                <w:color w:val="000000"/>
                <w:szCs w:val="21"/>
              </w:rPr>
              <w:t>5</w:t>
            </w:r>
            <w:r>
              <w:rPr>
                <w:rFonts w:eastAsia="仿宋_GB2312" w:hint="eastAsia"/>
                <w:color w:val="000000"/>
                <w:szCs w:val="21"/>
              </w:rPr>
              <w:t>）</w:t>
            </w:r>
            <w:r>
              <w:rPr>
                <w:rFonts w:eastAsia="仿宋_GB2312"/>
                <w:color w:val="000000"/>
                <w:szCs w:val="21"/>
              </w:rPr>
              <w:t>超过一定规模的危险性较大的分部分项工程的专项施工方案，应检查施工单位组织专家进行论证、审查的情况，以及是否附具安全验算结果</w:t>
            </w:r>
            <w:r>
              <w:rPr>
                <w:rFonts w:eastAsia="仿宋_GB2312" w:hint="eastAsia"/>
                <w:color w:val="000000"/>
                <w:szCs w:val="21"/>
              </w:rPr>
              <w:t>；</w:t>
            </w:r>
            <w:r>
              <w:rPr>
                <w:rFonts w:eastAsia="仿宋_GB2312"/>
                <w:color w:val="000000"/>
                <w:szCs w:val="21"/>
              </w:rPr>
              <w:t>（</w:t>
            </w:r>
            <w:r>
              <w:rPr>
                <w:rFonts w:eastAsia="仿宋_GB2312" w:hint="eastAsia"/>
                <w:color w:val="000000"/>
                <w:szCs w:val="21"/>
              </w:rPr>
              <w:t>6</w:t>
            </w:r>
            <w:r>
              <w:rPr>
                <w:rFonts w:eastAsia="仿宋_GB2312" w:hint="eastAsia"/>
                <w:color w:val="000000"/>
                <w:szCs w:val="21"/>
              </w:rPr>
              <w:t>）</w:t>
            </w:r>
            <w:r>
              <w:rPr>
                <w:rFonts w:eastAsia="仿宋_GB2312"/>
                <w:color w:val="000000"/>
                <w:szCs w:val="21"/>
              </w:rPr>
              <w:t>要求施工单位按已批准的专项施工方案组织施工</w:t>
            </w:r>
            <w:r>
              <w:rPr>
                <w:rFonts w:eastAsia="仿宋_GB2312" w:hint="eastAsia"/>
                <w:color w:val="000000"/>
                <w:szCs w:val="21"/>
              </w:rPr>
              <w:t>；</w:t>
            </w:r>
            <w:r>
              <w:rPr>
                <w:rFonts w:eastAsia="仿宋_GB2312"/>
                <w:color w:val="000000"/>
                <w:szCs w:val="21"/>
              </w:rPr>
              <w:t>（</w:t>
            </w:r>
            <w:r>
              <w:rPr>
                <w:rFonts w:eastAsia="仿宋_GB2312" w:hint="eastAsia"/>
                <w:color w:val="000000"/>
                <w:szCs w:val="21"/>
              </w:rPr>
              <w:t>7</w:t>
            </w:r>
            <w:r>
              <w:rPr>
                <w:rFonts w:eastAsia="仿宋_GB2312" w:hint="eastAsia"/>
                <w:color w:val="000000"/>
                <w:szCs w:val="21"/>
              </w:rPr>
              <w:t>）</w:t>
            </w:r>
            <w:r>
              <w:rPr>
                <w:rFonts w:eastAsia="仿宋_GB2312"/>
                <w:color w:val="000000"/>
                <w:szCs w:val="21"/>
              </w:rPr>
              <w:t>巡视检查危险性较大的分部分项工程专项施工方案实施情况</w:t>
            </w:r>
            <w:r>
              <w:rPr>
                <w:rFonts w:eastAsia="仿宋_GB2312" w:hint="eastAsia"/>
                <w:color w:val="000000"/>
                <w:szCs w:val="21"/>
              </w:rPr>
              <w:t>，</w:t>
            </w:r>
            <w:r>
              <w:rPr>
                <w:rFonts w:eastAsia="仿宋_GB2312"/>
                <w:color w:val="000000"/>
                <w:szCs w:val="21"/>
              </w:rPr>
              <w:t>发现末按专项施工方案实施时，应签发监理通知单，要求施工单位按专项施工方案实施。</w:t>
            </w:r>
          </w:p>
          <w:p w:rsidR="00BD5F0C" w:rsidRDefault="008D39EC">
            <w:pPr>
              <w:adjustRightInd w:val="0"/>
              <w:snapToGrid w:val="0"/>
              <w:rPr>
                <w:rFonts w:eastAsia="仿宋_GB2312"/>
                <w:color w:val="000000"/>
                <w:szCs w:val="21"/>
              </w:rPr>
            </w:pPr>
            <w:r>
              <w:rPr>
                <w:rFonts w:eastAsia="仿宋_GB2312"/>
                <w:color w:val="000000"/>
                <w:szCs w:val="21"/>
              </w:rPr>
              <w:t>（</w:t>
            </w:r>
            <w:r>
              <w:rPr>
                <w:rFonts w:eastAsia="仿宋_GB2312" w:hint="eastAsia"/>
                <w:color w:val="000000"/>
                <w:szCs w:val="21"/>
              </w:rPr>
              <w:t>8</w:t>
            </w:r>
            <w:r>
              <w:rPr>
                <w:rFonts w:eastAsia="仿宋_GB2312" w:hint="eastAsia"/>
                <w:color w:val="000000"/>
                <w:szCs w:val="21"/>
              </w:rPr>
              <w:t>）</w:t>
            </w:r>
            <w:r>
              <w:rPr>
                <w:rFonts w:eastAsia="仿宋_GB2312"/>
                <w:color w:val="000000"/>
                <w:szCs w:val="21"/>
              </w:rPr>
              <w:t>发现工程存在安全事故隐患时，应签发监理通知单，要求施工单位整改；情况严重时，应签发工程暂停令，并应及时报告建设单位</w:t>
            </w:r>
            <w:r>
              <w:rPr>
                <w:rFonts w:eastAsia="仿宋_GB2312" w:hint="eastAsia"/>
                <w:color w:val="000000"/>
                <w:szCs w:val="21"/>
              </w:rPr>
              <w:t>；（</w:t>
            </w:r>
            <w:r>
              <w:rPr>
                <w:rFonts w:eastAsia="仿宋_GB2312" w:hint="eastAsia"/>
                <w:color w:val="000000"/>
                <w:szCs w:val="21"/>
              </w:rPr>
              <w:t>9</w:t>
            </w:r>
            <w:r>
              <w:rPr>
                <w:rFonts w:eastAsia="仿宋_GB2312" w:hint="eastAsia"/>
                <w:color w:val="000000"/>
                <w:szCs w:val="21"/>
              </w:rPr>
              <w:t>）应当如实记录安全事故隐患和整改验收情况，对有关文字、影像资料应当妥善保存；（</w:t>
            </w:r>
            <w:r>
              <w:rPr>
                <w:rFonts w:eastAsia="仿宋_GB2312" w:hint="eastAsia"/>
                <w:color w:val="000000"/>
                <w:szCs w:val="21"/>
              </w:rPr>
              <w:t>1</w:t>
            </w:r>
            <w:r>
              <w:rPr>
                <w:rFonts w:eastAsia="仿宋_GB2312"/>
                <w:color w:val="000000"/>
                <w:szCs w:val="21"/>
              </w:rPr>
              <w:t>0</w:t>
            </w:r>
            <w:r>
              <w:rPr>
                <w:rFonts w:eastAsia="仿宋_GB2312"/>
                <w:color w:val="000000"/>
                <w:szCs w:val="21"/>
              </w:rPr>
              <w:t>）</w:t>
            </w:r>
            <w:r>
              <w:rPr>
                <w:rFonts w:eastAsia="仿宋_GB2312" w:hint="eastAsia"/>
                <w:color w:val="000000"/>
                <w:szCs w:val="21"/>
              </w:rPr>
              <w:t>审核施工项目安全生产条件；</w:t>
            </w:r>
            <w:r>
              <w:rPr>
                <w:rFonts w:eastAsia="仿宋_GB2312"/>
                <w:color w:val="000000"/>
                <w:szCs w:val="21"/>
              </w:rPr>
              <w:t>（</w:t>
            </w:r>
            <w:r>
              <w:rPr>
                <w:rFonts w:eastAsia="仿宋_GB2312"/>
                <w:color w:val="000000"/>
                <w:szCs w:val="21"/>
              </w:rPr>
              <w:t>11</w:t>
            </w:r>
            <w:r>
              <w:rPr>
                <w:rFonts w:eastAsia="仿宋_GB2312" w:hint="eastAsia"/>
                <w:color w:val="000000"/>
                <w:szCs w:val="21"/>
              </w:rPr>
              <w:t>）</w:t>
            </w:r>
            <w:r>
              <w:rPr>
                <w:rFonts w:eastAsia="仿宋_GB2312"/>
                <w:color w:val="000000"/>
                <w:szCs w:val="21"/>
              </w:rPr>
              <w:t>审查施工组织设计中的安全技术措施或者专项施工方案是否符合工程建设强制性标准。</w:t>
            </w:r>
          </w:p>
        </w:tc>
      </w:tr>
      <w:tr w:rsidR="00BD5F0C">
        <w:trPr>
          <w:cantSplit/>
          <w:jc w:val="center"/>
        </w:trPr>
        <w:tc>
          <w:tcPr>
            <w:tcW w:w="575" w:type="dxa"/>
            <w:vMerge/>
            <w:vAlign w:val="center"/>
          </w:tcPr>
          <w:p w:rsidR="00BD5F0C" w:rsidRDefault="00BD5F0C">
            <w:pPr>
              <w:adjustRightInd w:val="0"/>
              <w:snapToGrid w:val="0"/>
              <w:jc w:val="center"/>
              <w:rPr>
                <w:rFonts w:eastAsia="仿宋_GB2312"/>
                <w:color w:val="000000"/>
                <w:szCs w:val="21"/>
              </w:rPr>
            </w:pPr>
          </w:p>
        </w:tc>
        <w:tc>
          <w:tcPr>
            <w:tcW w:w="719" w:type="dxa"/>
            <w:vMerge/>
            <w:vAlign w:val="center"/>
          </w:tcPr>
          <w:p w:rsidR="00BD5F0C" w:rsidRDefault="00BD5F0C">
            <w:pPr>
              <w:adjustRightInd w:val="0"/>
              <w:snapToGrid w:val="0"/>
              <w:jc w:val="center"/>
              <w:rPr>
                <w:rFonts w:eastAsia="仿宋_GB2312"/>
                <w:color w:val="000000"/>
                <w:szCs w:val="21"/>
              </w:rPr>
            </w:pPr>
          </w:p>
        </w:tc>
        <w:tc>
          <w:tcPr>
            <w:tcW w:w="1005"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1.2</w:t>
            </w:r>
            <w:r>
              <w:rPr>
                <w:rFonts w:eastAsia="仿宋_GB2312"/>
                <w:color w:val="000000"/>
                <w:szCs w:val="21"/>
              </w:rPr>
              <w:t>规章制度（</w:t>
            </w:r>
            <w:r>
              <w:rPr>
                <w:rFonts w:eastAsia="仿宋_GB2312"/>
                <w:color w:val="000000"/>
                <w:szCs w:val="21"/>
              </w:rPr>
              <w:t>3</w:t>
            </w:r>
            <w:r>
              <w:rPr>
                <w:rFonts w:eastAsia="仿宋_GB2312"/>
                <w:color w:val="000000"/>
                <w:szCs w:val="21"/>
              </w:rPr>
              <w:t>分）</w:t>
            </w:r>
          </w:p>
        </w:tc>
        <w:tc>
          <w:tcPr>
            <w:tcW w:w="1830" w:type="dxa"/>
            <w:gridSpan w:val="2"/>
            <w:vAlign w:val="center"/>
          </w:tcPr>
          <w:p w:rsidR="00BD5F0C" w:rsidRDefault="008D39EC">
            <w:pPr>
              <w:adjustRightInd w:val="0"/>
              <w:snapToGrid w:val="0"/>
              <w:rPr>
                <w:rFonts w:eastAsia="仿宋_GB2312"/>
                <w:color w:val="000000"/>
                <w:szCs w:val="21"/>
              </w:rPr>
            </w:pPr>
            <w:r>
              <w:rPr>
                <w:rFonts w:eastAsia="仿宋_GB2312"/>
                <w:color w:val="000000"/>
                <w:szCs w:val="21"/>
              </w:rPr>
              <w:t>按规定建立健全安全管理制度。</w:t>
            </w:r>
          </w:p>
        </w:tc>
        <w:tc>
          <w:tcPr>
            <w:tcW w:w="1065" w:type="dxa"/>
            <w:vAlign w:val="center"/>
          </w:tcPr>
          <w:p w:rsidR="00BD5F0C" w:rsidRDefault="008D39EC">
            <w:pPr>
              <w:adjustRightInd w:val="0"/>
              <w:snapToGrid w:val="0"/>
              <w:rPr>
                <w:rFonts w:eastAsia="仿宋_GB2312"/>
                <w:color w:val="000000"/>
                <w:szCs w:val="21"/>
              </w:rPr>
            </w:pPr>
            <w:r>
              <w:rPr>
                <w:rFonts w:eastAsia="仿宋_GB2312"/>
                <w:color w:val="000000"/>
                <w:szCs w:val="21"/>
              </w:rPr>
              <w:t>查文件。</w:t>
            </w:r>
          </w:p>
        </w:tc>
        <w:tc>
          <w:tcPr>
            <w:tcW w:w="2876"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1</w:t>
            </w:r>
            <w:r>
              <w:rPr>
                <w:rFonts w:eastAsia="仿宋_GB2312" w:hint="eastAsia"/>
                <w:color w:val="000000"/>
                <w:szCs w:val="21"/>
              </w:rPr>
              <w:t>、</w:t>
            </w:r>
            <w:r>
              <w:rPr>
                <w:rFonts w:eastAsia="仿宋_GB2312"/>
                <w:color w:val="000000"/>
                <w:szCs w:val="21"/>
              </w:rPr>
              <w:t>安全管理制度不健全，视情节扣</w:t>
            </w:r>
            <w:r>
              <w:rPr>
                <w:rFonts w:eastAsia="仿宋_GB2312"/>
                <w:color w:val="000000"/>
                <w:szCs w:val="21"/>
              </w:rPr>
              <w:t>2-3</w:t>
            </w:r>
            <w:r>
              <w:rPr>
                <w:rFonts w:eastAsia="仿宋_GB2312"/>
                <w:color w:val="000000"/>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2</w:t>
            </w:r>
            <w:r>
              <w:rPr>
                <w:rFonts w:eastAsia="仿宋_GB2312" w:hint="eastAsia"/>
                <w:color w:val="000000"/>
                <w:szCs w:val="21"/>
              </w:rPr>
              <w:t>、</w:t>
            </w:r>
            <w:r>
              <w:rPr>
                <w:rFonts w:eastAsia="仿宋_GB2312"/>
                <w:color w:val="000000"/>
                <w:szCs w:val="21"/>
              </w:rPr>
              <w:t>安全管理制度针对性不强、可操作性差，视情节扣</w:t>
            </w:r>
            <w:r>
              <w:rPr>
                <w:rFonts w:eastAsia="仿宋_GB2312"/>
                <w:color w:val="000000"/>
                <w:szCs w:val="21"/>
              </w:rPr>
              <w:t>1-3</w:t>
            </w:r>
            <w:r>
              <w:rPr>
                <w:rFonts w:eastAsia="仿宋_GB2312"/>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安全管理制度主要包括：（</w:t>
            </w:r>
            <w:r>
              <w:rPr>
                <w:rFonts w:eastAsia="仿宋_GB2312" w:hint="eastAsia"/>
                <w:color w:val="000000"/>
                <w:szCs w:val="21"/>
              </w:rPr>
              <w:t>1</w:t>
            </w:r>
            <w:r>
              <w:rPr>
                <w:rFonts w:eastAsia="仿宋_GB2312" w:hint="eastAsia"/>
                <w:color w:val="000000"/>
                <w:szCs w:val="21"/>
              </w:rPr>
              <w:t>）安全生产会议制度；（</w:t>
            </w:r>
            <w:r>
              <w:rPr>
                <w:rFonts w:eastAsia="仿宋_GB2312"/>
                <w:color w:val="000000"/>
                <w:szCs w:val="21"/>
              </w:rPr>
              <w:t>2</w:t>
            </w:r>
            <w:r>
              <w:rPr>
                <w:rFonts w:eastAsia="仿宋_GB2312" w:hint="eastAsia"/>
                <w:color w:val="000000"/>
                <w:szCs w:val="21"/>
              </w:rPr>
              <w:t>）专项施工方案审查制度；（</w:t>
            </w:r>
            <w:r>
              <w:rPr>
                <w:rFonts w:eastAsia="仿宋_GB2312"/>
                <w:color w:val="000000"/>
                <w:szCs w:val="21"/>
              </w:rPr>
              <w:t>3</w:t>
            </w:r>
            <w:r>
              <w:rPr>
                <w:rFonts w:eastAsia="仿宋_GB2312" w:hint="eastAsia"/>
                <w:color w:val="000000"/>
                <w:szCs w:val="21"/>
              </w:rPr>
              <w:t>）安全生产检查评价制度；（</w:t>
            </w:r>
            <w:r>
              <w:rPr>
                <w:rFonts w:eastAsia="仿宋_GB2312"/>
                <w:color w:val="000000"/>
                <w:szCs w:val="21"/>
              </w:rPr>
              <w:t>4</w:t>
            </w:r>
            <w:r>
              <w:rPr>
                <w:rFonts w:eastAsia="仿宋_GB2312" w:hint="eastAsia"/>
                <w:color w:val="000000"/>
                <w:szCs w:val="21"/>
              </w:rPr>
              <w:t>）安全事故隐患督促整改制度；（</w:t>
            </w:r>
            <w:r>
              <w:rPr>
                <w:rFonts w:eastAsia="仿宋_GB2312"/>
                <w:color w:val="000000"/>
                <w:szCs w:val="21"/>
              </w:rPr>
              <w:t>5</w:t>
            </w:r>
            <w:r>
              <w:rPr>
                <w:rFonts w:eastAsia="仿宋_GB2312" w:hint="eastAsia"/>
                <w:color w:val="000000"/>
                <w:szCs w:val="21"/>
              </w:rPr>
              <w:t>）特种设备复核制度；（</w:t>
            </w:r>
            <w:r>
              <w:rPr>
                <w:rFonts w:eastAsia="仿宋_GB2312"/>
                <w:color w:val="000000"/>
                <w:szCs w:val="21"/>
              </w:rPr>
              <w:t>6</w:t>
            </w:r>
            <w:r>
              <w:rPr>
                <w:rFonts w:eastAsia="仿宋_GB2312" w:hint="eastAsia"/>
                <w:color w:val="000000"/>
                <w:szCs w:val="21"/>
              </w:rPr>
              <w:t>）安全生产专项费用审查制度；（</w:t>
            </w:r>
            <w:r>
              <w:rPr>
                <w:rFonts w:eastAsia="仿宋_GB2312"/>
                <w:color w:val="000000"/>
                <w:szCs w:val="21"/>
              </w:rPr>
              <w:t>7</w:t>
            </w:r>
            <w:r>
              <w:rPr>
                <w:rFonts w:eastAsia="仿宋_GB2312" w:hint="eastAsia"/>
                <w:color w:val="000000"/>
                <w:szCs w:val="21"/>
              </w:rPr>
              <w:t>）“平安工地”考核评价制度；（</w:t>
            </w:r>
            <w:r>
              <w:rPr>
                <w:rFonts w:eastAsia="仿宋_GB2312"/>
                <w:color w:val="000000"/>
                <w:szCs w:val="21"/>
              </w:rPr>
              <w:t>8</w:t>
            </w:r>
            <w:r>
              <w:rPr>
                <w:rFonts w:eastAsia="仿宋_GB2312" w:hint="eastAsia"/>
                <w:color w:val="000000"/>
                <w:szCs w:val="21"/>
              </w:rPr>
              <w:t>）安全生产应急管理制度；（</w:t>
            </w:r>
            <w:r>
              <w:rPr>
                <w:rFonts w:eastAsia="仿宋_GB2312"/>
                <w:color w:val="000000"/>
                <w:szCs w:val="21"/>
              </w:rPr>
              <w:t>9</w:t>
            </w:r>
            <w:r>
              <w:rPr>
                <w:rFonts w:eastAsia="仿宋_GB2312" w:hint="eastAsia"/>
                <w:color w:val="000000"/>
                <w:szCs w:val="21"/>
              </w:rPr>
              <w:t>）生产安全事故报告制度；（</w:t>
            </w:r>
            <w:r>
              <w:rPr>
                <w:rFonts w:eastAsia="仿宋_GB2312" w:hint="eastAsia"/>
                <w:color w:val="000000"/>
                <w:szCs w:val="21"/>
              </w:rPr>
              <w:t>1</w:t>
            </w:r>
            <w:r>
              <w:rPr>
                <w:rFonts w:eastAsia="仿宋_GB2312"/>
                <w:color w:val="000000"/>
                <w:szCs w:val="21"/>
              </w:rPr>
              <w:t>0</w:t>
            </w:r>
            <w:r>
              <w:rPr>
                <w:rFonts w:eastAsia="仿宋_GB2312" w:hint="eastAsia"/>
                <w:color w:val="000000"/>
                <w:szCs w:val="21"/>
              </w:rPr>
              <w:t>）安全生产责任制及考核制度；（</w:t>
            </w:r>
            <w:r>
              <w:rPr>
                <w:rFonts w:eastAsia="仿宋_GB2312" w:hint="eastAsia"/>
                <w:color w:val="000000"/>
                <w:szCs w:val="21"/>
              </w:rPr>
              <w:t>1</w:t>
            </w:r>
            <w:r>
              <w:rPr>
                <w:rFonts w:eastAsia="仿宋_GB2312"/>
                <w:color w:val="000000"/>
                <w:szCs w:val="21"/>
              </w:rPr>
              <w:t>1</w:t>
            </w:r>
            <w:r>
              <w:rPr>
                <w:rFonts w:eastAsia="仿宋_GB2312" w:hint="eastAsia"/>
                <w:color w:val="000000"/>
                <w:szCs w:val="21"/>
              </w:rPr>
              <w:t>）安全生产教育培训制度。</w:t>
            </w:r>
          </w:p>
        </w:tc>
      </w:tr>
      <w:tr w:rsidR="00BD5F0C">
        <w:trPr>
          <w:cantSplit/>
          <w:trHeight w:val="90"/>
          <w:jc w:val="center"/>
        </w:trPr>
        <w:tc>
          <w:tcPr>
            <w:tcW w:w="575" w:type="dxa"/>
            <w:vMerge/>
            <w:vAlign w:val="center"/>
          </w:tcPr>
          <w:p w:rsidR="00BD5F0C" w:rsidRDefault="00BD5F0C">
            <w:pPr>
              <w:adjustRightInd w:val="0"/>
              <w:snapToGrid w:val="0"/>
              <w:jc w:val="center"/>
              <w:rPr>
                <w:rFonts w:eastAsia="仿宋_GB2312"/>
                <w:color w:val="000000"/>
                <w:szCs w:val="21"/>
              </w:rPr>
            </w:pPr>
          </w:p>
        </w:tc>
        <w:tc>
          <w:tcPr>
            <w:tcW w:w="719" w:type="dxa"/>
            <w:vMerge/>
            <w:vAlign w:val="center"/>
          </w:tcPr>
          <w:p w:rsidR="00BD5F0C" w:rsidRDefault="00BD5F0C">
            <w:pPr>
              <w:adjustRightInd w:val="0"/>
              <w:snapToGrid w:val="0"/>
              <w:jc w:val="center"/>
              <w:rPr>
                <w:rFonts w:eastAsia="仿宋_GB2312"/>
                <w:color w:val="000000"/>
                <w:szCs w:val="21"/>
              </w:rPr>
            </w:pPr>
          </w:p>
        </w:tc>
        <w:tc>
          <w:tcPr>
            <w:tcW w:w="1005"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1.3</w:t>
            </w:r>
            <w:r>
              <w:rPr>
                <w:rFonts w:eastAsia="仿宋_GB2312"/>
                <w:color w:val="000000"/>
                <w:szCs w:val="21"/>
              </w:rPr>
              <w:t>监理细则</w:t>
            </w:r>
            <w:r>
              <w:rPr>
                <w:rFonts w:eastAsia="仿宋_GB2312"/>
                <w:color w:val="000000"/>
                <w:szCs w:val="21"/>
              </w:rPr>
              <w:t>(4</w:t>
            </w:r>
            <w:r>
              <w:rPr>
                <w:rFonts w:eastAsia="仿宋_GB2312"/>
                <w:color w:val="000000"/>
                <w:szCs w:val="21"/>
              </w:rPr>
              <w:t>分）</w:t>
            </w:r>
          </w:p>
        </w:tc>
        <w:tc>
          <w:tcPr>
            <w:tcW w:w="1830" w:type="dxa"/>
            <w:gridSpan w:val="2"/>
            <w:vAlign w:val="center"/>
          </w:tcPr>
          <w:p w:rsidR="00BD5F0C" w:rsidRDefault="008D39EC">
            <w:pPr>
              <w:adjustRightInd w:val="0"/>
              <w:snapToGrid w:val="0"/>
              <w:rPr>
                <w:rFonts w:eastAsia="仿宋_GB2312"/>
                <w:color w:val="000000"/>
                <w:szCs w:val="21"/>
              </w:rPr>
            </w:pPr>
            <w:r>
              <w:rPr>
                <w:rFonts w:eastAsia="仿宋_GB2312"/>
                <w:b/>
                <w:szCs w:val="21"/>
                <w:lang w:val="zh-CN"/>
              </w:rPr>
              <w:t>*</w:t>
            </w:r>
            <w:r>
              <w:rPr>
                <w:rFonts w:eastAsia="仿宋_GB2312"/>
                <w:b/>
                <w:szCs w:val="21"/>
                <w:lang w:val="zh-CN"/>
              </w:rPr>
              <w:t>按规定编制监理规划或实施细则，并包含安全管理内容。</w:t>
            </w:r>
          </w:p>
        </w:tc>
        <w:tc>
          <w:tcPr>
            <w:tcW w:w="1065" w:type="dxa"/>
            <w:vAlign w:val="center"/>
          </w:tcPr>
          <w:p w:rsidR="00BD5F0C" w:rsidRDefault="008D39EC">
            <w:pPr>
              <w:adjustRightInd w:val="0"/>
              <w:snapToGrid w:val="0"/>
              <w:rPr>
                <w:rFonts w:eastAsia="仿宋_GB2312"/>
                <w:color w:val="000000"/>
                <w:szCs w:val="21"/>
              </w:rPr>
            </w:pPr>
            <w:r>
              <w:rPr>
                <w:rFonts w:eastAsia="仿宋_GB2312"/>
                <w:color w:val="000000"/>
                <w:szCs w:val="21"/>
              </w:rPr>
              <w:t>查文件。</w:t>
            </w:r>
          </w:p>
        </w:tc>
        <w:tc>
          <w:tcPr>
            <w:tcW w:w="2876" w:type="dxa"/>
            <w:vAlign w:val="center"/>
          </w:tcPr>
          <w:p w:rsidR="00BD5F0C" w:rsidRDefault="008D39EC">
            <w:pPr>
              <w:adjustRightInd w:val="0"/>
              <w:snapToGrid w:val="0"/>
              <w:rPr>
                <w:rFonts w:eastAsia="仿宋_GB2312"/>
                <w:b/>
                <w:szCs w:val="21"/>
                <w:lang w:val="zh-CN"/>
              </w:rPr>
            </w:pPr>
            <w:r>
              <w:rPr>
                <w:rFonts w:eastAsia="仿宋_GB2312" w:hint="eastAsia"/>
                <w:b/>
                <w:szCs w:val="21"/>
              </w:rPr>
              <w:t>1</w:t>
            </w:r>
            <w:r>
              <w:rPr>
                <w:rFonts w:eastAsia="仿宋_GB2312" w:hint="eastAsia"/>
                <w:b/>
                <w:szCs w:val="21"/>
              </w:rPr>
              <w:t>、</w:t>
            </w:r>
            <w:r>
              <w:rPr>
                <w:rFonts w:eastAsia="仿宋_GB2312"/>
                <w:b/>
                <w:szCs w:val="21"/>
                <w:lang w:val="zh-CN"/>
              </w:rPr>
              <w:t>*</w:t>
            </w:r>
            <w:r>
              <w:rPr>
                <w:rFonts w:eastAsia="仿宋_GB2312"/>
                <w:b/>
                <w:szCs w:val="21"/>
                <w:lang w:val="zh-CN"/>
              </w:rPr>
              <w:t>监理规划或实施细则中缺乏安全管理内容，扣</w:t>
            </w:r>
            <w:r>
              <w:rPr>
                <w:rFonts w:eastAsia="仿宋_GB2312"/>
                <w:b/>
                <w:szCs w:val="21"/>
              </w:rPr>
              <w:t>4</w:t>
            </w:r>
            <w:r>
              <w:rPr>
                <w:rFonts w:eastAsia="仿宋_GB2312"/>
                <w:b/>
                <w:szCs w:val="21"/>
                <w:lang w:val="zh-CN"/>
              </w:rPr>
              <w:t>分。</w:t>
            </w:r>
          </w:p>
          <w:p w:rsidR="00BD5F0C" w:rsidRDefault="008D39EC">
            <w:pPr>
              <w:adjustRightInd w:val="0"/>
              <w:snapToGrid w:val="0"/>
              <w:rPr>
                <w:rFonts w:eastAsia="仿宋_GB2312"/>
                <w:color w:val="000000"/>
                <w:szCs w:val="21"/>
              </w:rPr>
            </w:pPr>
            <w:r>
              <w:rPr>
                <w:rFonts w:eastAsia="仿宋_GB2312" w:hint="eastAsia"/>
                <w:b/>
                <w:szCs w:val="21"/>
              </w:rPr>
              <w:t>2</w:t>
            </w:r>
            <w:r>
              <w:rPr>
                <w:rFonts w:eastAsia="仿宋_GB2312" w:hint="eastAsia"/>
                <w:b/>
                <w:szCs w:val="21"/>
              </w:rPr>
              <w:t>、</w:t>
            </w:r>
            <w:r>
              <w:rPr>
                <w:rFonts w:eastAsia="仿宋_GB2312"/>
                <w:color w:val="000000"/>
                <w:szCs w:val="21"/>
              </w:rPr>
              <w:t>监理细则安全管理内容的针对性不强，视情节扣</w:t>
            </w:r>
            <w:r>
              <w:rPr>
                <w:rFonts w:eastAsia="仿宋_GB2312"/>
                <w:color w:val="000000"/>
                <w:szCs w:val="21"/>
              </w:rPr>
              <w:t>2-4</w:t>
            </w:r>
            <w:r>
              <w:rPr>
                <w:rFonts w:eastAsia="仿宋_GB2312"/>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1</w:t>
            </w:r>
            <w:r>
              <w:rPr>
                <w:rFonts w:eastAsia="仿宋_GB2312" w:hint="eastAsia"/>
                <w:color w:val="000000"/>
                <w:szCs w:val="21"/>
              </w:rPr>
              <w:t>、监理规划主要内容：</w:t>
            </w:r>
            <w:r>
              <w:rPr>
                <w:rFonts w:eastAsia="仿宋_GB2312"/>
                <w:color w:val="000000"/>
                <w:szCs w:val="21"/>
              </w:rPr>
              <w:t>( 1</w:t>
            </w:r>
            <w:r>
              <w:rPr>
                <w:rFonts w:eastAsia="仿宋_GB2312" w:hint="eastAsia"/>
                <w:color w:val="000000"/>
                <w:szCs w:val="21"/>
              </w:rPr>
              <w:t>）工程项目概况；</w:t>
            </w:r>
            <w:r>
              <w:rPr>
                <w:rFonts w:eastAsia="仿宋_GB2312"/>
                <w:color w:val="000000"/>
                <w:szCs w:val="21"/>
              </w:rPr>
              <w:t>(2</w:t>
            </w:r>
            <w:r>
              <w:rPr>
                <w:rFonts w:eastAsia="仿宋_GB2312" w:hint="eastAsia"/>
                <w:color w:val="000000"/>
                <w:szCs w:val="21"/>
              </w:rPr>
              <w:t>）监理工作依据；</w:t>
            </w:r>
            <w:r>
              <w:rPr>
                <w:rFonts w:eastAsia="仿宋_GB2312"/>
                <w:color w:val="000000"/>
                <w:szCs w:val="21"/>
              </w:rPr>
              <w:t>(3</w:t>
            </w:r>
            <w:r>
              <w:rPr>
                <w:rFonts w:eastAsia="仿宋_GB2312" w:hint="eastAsia"/>
                <w:color w:val="000000"/>
                <w:szCs w:val="21"/>
              </w:rPr>
              <w:t>）监理工作范围和内容；</w:t>
            </w:r>
            <w:r>
              <w:rPr>
                <w:rFonts w:eastAsia="仿宋_GB2312"/>
                <w:color w:val="000000"/>
                <w:szCs w:val="21"/>
              </w:rPr>
              <w:t>(4</w:t>
            </w:r>
            <w:r>
              <w:rPr>
                <w:rFonts w:eastAsia="仿宋_GB2312" w:hint="eastAsia"/>
                <w:color w:val="000000"/>
                <w:szCs w:val="21"/>
              </w:rPr>
              <w:t>）监理工作目标；</w:t>
            </w:r>
            <w:r>
              <w:rPr>
                <w:rFonts w:eastAsia="仿宋_GB2312"/>
                <w:color w:val="000000"/>
                <w:szCs w:val="21"/>
              </w:rPr>
              <w:t>(5</w:t>
            </w:r>
            <w:r>
              <w:rPr>
                <w:rFonts w:eastAsia="仿宋_GB2312" w:hint="eastAsia"/>
                <w:color w:val="000000"/>
                <w:szCs w:val="21"/>
              </w:rPr>
              <w:t>）项目监理机构组织形式、岗位职责和人员进场计划；</w:t>
            </w:r>
            <w:r>
              <w:rPr>
                <w:rFonts w:eastAsia="仿宋_GB2312"/>
                <w:color w:val="000000"/>
                <w:szCs w:val="21"/>
              </w:rPr>
              <w:t>(6</w:t>
            </w:r>
            <w:r>
              <w:rPr>
                <w:rFonts w:eastAsia="仿宋_GB2312" w:hint="eastAsia"/>
                <w:color w:val="000000"/>
                <w:szCs w:val="21"/>
              </w:rPr>
              <w:t>）监理工作制度；</w:t>
            </w:r>
            <w:r>
              <w:rPr>
                <w:rFonts w:eastAsia="仿宋_GB2312"/>
                <w:color w:val="000000"/>
                <w:szCs w:val="21"/>
              </w:rPr>
              <w:t>(7</w:t>
            </w:r>
            <w:r>
              <w:rPr>
                <w:rFonts w:eastAsia="仿宋_GB2312" w:hint="eastAsia"/>
                <w:color w:val="000000"/>
                <w:szCs w:val="21"/>
              </w:rPr>
              <w:t>）监理工作程序；</w:t>
            </w:r>
            <w:r>
              <w:rPr>
                <w:rFonts w:eastAsia="仿宋_GB2312"/>
                <w:color w:val="000000"/>
                <w:szCs w:val="21"/>
              </w:rPr>
              <w:t>(8</w:t>
            </w:r>
            <w:r>
              <w:rPr>
                <w:rFonts w:eastAsia="仿宋_GB2312" w:hint="eastAsia"/>
                <w:color w:val="000000"/>
                <w:szCs w:val="21"/>
              </w:rPr>
              <w:t>）监</w:t>
            </w:r>
            <w:r>
              <w:rPr>
                <w:rFonts w:eastAsia="仿宋_GB2312"/>
                <w:color w:val="000000"/>
                <w:szCs w:val="21"/>
              </w:rPr>
              <w:t>理工作方法及控制措施；</w:t>
            </w:r>
            <w:r>
              <w:rPr>
                <w:rFonts w:eastAsia="仿宋_GB2312"/>
                <w:color w:val="000000"/>
                <w:szCs w:val="21"/>
              </w:rPr>
              <w:t>(9</w:t>
            </w:r>
            <w:r>
              <w:rPr>
                <w:rFonts w:eastAsia="仿宋_GB2312" w:hint="eastAsia"/>
                <w:color w:val="000000"/>
                <w:szCs w:val="21"/>
              </w:rPr>
              <w:t>）监</w:t>
            </w:r>
            <w:r>
              <w:rPr>
                <w:rFonts w:eastAsia="仿宋_GB2312"/>
                <w:color w:val="000000"/>
                <w:szCs w:val="21"/>
              </w:rPr>
              <w:t>理</w:t>
            </w:r>
            <w:r>
              <w:rPr>
                <w:rFonts w:eastAsia="仿宋_GB2312" w:hint="eastAsia"/>
                <w:color w:val="000000"/>
                <w:szCs w:val="21"/>
              </w:rPr>
              <w:t>设</w:t>
            </w:r>
            <w:r>
              <w:rPr>
                <w:rFonts w:eastAsia="仿宋_GB2312"/>
                <w:color w:val="000000"/>
                <w:szCs w:val="21"/>
              </w:rPr>
              <w:t>施</w:t>
            </w:r>
            <w:r>
              <w:rPr>
                <w:rFonts w:eastAsia="仿宋_GB2312" w:hint="eastAsia"/>
                <w:color w:val="000000"/>
                <w:szCs w:val="21"/>
              </w:rPr>
              <w:t>。</w:t>
            </w:r>
          </w:p>
          <w:p w:rsidR="00BD5F0C" w:rsidRDefault="008D39EC">
            <w:pPr>
              <w:adjustRightInd w:val="0"/>
              <w:snapToGrid w:val="0"/>
              <w:rPr>
                <w:rFonts w:eastAsia="仿宋_GB2312"/>
                <w:color w:val="000000"/>
                <w:szCs w:val="21"/>
              </w:rPr>
            </w:pPr>
            <w:r>
              <w:rPr>
                <w:rFonts w:eastAsia="仿宋_GB2312" w:hint="eastAsia"/>
                <w:color w:val="000000"/>
                <w:szCs w:val="21"/>
              </w:rPr>
              <w:t>2</w:t>
            </w:r>
            <w:r>
              <w:rPr>
                <w:rFonts w:eastAsia="仿宋_GB2312" w:hint="eastAsia"/>
                <w:color w:val="000000"/>
                <w:szCs w:val="21"/>
              </w:rPr>
              <w:t>、监理实施细则主要内容：</w:t>
            </w:r>
            <w:r>
              <w:rPr>
                <w:rFonts w:eastAsia="仿宋_GB2312"/>
                <w:color w:val="000000"/>
                <w:szCs w:val="21"/>
              </w:rPr>
              <w:t>(1</w:t>
            </w:r>
            <w:r>
              <w:rPr>
                <w:rFonts w:eastAsia="仿宋_GB2312" w:hint="eastAsia"/>
                <w:color w:val="000000"/>
                <w:szCs w:val="21"/>
              </w:rPr>
              <w:t>）工程项目概况；</w:t>
            </w:r>
            <w:r>
              <w:rPr>
                <w:rFonts w:eastAsia="仿宋_GB2312"/>
                <w:color w:val="000000"/>
                <w:szCs w:val="21"/>
              </w:rPr>
              <w:t>(2</w:t>
            </w:r>
            <w:r>
              <w:rPr>
                <w:rFonts w:eastAsia="仿宋_GB2312" w:hint="eastAsia"/>
                <w:color w:val="000000"/>
                <w:szCs w:val="21"/>
              </w:rPr>
              <w:t>）监理工作依据；</w:t>
            </w:r>
            <w:r>
              <w:rPr>
                <w:rFonts w:eastAsia="仿宋_GB2312"/>
                <w:color w:val="000000"/>
                <w:szCs w:val="21"/>
              </w:rPr>
              <w:t>(3</w:t>
            </w:r>
            <w:r>
              <w:rPr>
                <w:rFonts w:eastAsia="仿宋_GB2312" w:hint="eastAsia"/>
                <w:color w:val="000000"/>
                <w:szCs w:val="21"/>
              </w:rPr>
              <w:t>）监理工作范围和内容；</w:t>
            </w:r>
            <w:r>
              <w:rPr>
                <w:rFonts w:eastAsia="仿宋_GB2312"/>
                <w:color w:val="000000"/>
                <w:szCs w:val="21"/>
              </w:rPr>
              <w:t>(4</w:t>
            </w:r>
            <w:r>
              <w:rPr>
                <w:rFonts w:eastAsia="仿宋_GB2312" w:hint="eastAsia"/>
                <w:color w:val="000000"/>
                <w:szCs w:val="21"/>
              </w:rPr>
              <w:t>）监理工作目标；</w:t>
            </w:r>
            <w:r>
              <w:rPr>
                <w:rFonts w:eastAsia="仿宋_GB2312"/>
                <w:color w:val="000000"/>
                <w:szCs w:val="21"/>
              </w:rPr>
              <w:t>(5</w:t>
            </w:r>
            <w:r>
              <w:rPr>
                <w:rFonts w:eastAsia="仿宋_GB2312" w:hint="eastAsia"/>
                <w:color w:val="000000"/>
                <w:szCs w:val="21"/>
              </w:rPr>
              <w:t>）项目监理机构组织形式、岗位职责和人员进场计划；</w:t>
            </w:r>
            <w:r>
              <w:rPr>
                <w:rFonts w:eastAsia="仿宋_GB2312"/>
                <w:color w:val="000000"/>
                <w:szCs w:val="21"/>
              </w:rPr>
              <w:t>(6</w:t>
            </w:r>
            <w:r>
              <w:rPr>
                <w:rFonts w:eastAsia="仿宋_GB2312" w:hint="eastAsia"/>
                <w:color w:val="000000"/>
                <w:szCs w:val="21"/>
              </w:rPr>
              <w:t>）监理工作制度；</w:t>
            </w:r>
            <w:r>
              <w:rPr>
                <w:rFonts w:eastAsia="仿宋_GB2312"/>
                <w:color w:val="000000"/>
                <w:szCs w:val="21"/>
              </w:rPr>
              <w:t>(7</w:t>
            </w:r>
            <w:r>
              <w:rPr>
                <w:rFonts w:eastAsia="仿宋_GB2312" w:hint="eastAsia"/>
                <w:color w:val="000000"/>
                <w:szCs w:val="21"/>
              </w:rPr>
              <w:t>）监理工作程序；</w:t>
            </w:r>
            <w:r>
              <w:rPr>
                <w:rFonts w:eastAsia="仿宋_GB2312"/>
                <w:color w:val="000000"/>
                <w:szCs w:val="21"/>
              </w:rPr>
              <w:t>(8</w:t>
            </w:r>
            <w:r>
              <w:rPr>
                <w:rFonts w:eastAsia="仿宋_GB2312" w:hint="eastAsia"/>
                <w:color w:val="000000"/>
                <w:szCs w:val="21"/>
              </w:rPr>
              <w:t>）监</w:t>
            </w:r>
            <w:r>
              <w:rPr>
                <w:rFonts w:eastAsia="仿宋_GB2312"/>
                <w:color w:val="000000"/>
                <w:szCs w:val="21"/>
              </w:rPr>
              <w:t>理工作方法及控制措施；</w:t>
            </w:r>
            <w:r>
              <w:rPr>
                <w:rFonts w:eastAsia="仿宋_GB2312"/>
                <w:color w:val="000000"/>
                <w:szCs w:val="21"/>
              </w:rPr>
              <w:t>(9</w:t>
            </w:r>
            <w:r>
              <w:rPr>
                <w:rFonts w:eastAsia="仿宋_GB2312" w:hint="eastAsia"/>
                <w:color w:val="000000"/>
                <w:szCs w:val="21"/>
              </w:rPr>
              <w:t>）监</w:t>
            </w:r>
            <w:r>
              <w:rPr>
                <w:rFonts w:eastAsia="仿宋_GB2312"/>
                <w:color w:val="000000"/>
                <w:szCs w:val="21"/>
              </w:rPr>
              <w:t>理</w:t>
            </w:r>
            <w:r>
              <w:rPr>
                <w:rFonts w:eastAsia="仿宋_GB2312" w:hint="eastAsia"/>
                <w:color w:val="000000"/>
                <w:szCs w:val="21"/>
              </w:rPr>
              <w:t>设</w:t>
            </w:r>
            <w:r>
              <w:rPr>
                <w:rFonts w:eastAsia="仿宋_GB2312"/>
                <w:color w:val="000000"/>
                <w:szCs w:val="21"/>
              </w:rPr>
              <w:t>施</w:t>
            </w:r>
            <w:r>
              <w:rPr>
                <w:rFonts w:eastAsia="仿宋_GB2312" w:hint="eastAsia"/>
                <w:color w:val="000000"/>
                <w:szCs w:val="21"/>
              </w:rPr>
              <w:t>。</w:t>
            </w:r>
          </w:p>
          <w:p w:rsidR="00BD5F0C" w:rsidRDefault="008D39EC">
            <w:pPr>
              <w:adjustRightInd w:val="0"/>
              <w:snapToGrid w:val="0"/>
              <w:rPr>
                <w:rFonts w:eastAsia="仿宋_GB2312"/>
                <w:color w:val="000000"/>
                <w:szCs w:val="21"/>
              </w:rPr>
            </w:pPr>
            <w:r>
              <w:rPr>
                <w:rFonts w:eastAsia="仿宋_GB2312" w:hint="eastAsia"/>
                <w:color w:val="000000"/>
                <w:szCs w:val="21"/>
              </w:rPr>
              <w:t>3</w:t>
            </w:r>
            <w:r>
              <w:rPr>
                <w:rFonts w:eastAsia="仿宋_GB2312" w:hint="eastAsia"/>
                <w:color w:val="000000"/>
                <w:szCs w:val="21"/>
              </w:rPr>
              <w:t>、单</w:t>
            </w:r>
            <w:r>
              <w:rPr>
                <w:rFonts w:eastAsia="仿宋_GB2312"/>
                <w:color w:val="000000"/>
                <w:szCs w:val="21"/>
              </w:rPr>
              <w:t>独</w:t>
            </w:r>
            <w:r>
              <w:rPr>
                <w:rFonts w:eastAsia="仿宋_GB2312" w:hint="eastAsia"/>
                <w:color w:val="000000"/>
                <w:szCs w:val="21"/>
              </w:rPr>
              <w:t>编</w:t>
            </w:r>
            <w:r>
              <w:rPr>
                <w:rFonts w:eastAsia="仿宋_GB2312"/>
                <w:color w:val="000000"/>
                <w:szCs w:val="21"/>
              </w:rPr>
              <w:t>制安全</w:t>
            </w:r>
            <w:r>
              <w:rPr>
                <w:rFonts w:eastAsia="仿宋_GB2312" w:hint="eastAsia"/>
                <w:color w:val="000000"/>
                <w:szCs w:val="21"/>
              </w:rPr>
              <w:t>监</w:t>
            </w:r>
            <w:r>
              <w:rPr>
                <w:rFonts w:eastAsia="仿宋_GB2312"/>
                <w:color w:val="000000"/>
                <w:szCs w:val="21"/>
              </w:rPr>
              <w:t>理</w:t>
            </w:r>
            <w:r>
              <w:rPr>
                <w:rFonts w:eastAsia="仿宋_GB2312" w:hint="eastAsia"/>
                <w:color w:val="000000"/>
                <w:szCs w:val="21"/>
              </w:rPr>
              <w:t>实</w:t>
            </w:r>
            <w:r>
              <w:rPr>
                <w:rFonts w:eastAsia="仿宋_GB2312"/>
                <w:color w:val="000000"/>
                <w:szCs w:val="21"/>
              </w:rPr>
              <w:t>施</w:t>
            </w:r>
            <w:r>
              <w:rPr>
                <w:rFonts w:eastAsia="仿宋_GB2312" w:hint="eastAsia"/>
                <w:color w:val="000000"/>
                <w:szCs w:val="21"/>
              </w:rPr>
              <w:t>细则，安全监理实施细则应主要内容：</w:t>
            </w:r>
            <w:r>
              <w:rPr>
                <w:rFonts w:eastAsia="仿宋_GB2312"/>
                <w:color w:val="000000"/>
                <w:szCs w:val="21"/>
              </w:rPr>
              <w:t>( 1</w:t>
            </w:r>
            <w:r>
              <w:rPr>
                <w:rFonts w:eastAsia="仿宋_GB2312" w:hint="eastAsia"/>
                <w:color w:val="000000"/>
                <w:szCs w:val="21"/>
              </w:rPr>
              <w:t>）安全监理工作内容；</w:t>
            </w:r>
          </w:p>
          <w:p w:rsidR="00BD5F0C" w:rsidRDefault="008D39EC">
            <w:pPr>
              <w:adjustRightInd w:val="0"/>
              <w:snapToGrid w:val="0"/>
              <w:rPr>
                <w:rFonts w:eastAsia="仿宋_GB2312"/>
                <w:color w:val="000000"/>
                <w:szCs w:val="21"/>
              </w:rPr>
            </w:pPr>
            <w:r>
              <w:rPr>
                <w:rFonts w:eastAsia="仿宋_GB2312"/>
                <w:color w:val="000000"/>
                <w:szCs w:val="21"/>
              </w:rPr>
              <w:t>(2</w:t>
            </w:r>
            <w:r>
              <w:rPr>
                <w:rFonts w:eastAsia="仿宋_GB2312" w:hint="eastAsia"/>
                <w:color w:val="000000"/>
                <w:szCs w:val="21"/>
              </w:rPr>
              <w:t>）安全监理工作目标；</w:t>
            </w:r>
            <w:r>
              <w:rPr>
                <w:rFonts w:eastAsia="仿宋_GB2312"/>
                <w:color w:val="000000"/>
                <w:szCs w:val="21"/>
              </w:rPr>
              <w:t>(3</w:t>
            </w:r>
            <w:r>
              <w:rPr>
                <w:rFonts w:eastAsia="仿宋_GB2312" w:hint="eastAsia"/>
                <w:color w:val="000000"/>
                <w:szCs w:val="21"/>
              </w:rPr>
              <w:t>）项目监理机构监理人员安全监理职责；</w:t>
            </w:r>
            <w:r>
              <w:rPr>
                <w:rFonts w:eastAsia="仿宋_GB2312"/>
                <w:color w:val="000000"/>
                <w:szCs w:val="21"/>
              </w:rPr>
              <w:t>(4</w:t>
            </w:r>
            <w:r>
              <w:rPr>
                <w:rFonts w:eastAsia="仿宋_GB2312" w:hint="eastAsia"/>
                <w:color w:val="000000"/>
                <w:szCs w:val="21"/>
              </w:rPr>
              <w:t>）安全监理工作程序；</w:t>
            </w:r>
            <w:r>
              <w:rPr>
                <w:rFonts w:eastAsia="仿宋_GB2312"/>
                <w:color w:val="000000"/>
                <w:szCs w:val="21"/>
              </w:rPr>
              <w:t>(5</w:t>
            </w:r>
            <w:r>
              <w:rPr>
                <w:rFonts w:eastAsia="仿宋_GB2312" w:hint="eastAsia"/>
                <w:color w:val="000000"/>
                <w:szCs w:val="21"/>
              </w:rPr>
              <w:t>）安全风险</w:t>
            </w:r>
            <w:r>
              <w:rPr>
                <w:rFonts w:eastAsia="仿宋_GB2312"/>
                <w:color w:val="000000"/>
                <w:szCs w:val="21"/>
              </w:rPr>
              <w:t>分析、</w:t>
            </w:r>
            <w:r>
              <w:rPr>
                <w:rFonts w:eastAsia="仿宋_GB2312" w:hint="eastAsia"/>
                <w:color w:val="000000"/>
                <w:szCs w:val="21"/>
              </w:rPr>
              <w:t>隐</w:t>
            </w:r>
            <w:r>
              <w:rPr>
                <w:rFonts w:eastAsia="仿宋_GB2312"/>
                <w:color w:val="000000"/>
                <w:szCs w:val="21"/>
              </w:rPr>
              <w:t>患排</w:t>
            </w:r>
            <w:r>
              <w:rPr>
                <w:rFonts w:eastAsia="仿宋_GB2312" w:hint="eastAsia"/>
                <w:color w:val="000000"/>
                <w:szCs w:val="21"/>
              </w:rPr>
              <w:t>查</w:t>
            </w:r>
            <w:r>
              <w:rPr>
                <w:rFonts w:eastAsia="仿宋_GB2312"/>
                <w:color w:val="000000"/>
                <w:szCs w:val="21"/>
              </w:rPr>
              <w:t>及</w:t>
            </w:r>
            <w:r>
              <w:rPr>
                <w:rFonts w:eastAsia="仿宋_GB2312" w:hint="eastAsia"/>
                <w:color w:val="000000"/>
                <w:szCs w:val="21"/>
              </w:rPr>
              <w:t>监</w:t>
            </w:r>
            <w:r>
              <w:rPr>
                <w:rFonts w:eastAsia="仿宋_GB2312"/>
                <w:color w:val="000000"/>
                <w:szCs w:val="21"/>
              </w:rPr>
              <w:t>理控制措施；</w:t>
            </w:r>
            <w:r>
              <w:rPr>
                <w:rFonts w:eastAsia="仿宋_GB2312"/>
                <w:color w:val="000000"/>
                <w:szCs w:val="21"/>
              </w:rPr>
              <w:t>(6</w:t>
            </w:r>
            <w:r>
              <w:rPr>
                <w:rFonts w:eastAsia="仿宋_GB2312" w:hint="eastAsia"/>
                <w:color w:val="000000"/>
                <w:szCs w:val="21"/>
              </w:rPr>
              <w:t>）安全监</w:t>
            </w:r>
            <w:r>
              <w:rPr>
                <w:rFonts w:eastAsia="仿宋_GB2312"/>
                <w:color w:val="000000"/>
                <w:szCs w:val="21"/>
              </w:rPr>
              <w:t>理</w:t>
            </w:r>
            <w:r>
              <w:rPr>
                <w:rFonts w:eastAsia="仿宋_GB2312" w:hint="eastAsia"/>
                <w:color w:val="000000"/>
                <w:szCs w:val="21"/>
              </w:rPr>
              <w:t>资</w:t>
            </w:r>
            <w:r>
              <w:rPr>
                <w:rFonts w:eastAsia="仿宋_GB2312"/>
                <w:color w:val="000000"/>
                <w:szCs w:val="21"/>
              </w:rPr>
              <w:t>料</w:t>
            </w:r>
            <w:r>
              <w:rPr>
                <w:rFonts w:eastAsia="仿宋_GB2312" w:hint="eastAsia"/>
                <w:color w:val="000000"/>
                <w:szCs w:val="21"/>
              </w:rPr>
              <w:t>。</w:t>
            </w:r>
          </w:p>
        </w:tc>
      </w:tr>
      <w:tr w:rsidR="00BD5F0C">
        <w:trPr>
          <w:cantSplit/>
          <w:jc w:val="center"/>
        </w:trPr>
        <w:tc>
          <w:tcPr>
            <w:tcW w:w="575"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2</w:t>
            </w:r>
          </w:p>
        </w:tc>
        <w:tc>
          <w:tcPr>
            <w:tcW w:w="719"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审查审批（</w:t>
            </w:r>
            <w:r>
              <w:rPr>
                <w:rFonts w:eastAsia="仿宋_GB2312"/>
                <w:color w:val="000000"/>
                <w:szCs w:val="21"/>
              </w:rPr>
              <w:t>45</w:t>
            </w:r>
            <w:r>
              <w:rPr>
                <w:rFonts w:eastAsia="仿宋_GB2312"/>
                <w:color w:val="000000"/>
                <w:szCs w:val="21"/>
              </w:rPr>
              <w:t>分）</w:t>
            </w:r>
          </w:p>
        </w:tc>
        <w:tc>
          <w:tcPr>
            <w:tcW w:w="1005"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2.1</w:t>
            </w:r>
            <w:r>
              <w:rPr>
                <w:rFonts w:eastAsia="仿宋_GB2312"/>
                <w:color w:val="000000"/>
                <w:szCs w:val="21"/>
              </w:rPr>
              <w:t>施工组织设计（</w:t>
            </w:r>
            <w:r>
              <w:rPr>
                <w:rFonts w:eastAsia="仿宋_GB2312"/>
                <w:color w:val="000000"/>
                <w:szCs w:val="21"/>
              </w:rPr>
              <w:t>5</w:t>
            </w:r>
            <w:r>
              <w:rPr>
                <w:rFonts w:eastAsia="仿宋_GB2312"/>
                <w:color w:val="000000"/>
                <w:szCs w:val="21"/>
              </w:rPr>
              <w:t>分）</w:t>
            </w:r>
          </w:p>
        </w:tc>
        <w:tc>
          <w:tcPr>
            <w:tcW w:w="1830" w:type="dxa"/>
            <w:gridSpan w:val="2"/>
            <w:vAlign w:val="center"/>
          </w:tcPr>
          <w:p w:rsidR="00BD5F0C" w:rsidRDefault="008D39EC">
            <w:pPr>
              <w:adjustRightInd w:val="0"/>
              <w:snapToGrid w:val="0"/>
              <w:rPr>
                <w:rFonts w:eastAsia="仿宋_GB2312"/>
                <w:color w:val="000000"/>
                <w:szCs w:val="21"/>
              </w:rPr>
            </w:pPr>
            <w:r>
              <w:rPr>
                <w:rFonts w:eastAsia="仿宋_GB2312"/>
                <w:color w:val="000000"/>
                <w:szCs w:val="21"/>
              </w:rPr>
              <w:t>按规定对施工组织设计中的安全技术措施进行审查、审批。</w:t>
            </w:r>
          </w:p>
        </w:tc>
        <w:tc>
          <w:tcPr>
            <w:tcW w:w="1065" w:type="dxa"/>
            <w:vAlign w:val="center"/>
          </w:tcPr>
          <w:p w:rsidR="00BD5F0C" w:rsidRDefault="008D39EC">
            <w:pPr>
              <w:adjustRightInd w:val="0"/>
              <w:snapToGrid w:val="0"/>
              <w:rPr>
                <w:rFonts w:eastAsia="仿宋_GB2312"/>
                <w:color w:val="000000"/>
                <w:szCs w:val="21"/>
              </w:rPr>
            </w:pPr>
            <w:r>
              <w:rPr>
                <w:rFonts w:eastAsia="仿宋_GB2312"/>
                <w:color w:val="000000"/>
                <w:szCs w:val="21"/>
              </w:rPr>
              <w:t>查文件。</w:t>
            </w:r>
          </w:p>
        </w:tc>
        <w:tc>
          <w:tcPr>
            <w:tcW w:w="2876"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1</w:t>
            </w:r>
            <w:r>
              <w:rPr>
                <w:rFonts w:eastAsia="仿宋_GB2312" w:hint="eastAsia"/>
                <w:color w:val="000000"/>
                <w:szCs w:val="21"/>
              </w:rPr>
              <w:t>、</w:t>
            </w:r>
            <w:r>
              <w:rPr>
                <w:rFonts w:eastAsia="仿宋_GB2312"/>
                <w:color w:val="000000"/>
                <w:szCs w:val="21"/>
              </w:rPr>
              <w:t>未审查施工组织设计的安全技术措施，扣</w:t>
            </w:r>
            <w:r>
              <w:rPr>
                <w:rFonts w:eastAsia="仿宋_GB2312"/>
                <w:color w:val="000000"/>
                <w:szCs w:val="21"/>
              </w:rPr>
              <w:t>5</w:t>
            </w:r>
            <w:r>
              <w:rPr>
                <w:rFonts w:eastAsia="仿宋_GB2312"/>
                <w:color w:val="000000"/>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2</w:t>
            </w:r>
            <w:r>
              <w:rPr>
                <w:rFonts w:eastAsia="仿宋_GB2312" w:hint="eastAsia"/>
                <w:color w:val="000000"/>
                <w:szCs w:val="21"/>
              </w:rPr>
              <w:t>、</w:t>
            </w:r>
            <w:r>
              <w:rPr>
                <w:rFonts w:eastAsia="仿宋_GB2312"/>
                <w:color w:val="000000"/>
                <w:szCs w:val="21"/>
              </w:rPr>
              <w:t>审核不严格，或审查意见不具体，或未按照规定时间及时回复，视情节扣</w:t>
            </w:r>
            <w:r>
              <w:rPr>
                <w:rFonts w:eastAsia="仿宋_GB2312"/>
                <w:color w:val="000000"/>
                <w:szCs w:val="21"/>
              </w:rPr>
              <w:t>2-4</w:t>
            </w:r>
            <w:r>
              <w:rPr>
                <w:rFonts w:eastAsia="仿宋_GB2312"/>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8D39EC">
            <w:pPr>
              <w:adjustRightInd w:val="0"/>
              <w:snapToGrid w:val="0"/>
              <w:rPr>
                <w:rFonts w:eastAsia="仿宋_GB2312"/>
                <w:color w:val="000000"/>
                <w:szCs w:val="21"/>
              </w:rPr>
            </w:pPr>
            <w:r>
              <w:rPr>
                <w:rFonts w:eastAsia="仿宋_GB2312"/>
                <w:color w:val="000000"/>
                <w:szCs w:val="21"/>
              </w:rPr>
              <w:t>1</w:t>
            </w:r>
            <w:r>
              <w:rPr>
                <w:rFonts w:eastAsia="仿宋_GB2312"/>
                <w:color w:val="000000"/>
                <w:szCs w:val="21"/>
              </w:rPr>
              <w:t>、</w:t>
            </w:r>
            <w:r>
              <w:rPr>
                <w:rFonts w:eastAsia="仿宋_GB2312" w:hint="eastAsia"/>
                <w:color w:val="000000"/>
                <w:szCs w:val="21"/>
              </w:rPr>
              <w:t>审核安全技术措施与工程建设强制性标准的符合性。</w:t>
            </w:r>
          </w:p>
          <w:p w:rsidR="00BD5F0C" w:rsidRDefault="008D39EC">
            <w:pPr>
              <w:adjustRightInd w:val="0"/>
              <w:snapToGrid w:val="0"/>
              <w:rPr>
                <w:rFonts w:eastAsia="仿宋_GB2312"/>
                <w:color w:val="000000"/>
                <w:szCs w:val="21"/>
              </w:rPr>
            </w:pPr>
            <w:r>
              <w:rPr>
                <w:rFonts w:eastAsia="仿宋_GB2312"/>
                <w:color w:val="000000"/>
                <w:szCs w:val="21"/>
              </w:rPr>
              <w:t>2</w:t>
            </w:r>
            <w:r>
              <w:rPr>
                <w:rFonts w:eastAsia="仿宋_GB2312"/>
                <w:color w:val="000000"/>
                <w:szCs w:val="21"/>
              </w:rPr>
              <w:t>、</w:t>
            </w:r>
            <w:r>
              <w:rPr>
                <w:rFonts w:eastAsia="仿宋_GB2312" w:hint="eastAsia"/>
                <w:color w:val="000000"/>
                <w:szCs w:val="21"/>
              </w:rPr>
              <w:t>审核专项施工方案。</w:t>
            </w:r>
          </w:p>
          <w:p w:rsidR="00BD5F0C" w:rsidRDefault="008D39EC">
            <w:pPr>
              <w:adjustRightInd w:val="0"/>
              <w:snapToGrid w:val="0"/>
              <w:rPr>
                <w:rFonts w:eastAsia="仿宋_GB2312"/>
                <w:color w:val="000000"/>
                <w:szCs w:val="21"/>
              </w:rPr>
            </w:pPr>
            <w:r>
              <w:rPr>
                <w:rFonts w:eastAsia="仿宋_GB2312" w:hint="eastAsia"/>
                <w:color w:val="000000"/>
                <w:szCs w:val="21"/>
              </w:rPr>
              <w:t>3</w:t>
            </w:r>
            <w:r>
              <w:rPr>
                <w:rFonts w:eastAsia="仿宋_GB2312" w:hint="eastAsia"/>
                <w:color w:val="000000"/>
                <w:szCs w:val="21"/>
              </w:rPr>
              <w:t>、审查</w:t>
            </w:r>
            <w:r>
              <w:rPr>
                <w:rFonts w:eastAsia="仿宋_GB2312"/>
                <w:color w:val="000000"/>
                <w:szCs w:val="21"/>
              </w:rPr>
              <w:t>施工</w:t>
            </w:r>
            <w:r>
              <w:rPr>
                <w:rFonts w:eastAsia="仿宋_GB2312" w:hint="eastAsia"/>
                <w:color w:val="000000"/>
                <w:szCs w:val="21"/>
              </w:rPr>
              <w:t>单</w:t>
            </w:r>
            <w:r>
              <w:rPr>
                <w:rFonts w:eastAsia="仿宋_GB2312"/>
                <w:color w:val="000000"/>
                <w:szCs w:val="21"/>
              </w:rPr>
              <w:t>位</w:t>
            </w:r>
            <w:r>
              <w:rPr>
                <w:rFonts w:eastAsia="仿宋_GB2312" w:hint="eastAsia"/>
                <w:color w:val="000000"/>
                <w:szCs w:val="21"/>
              </w:rPr>
              <w:t>报</w:t>
            </w:r>
            <w:r>
              <w:rPr>
                <w:rFonts w:eastAsia="仿宋_GB2312"/>
                <w:color w:val="000000"/>
                <w:szCs w:val="21"/>
              </w:rPr>
              <w:t>送的安全生</w:t>
            </w:r>
            <w:r>
              <w:rPr>
                <w:rFonts w:eastAsia="仿宋_GB2312" w:hint="eastAsia"/>
                <w:color w:val="000000"/>
                <w:szCs w:val="21"/>
              </w:rPr>
              <w:t>产应</w:t>
            </w:r>
            <w:r>
              <w:rPr>
                <w:rFonts w:eastAsia="仿宋_GB2312"/>
                <w:color w:val="000000"/>
                <w:szCs w:val="21"/>
              </w:rPr>
              <w:t>急</w:t>
            </w:r>
            <w:r>
              <w:rPr>
                <w:rFonts w:eastAsia="仿宋_GB2312" w:hint="eastAsia"/>
                <w:color w:val="000000"/>
                <w:szCs w:val="21"/>
              </w:rPr>
              <w:t>预</w:t>
            </w:r>
            <w:r>
              <w:rPr>
                <w:rFonts w:eastAsia="仿宋_GB2312"/>
                <w:color w:val="000000"/>
                <w:szCs w:val="21"/>
              </w:rPr>
              <w:t>案</w:t>
            </w:r>
            <w:r>
              <w:rPr>
                <w:rFonts w:eastAsia="仿宋_GB2312" w:hint="eastAsia"/>
                <w:color w:val="000000"/>
                <w:szCs w:val="21"/>
              </w:rPr>
              <w:t>。</w:t>
            </w:r>
          </w:p>
        </w:tc>
      </w:tr>
      <w:tr w:rsidR="00BD5F0C">
        <w:trPr>
          <w:cantSplit/>
          <w:jc w:val="center"/>
        </w:trPr>
        <w:tc>
          <w:tcPr>
            <w:tcW w:w="575" w:type="dxa"/>
            <w:vMerge/>
            <w:vAlign w:val="center"/>
          </w:tcPr>
          <w:p w:rsidR="00BD5F0C" w:rsidRDefault="00BD5F0C">
            <w:pPr>
              <w:adjustRightInd w:val="0"/>
              <w:snapToGrid w:val="0"/>
              <w:jc w:val="center"/>
              <w:rPr>
                <w:rFonts w:eastAsia="仿宋_GB2312"/>
                <w:color w:val="000000"/>
                <w:szCs w:val="21"/>
              </w:rPr>
            </w:pPr>
          </w:p>
        </w:tc>
        <w:tc>
          <w:tcPr>
            <w:tcW w:w="719" w:type="dxa"/>
            <w:vMerge/>
            <w:vAlign w:val="center"/>
          </w:tcPr>
          <w:p w:rsidR="00BD5F0C" w:rsidRDefault="00BD5F0C">
            <w:pPr>
              <w:adjustRightInd w:val="0"/>
              <w:snapToGrid w:val="0"/>
              <w:jc w:val="center"/>
              <w:rPr>
                <w:rFonts w:eastAsia="仿宋_GB2312"/>
                <w:color w:val="000000"/>
                <w:szCs w:val="21"/>
              </w:rPr>
            </w:pPr>
          </w:p>
        </w:tc>
        <w:tc>
          <w:tcPr>
            <w:tcW w:w="1005"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2.2</w:t>
            </w:r>
            <w:r>
              <w:rPr>
                <w:rFonts w:eastAsia="仿宋_GB2312"/>
                <w:color w:val="000000"/>
                <w:szCs w:val="21"/>
              </w:rPr>
              <w:t>专项施工方案（</w:t>
            </w:r>
            <w:r>
              <w:rPr>
                <w:rFonts w:eastAsia="仿宋_GB2312"/>
                <w:color w:val="000000"/>
                <w:szCs w:val="21"/>
              </w:rPr>
              <w:t>10</w:t>
            </w:r>
            <w:r>
              <w:rPr>
                <w:rFonts w:eastAsia="仿宋_GB2312"/>
                <w:color w:val="000000"/>
                <w:szCs w:val="21"/>
              </w:rPr>
              <w:t>分）</w:t>
            </w:r>
          </w:p>
        </w:tc>
        <w:tc>
          <w:tcPr>
            <w:tcW w:w="1830" w:type="dxa"/>
            <w:gridSpan w:val="2"/>
            <w:vAlign w:val="center"/>
          </w:tcPr>
          <w:p w:rsidR="00BD5F0C" w:rsidRDefault="008D39EC">
            <w:pPr>
              <w:adjustRightInd w:val="0"/>
              <w:snapToGrid w:val="0"/>
              <w:rPr>
                <w:rFonts w:eastAsia="仿宋_GB2312"/>
                <w:color w:val="000000"/>
                <w:szCs w:val="21"/>
              </w:rPr>
            </w:pPr>
            <w:r>
              <w:rPr>
                <w:rFonts w:eastAsia="仿宋_GB2312"/>
                <w:b/>
                <w:szCs w:val="21"/>
                <w:lang w:val="zh-CN"/>
              </w:rPr>
              <w:t>*</w:t>
            </w:r>
            <w:r>
              <w:rPr>
                <w:rFonts w:eastAsia="仿宋_GB2312"/>
                <w:b/>
                <w:szCs w:val="21"/>
                <w:lang w:val="zh-CN"/>
              </w:rPr>
              <w:t>对危险性较大的分部分项工程专项施工方案进行审查、审批，并监督实施情况。</w:t>
            </w:r>
          </w:p>
        </w:tc>
        <w:tc>
          <w:tcPr>
            <w:tcW w:w="1065" w:type="dxa"/>
            <w:vAlign w:val="center"/>
          </w:tcPr>
          <w:p w:rsidR="00BD5F0C" w:rsidRDefault="008D39EC">
            <w:pPr>
              <w:adjustRightInd w:val="0"/>
              <w:snapToGrid w:val="0"/>
              <w:rPr>
                <w:rFonts w:eastAsia="仿宋_GB2312"/>
                <w:color w:val="000000"/>
                <w:szCs w:val="21"/>
              </w:rPr>
            </w:pPr>
            <w:r>
              <w:rPr>
                <w:rFonts w:eastAsia="仿宋_GB2312"/>
                <w:color w:val="000000"/>
                <w:szCs w:val="21"/>
              </w:rPr>
              <w:t>查文件。</w:t>
            </w:r>
          </w:p>
        </w:tc>
        <w:tc>
          <w:tcPr>
            <w:tcW w:w="2876" w:type="dxa"/>
            <w:vAlign w:val="center"/>
          </w:tcPr>
          <w:p w:rsidR="00BD5F0C" w:rsidRDefault="008D39EC">
            <w:pPr>
              <w:adjustRightInd w:val="0"/>
              <w:snapToGrid w:val="0"/>
              <w:rPr>
                <w:rFonts w:eastAsia="仿宋_GB2312"/>
                <w:b/>
                <w:szCs w:val="21"/>
                <w:lang w:val="zh-CN"/>
              </w:rPr>
            </w:pPr>
            <w:r>
              <w:rPr>
                <w:rFonts w:eastAsia="仿宋_GB2312" w:hint="eastAsia"/>
                <w:b/>
                <w:szCs w:val="21"/>
              </w:rPr>
              <w:t>1</w:t>
            </w:r>
            <w:r>
              <w:rPr>
                <w:rFonts w:eastAsia="仿宋_GB2312" w:hint="eastAsia"/>
                <w:b/>
                <w:szCs w:val="21"/>
              </w:rPr>
              <w:t>、</w:t>
            </w:r>
            <w:r>
              <w:rPr>
                <w:rFonts w:eastAsia="仿宋_GB2312"/>
                <w:b/>
                <w:szCs w:val="21"/>
                <w:lang w:val="zh-CN"/>
              </w:rPr>
              <w:t>*</w:t>
            </w:r>
            <w:r>
              <w:rPr>
                <w:rFonts w:eastAsia="仿宋_GB2312"/>
                <w:b/>
                <w:szCs w:val="21"/>
                <w:lang w:val="zh-CN"/>
              </w:rPr>
              <w:t>未及时对施工单位上报的专项施工方案进行审查审批，视情节扣</w:t>
            </w:r>
            <w:r>
              <w:rPr>
                <w:rFonts w:eastAsia="仿宋_GB2312"/>
                <w:b/>
                <w:szCs w:val="21"/>
                <w:lang w:val="zh-CN"/>
              </w:rPr>
              <w:t>5-8</w:t>
            </w:r>
            <w:r>
              <w:rPr>
                <w:rFonts w:eastAsia="仿宋_GB2312"/>
                <w:b/>
                <w:szCs w:val="21"/>
                <w:lang w:val="zh-CN"/>
              </w:rPr>
              <w:t>分。</w:t>
            </w:r>
          </w:p>
          <w:p w:rsidR="00BD5F0C" w:rsidRDefault="008D39EC">
            <w:pPr>
              <w:adjustRightInd w:val="0"/>
              <w:snapToGrid w:val="0"/>
              <w:rPr>
                <w:rFonts w:eastAsia="仿宋_GB2312"/>
                <w:color w:val="000000"/>
                <w:szCs w:val="21"/>
              </w:rPr>
            </w:pPr>
            <w:r>
              <w:rPr>
                <w:rFonts w:eastAsia="仿宋_GB2312" w:hint="eastAsia"/>
                <w:color w:val="000000"/>
                <w:szCs w:val="21"/>
              </w:rPr>
              <w:t>2</w:t>
            </w:r>
            <w:r>
              <w:rPr>
                <w:rFonts w:eastAsia="仿宋_GB2312" w:hint="eastAsia"/>
                <w:color w:val="000000"/>
                <w:szCs w:val="21"/>
              </w:rPr>
              <w:t>、</w:t>
            </w:r>
            <w:r>
              <w:rPr>
                <w:rFonts w:eastAsia="仿宋_GB2312"/>
                <w:color w:val="000000"/>
                <w:szCs w:val="21"/>
              </w:rPr>
              <w:t>审批的专项施工方案不符合有关要求，视情节扣</w:t>
            </w:r>
            <w:r>
              <w:rPr>
                <w:rFonts w:eastAsia="仿宋_GB2312"/>
                <w:color w:val="000000"/>
                <w:szCs w:val="21"/>
              </w:rPr>
              <w:t>5-8</w:t>
            </w:r>
            <w:r>
              <w:rPr>
                <w:rFonts w:eastAsia="仿宋_GB2312"/>
                <w:color w:val="000000"/>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3</w:t>
            </w:r>
            <w:r>
              <w:rPr>
                <w:rFonts w:eastAsia="仿宋_GB2312" w:hint="eastAsia"/>
                <w:color w:val="000000"/>
                <w:szCs w:val="21"/>
              </w:rPr>
              <w:t>、</w:t>
            </w:r>
            <w:r>
              <w:rPr>
                <w:rFonts w:eastAsia="仿宋_GB2312"/>
                <w:color w:val="000000"/>
                <w:szCs w:val="21"/>
              </w:rPr>
              <w:t>危险性较大的分部分项工程专项施工方案未经审查同意已实施，监理未及时纠正的，发现一项扣</w:t>
            </w:r>
            <w:r>
              <w:rPr>
                <w:rFonts w:eastAsia="仿宋_GB2312"/>
                <w:color w:val="000000"/>
                <w:szCs w:val="21"/>
              </w:rPr>
              <w:t>5</w:t>
            </w:r>
            <w:r>
              <w:rPr>
                <w:rFonts w:eastAsia="仿宋_GB2312"/>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专项施工方案的主要内容（</w:t>
            </w:r>
            <w:r>
              <w:rPr>
                <w:rFonts w:eastAsia="仿宋_GB2312" w:hint="eastAsia"/>
                <w:color w:val="000000"/>
                <w:szCs w:val="21"/>
              </w:rPr>
              <w:t>1</w:t>
            </w:r>
            <w:r>
              <w:rPr>
                <w:rFonts w:eastAsia="仿宋_GB2312" w:hint="eastAsia"/>
                <w:color w:val="000000"/>
                <w:szCs w:val="21"/>
              </w:rPr>
              <w:t>）工程概况；　　（</w:t>
            </w:r>
            <w:r>
              <w:rPr>
                <w:rFonts w:eastAsia="仿宋_GB2312" w:hint="eastAsia"/>
                <w:color w:val="000000"/>
                <w:szCs w:val="21"/>
              </w:rPr>
              <w:t>2</w:t>
            </w:r>
            <w:r>
              <w:rPr>
                <w:rFonts w:eastAsia="仿宋_GB2312" w:hint="eastAsia"/>
                <w:color w:val="000000"/>
                <w:szCs w:val="21"/>
              </w:rPr>
              <w:t>）编制依据：（</w:t>
            </w:r>
            <w:r>
              <w:rPr>
                <w:rFonts w:eastAsia="仿宋_GB2312" w:hint="eastAsia"/>
                <w:color w:val="000000"/>
                <w:szCs w:val="21"/>
              </w:rPr>
              <w:t>3</w:t>
            </w:r>
            <w:r>
              <w:rPr>
                <w:rFonts w:eastAsia="仿宋_GB2312" w:hint="eastAsia"/>
                <w:color w:val="000000"/>
                <w:szCs w:val="21"/>
              </w:rPr>
              <w:t>）施工计划；（</w:t>
            </w:r>
            <w:r>
              <w:rPr>
                <w:rFonts w:eastAsia="仿宋_GB2312" w:hint="eastAsia"/>
                <w:color w:val="000000"/>
                <w:szCs w:val="21"/>
              </w:rPr>
              <w:t>4</w:t>
            </w:r>
            <w:r>
              <w:rPr>
                <w:rFonts w:eastAsia="仿宋_GB2312" w:hint="eastAsia"/>
                <w:color w:val="000000"/>
                <w:szCs w:val="21"/>
              </w:rPr>
              <w:t>）施工工艺技术；（</w:t>
            </w:r>
            <w:r>
              <w:rPr>
                <w:rFonts w:eastAsia="仿宋_GB2312" w:hint="eastAsia"/>
                <w:color w:val="000000"/>
                <w:szCs w:val="21"/>
              </w:rPr>
              <w:t>5</w:t>
            </w:r>
            <w:r>
              <w:rPr>
                <w:rFonts w:eastAsia="仿宋_GB2312" w:hint="eastAsia"/>
                <w:color w:val="000000"/>
                <w:szCs w:val="21"/>
              </w:rPr>
              <w:t>）施工安全保证措施；（</w:t>
            </w:r>
            <w:r>
              <w:rPr>
                <w:rFonts w:eastAsia="仿宋_GB2312" w:hint="eastAsia"/>
                <w:color w:val="000000"/>
                <w:szCs w:val="21"/>
              </w:rPr>
              <w:t>6</w:t>
            </w:r>
            <w:r>
              <w:rPr>
                <w:rFonts w:eastAsia="仿宋_GB2312" w:hint="eastAsia"/>
                <w:color w:val="000000"/>
                <w:szCs w:val="21"/>
              </w:rPr>
              <w:t>）施工管理及作业人员配备和分工；（</w:t>
            </w:r>
            <w:r>
              <w:rPr>
                <w:rFonts w:eastAsia="仿宋_GB2312" w:hint="eastAsia"/>
                <w:color w:val="000000"/>
                <w:szCs w:val="21"/>
              </w:rPr>
              <w:t>7</w:t>
            </w:r>
            <w:r>
              <w:rPr>
                <w:rFonts w:eastAsia="仿宋_GB2312" w:hint="eastAsia"/>
                <w:color w:val="000000"/>
                <w:szCs w:val="21"/>
              </w:rPr>
              <w:t>）验收要求；　　（</w:t>
            </w:r>
            <w:r>
              <w:rPr>
                <w:rFonts w:eastAsia="仿宋_GB2312" w:hint="eastAsia"/>
                <w:color w:val="000000"/>
                <w:szCs w:val="21"/>
              </w:rPr>
              <w:t>8</w:t>
            </w:r>
            <w:r>
              <w:rPr>
                <w:rFonts w:eastAsia="仿宋_GB2312" w:hint="eastAsia"/>
                <w:color w:val="000000"/>
                <w:szCs w:val="21"/>
              </w:rPr>
              <w:t>）应急处置措施；（</w:t>
            </w:r>
            <w:r>
              <w:rPr>
                <w:rFonts w:eastAsia="仿宋_GB2312" w:hint="eastAsia"/>
                <w:color w:val="000000"/>
                <w:szCs w:val="21"/>
              </w:rPr>
              <w:t>9</w:t>
            </w:r>
            <w:r>
              <w:rPr>
                <w:rFonts w:eastAsia="仿宋_GB2312" w:hint="eastAsia"/>
                <w:color w:val="000000"/>
                <w:szCs w:val="21"/>
              </w:rPr>
              <w:t>）计算书及相关施工图纸。</w:t>
            </w:r>
          </w:p>
        </w:tc>
      </w:tr>
      <w:tr w:rsidR="00BD5F0C">
        <w:trPr>
          <w:cantSplit/>
          <w:jc w:val="center"/>
        </w:trPr>
        <w:tc>
          <w:tcPr>
            <w:tcW w:w="575" w:type="dxa"/>
            <w:vMerge/>
            <w:vAlign w:val="center"/>
          </w:tcPr>
          <w:p w:rsidR="00BD5F0C" w:rsidRDefault="00BD5F0C">
            <w:pPr>
              <w:adjustRightInd w:val="0"/>
              <w:snapToGrid w:val="0"/>
              <w:jc w:val="center"/>
              <w:rPr>
                <w:rFonts w:eastAsia="仿宋_GB2312"/>
                <w:color w:val="000000"/>
                <w:szCs w:val="21"/>
              </w:rPr>
            </w:pPr>
          </w:p>
        </w:tc>
        <w:tc>
          <w:tcPr>
            <w:tcW w:w="719" w:type="dxa"/>
            <w:vMerge/>
            <w:vAlign w:val="center"/>
          </w:tcPr>
          <w:p w:rsidR="00BD5F0C" w:rsidRDefault="00BD5F0C">
            <w:pPr>
              <w:adjustRightInd w:val="0"/>
              <w:snapToGrid w:val="0"/>
              <w:jc w:val="center"/>
              <w:rPr>
                <w:rFonts w:eastAsia="仿宋_GB2312"/>
                <w:color w:val="000000"/>
                <w:szCs w:val="21"/>
              </w:rPr>
            </w:pPr>
          </w:p>
        </w:tc>
        <w:tc>
          <w:tcPr>
            <w:tcW w:w="1005"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2.3</w:t>
            </w:r>
            <w:r>
              <w:rPr>
                <w:rFonts w:eastAsia="仿宋_GB2312"/>
                <w:color w:val="000000"/>
                <w:szCs w:val="21"/>
              </w:rPr>
              <w:t>危险性较大的分部分项工程安全生产条件（</w:t>
            </w:r>
            <w:r>
              <w:rPr>
                <w:rFonts w:eastAsia="仿宋_GB2312"/>
                <w:color w:val="000000"/>
                <w:szCs w:val="21"/>
              </w:rPr>
              <w:t>10</w:t>
            </w:r>
            <w:r>
              <w:rPr>
                <w:rFonts w:eastAsia="仿宋_GB2312"/>
                <w:color w:val="000000"/>
                <w:szCs w:val="21"/>
              </w:rPr>
              <w:t>分）</w:t>
            </w:r>
          </w:p>
        </w:tc>
        <w:tc>
          <w:tcPr>
            <w:tcW w:w="1830" w:type="dxa"/>
            <w:gridSpan w:val="2"/>
            <w:vAlign w:val="center"/>
          </w:tcPr>
          <w:p w:rsidR="00BD5F0C" w:rsidRDefault="008D39EC">
            <w:pPr>
              <w:adjustRightInd w:val="0"/>
              <w:snapToGrid w:val="0"/>
              <w:rPr>
                <w:rFonts w:eastAsia="仿宋_GB2312"/>
                <w:b/>
                <w:szCs w:val="21"/>
                <w:lang w:val="zh-CN"/>
              </w:rPr>
            </w:pPr>
            <w:r>
              <w:rPr>
                <w:rFonts w:eastAsia="仿宋_GB2312"/>
                <w:b/>
                <w:szCs w:val="21"/>
                <w:lang w:val="zh-CN"/>
              </w:rPr>
              <w:t>*</w:t>
            </w:r>
            <w:r>
              <w:rPr>
                <w:rFonts w:eastAsia="仿宋_GB2312"/>
                <w:b/>
                <w:szCs w:val="21"/>
                <w:lang w:val="zh-CN"/>
              </w:rPr>
              <w:t>对危险性较大的分部分项工程施工前的安全生产条件进行审核，审核结果报建设单位。</w:t>
            </w:r>
          </w:p>
        </w:tc>
        <w:tc>
          <w:tcPr>
            <w:tcW w:w="1065" w:type="dxa"/>
            <w:vAlign w:val="center"/>
          </w:tcPr>
          <w:p w:rsidR="00BD5F0C" w:rsidRDefault="008D39EC">
            <w:pPr>
              <w:adjustRightInd w:val="0"/>
              <w:snapToGrid w:val="0"/>
              <w:rPr>
                <w:rFonts w:eastAsia="仿宋_GB2312"/>
                <w:color w:val="000000"/>
                <w:szCs w:val="21"/>
              </w:rPr>
            </w:pPr>
            <w:r>
              <w:rPr>
                <w:rFonts w:eastAsia="仿宋_GB2312"/>
                <w:color w:val="000000"/>
                <w:szCs w:val="21"/>
              </w:rPr>
              <w:t>查文件、查记录。</w:t>
            </w:r>
          </w:p>
        </w:tc>
        <w:tc>
          <w:tcPr>
            <w:tcW w:w="2876" w:type="dxa"/>
            <w:vAlign w:val="center"/>
          </w:tcPr>
          <w:p w:rsidR="00BD5F0C" w:rsidRDefault="008D39EC">
            <w:pPr>
              <w:adjustRightInd w:val="0"/>
              <w:snapToGrid w:val="0"/>
              <w:rPr>
                <w:rFonts w:eastAsia="仿宋_GB2312"/>
                <w:b/>
                <w:szCs w:val="21"/>
                <w:lang w:val="zh-CN"/>
              </w:rPr>
            </w:pPr>
            <w:r>
              <w:rPr>
                <w:rFonts w:eastAsia="仿宋_GB2312" w:hint="eastAsia"/>
                <w:b/>
                <w:szCs w:val="21"/>
              </w:rPr>
              <w:t>1</w:t>
            </w:r>
            <w:r>
              <w:rPr>
                <w:rFonts w:eastAsia="仿宋_GB2312" w:hint="eastAsia"/>
                <w:b/>
                <w:szCs w:val="21"/>
              </w:rPr>
              <w:t>、</w:t>
            </w:r>
            <w:r>
              <w:rPr>
                <w:rFonts w:eastAsia="仿宋_GB2312"/>
                <w:b/>
                <w:szCs w:val="21"/>
                <w:lang w:val="zh-CN"/>
              </w:rPr>
              <w:t>*</w:t>
            </w:r>
            <w:r>
              <w:rPr>
                <w:rFonts w:eastAsia="仿宋_GB2312"/>
                <w:b/>
                <w:szCs w:val="21"/>
                <w:lang w:val="zh-CN"/>
              </w:rPr>
              <w:t>未对危险性较大的分部分项工程施工前安全生产条件进行审核，扣</w:t>
            </w:r>
            <w:r>
              <w:rPr>
                <w:rFonts w:eastAsia="仿宋_GB2312"/>
                <w:b/>
                <w:szCs w:val="21"/>
              </w:rPr>
              <w:t>10</w:t>
            </w:r>
            <w:r>
              <w:rPr>
                <w:rFonts w:eastAsia="仿宋_GB2312"/>
                <w:b/>
                <w:szCs w:val="21"/>
                <w:lang w:val="zh-CN"/>
              </w:rPr>
              <w:t>分。</w:t>
            </w:r>
          </w:p>
          <w:p w:rsidR="00BD5F0C" w:rsidRDefault="008D39EC">
            <w:pPr>
              <w:adjustRightInd w:val="0"/>
              <w:snapToGrid w:val="0"/>
              <w:rPr>
                <w:rFonts w:eastAsia="仿宋_GB2312"/>
                <w:b/>
                <w:szCs w:val="21"/>
                <w:lang w:val="zh-CN"/>
              </w:rPr>
            </w:pPr>
            <w:r>
              <w:rPr>
                <w:rFonts w:eastAsia="仿宋_GB2312" w:hint="eastAsia"/>
                <w:b/>
                <w:szCs w:val="21"/>
              </w:rPr>
              <w:t>2</w:t>
            </w:r>
            <w:r>
              <w:rPr>
                <w:rFonts w:eastAsia="仿宋_GB2312" w:hint="eastAsia"/>
                <w:b/>
                <w:szCs w:val="21"/>
              </w:rPr>
              <w:t>、</w:t>
            </w:r>
            <w:r>
              <w:rPr>
                <w:rFonts w:eastAsia="仿宋_GB2312"/>
                <w:b/>
                <w:szCs w:val="21"/>
                <w:lang w:val="zh-CN"/>
              </w:rPr>
              <w:t>*</w:t>
            </w:r>
            <w:r>
              <w:rPr>
                <w:rFonts w:eastAsia="仿宋_GB2312"/>
                <w:b/>
                <w:szCs w:val="21"/>
                <w:lang w:val="zh-CN"/>
              </w:rPr>
              <w:t>对危险性较大的分部分项工程施工前的安全生产条件审核把关不严，或审核有缺项，视情节扣</w:t>
            </w:r>
            <w:r>
              <w:rPr>
                <w:rFonts w:eastAsia="仿宋_GB2312"/>
                <w:b/>
                <w:szCs w:val="21"/>
              </w:rPr>
              <w:t>2-6</w:t>
            </w:r>
            <w:r>
              <w:rPr>
                <w:rFonts w:eastAsia="仿宋_GB2312"/>
                <w:b/>
                <w:szCs w:val="21"/>
                <w:lang w:val="zh-CN"/>
              </w:rPr>
              <w:t>分。</w:t>
            </w:r>
          </w:p>
          <w:p w:rsidR="00BD5F0C" w:rsidRDefault="008D39EC">
            <w:pPr>
              <w:adjustRightInd w:val="0"/>
              <w:snapToGrid w:val="0"/>
              <w:rPr>
                <w:rFonts w:eastAsia="仿宋_GB2312"/>
                <w:b/>
                <w:szCs w:val="21"/>
                <w:lang w:val="zh-CN"/>
              </w:rPr>
            </w:pPr>
            <w:r>
              <w:rPr>
                <w:rFonts w:eastAsia="仿宋_GB2312" w:hint="eastAsia"/>
                <w:b/>
                <w:szCs w:val="21"/>
              </w:rPr>
              <w:t>3</w:t>
            </w:r>
            <w:r>
              <w:rPr>
                <w:rFonts w:eastAsia="仿宋_GB2312" w:hint="eastAsia"/>
                <w:b/>
                <w:szCs w:val="21"/>
              </w:rPr>
              <w:t>、</w:t>
            </w:r>
            <w:r>
              <w:rPr>
                <w:rFonts w:eastAsia="仿宋_GB2312"/>
                <w:b/>
                <w:szCs w:val="21"/>
                <w:lang w:val="zh-CN"/>
              </w:rPr>
              <w:t>*</w:t>
            </w:r>
            <w:r>
              <w:rPr>
                <w:rFonts w:eastAsia="仿宋_GB2312"/>
                <w:b/>
                <w:szCs w:val="21"/>
                <w:lang w:val="zh-CN"/>
              </w:rPr>
              <w:t>安全生产条件审核结果不报或迟报，视情节扣</w:t>
            </w:r>
            <w:r>
              <w:rPr>
                <w:rFonts w:eastAsia="仿宋_GB2312"/>
                <w:b/>
                <w:szCs w:val="21"/>
              </w:rPr>
              <w:t>2-4</w:t>
            </w:r>
            <w:r>
              <w:rPr>
                <w:rFonts w:eastAsia="仿宋_GB2312"/>
                <w:b/>
                <w:szCs w:val="21"/>
                <w:lang w:val="zh-CN"/>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8D39EC">
            <w:pPr>
              <w:adjustRightInd w:val="0"/>
              <w:snapToGrid w:val="0"/>
              <w:rPr>
                <w:rFonts w:eastAsia="仿宋_GB2312"/>
                <w:color w:val="000000"/>
                <w:szCs w:val="21"/>
              </w:rPr>
            </w:pPr>
            <w:r>
              <w:rPr>
                <w:rFonts w:eastAsia="仿宋_GB2312" w:hint="eastAsia"/>
                <w:szCs w:val="21"/>
                <w:lang w:val="zh-CN"/>
              </w:rPr>
              <w:t>审核内容可参见本标准表</w:t>
            </w:r>
            <w:r>
              <w:rPr>
                <w:rFonts w:eastAsia="仿宋_GB2312" w:hint="eastAsia"/>
                <w:szCs w:val="21"/>
                <w:lang w:val="zh-CN"/>
              </w:rPr>
              <w:t>1.2</w:t>
            </w:r>
            <w:r>
              <w:rPr>
                <w:rFonts w:eastAsia="仿宋_GB2312" w:hint="eastAsia"/>
                <w:szCs w:val="21"/>
                <w:lang w:val="zh-CN"/>
              </w:rPr>
              <w:t>危险性较大的分部分项工程施工前安全生产条件核查表。</w:t>
            </w:r>
          </w:p>
        </w:tc>
      </w:tr>
      <w:tr w:rsidR="00BD5F0C">
        <w:trPr>
          <w:cantSplit/>
          <w:jc w:val="center"/>
        </w:trPr>
        <w:tc>
          <w:tcPr>
            <w:tcW w:w="575" w:type="dxa"/>
            <w:vMerge/>
            <w:vAlign w:val="center"/>
          </w:tcPr>
          <w:p w:rsidR="00BD5F0C" w:rsidRDefault="00BD5F0C">
            <w:pPr>
              <w:adjustRightInd w:val="0"/>
              <w:snapToGrid w:val="0"/>
              <w:jc w:val="center"/>
              <w:rPr>
                <w:rFonts w:eastAsia="仿宋_GB2312"/>
                <w:color w:val="000000"/>
                <w:szCs w:val="21"/>
              </w:rPr>
            </w:pPr>
          </w:p>
        </w:tc>
        <w:tc>
          <w:tcPr>
            <w:tcW w:w="719" w:type="dxa"/>
            <w:vMerge/>
            <w:vAlign w:val="center"/>
          </w:tcPr>
          <w:p w:rsidR="00BD5F0C" w:rsidRDefault="00BD5F0C">
            <w:pPr>
              <w:adjustRightInd w:val="0"/>
              <w:snapToGrid w:val="0"/>
              <w:jc w:val="center"/>
              <w:rPr>
                <w:rFonts w:eastAsia="仿宋_GB2312"/>
                <w:color w:val="000000"/>
                <w:szCs w:val="21"/>
              </w:rPr>
            </w:pPr>
          </w:p>
        </w:tc>
        <w:tc>
          <w:tcPr>
            <w:tcW w:w="1005"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2.4</w:t>
            </w:r>
            <w:r>
              <w:rPr>
                <w:rFonts w:eastAsia="仿宋_GB2312"/>
                <w:color w:val="000000"/>
                <w:szCs w:val="21"/>
              </w:rPr>
              <w:t>风险预控（</w:t>
            </w:r>
            <w:r>
              <w:rPr>
                <w:rFonts w:eastAsia="仿宋_GB2312"/>
                <w:color w:val="000000"/>
                <w:szCs w:val="21"/>
              </w:rPr>
              <w:t>10</w:t>
            </w:r>
            <w:r>
              <w:rPr>
                <w:rFonts w:eastAsia="仿宋_GB2312"/>
                <w:color w:val="000000"/>
                <w:szCs w:val="21"/>
              </w:rPr>
              <w:t>分）</w:t>
            </w:r>
          </w:p>
        </w:tc>
        <w:tc>
          <w:tcPr>
            <w:tcW w:w="1830" w:type="dxa"/>
            <w:gridSpan w:val="2"/>
            <w:vAlign w:val="center"/>
          </w:tcPr>
          <w:p w:rsidR="00BD5F0C" w:rsidRDefault="008D39EC">
            <w:pPr>
              <w:adjustRightInd w:val="0"/>
              <w:snapToGrid w:val="0"/>
              <w:rPr>
                <w:rFonts w:eastAsia="仿宋_GB2312"/>
                <w:color w:val="000000"/>
                <w:szCs w:val="21"/>
              </w:rPr>
            </w:pPr>
            <w:r>
              <w:rPr>
                <w:rFonts w:eastAsia="仿宋_GB2312" w:hint="eastAsia"/>
                <w:color w:val="000000"/>
                <w:szCs w:val="21"/>
              </w:rPr>
              <w:t>按规定对风险评估报告进行审核。</w:t>
            </w:r>
          </w:p>
        </w:tc>
        <w:tc>
          <w:tcPr>
            <w:tcW w:w="1065"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查文件、查记录。</w:t>
            </w:r>
          </w:p>
        </w:tc>
        <w:tc>
          <w:tcPr>
            <w:tcW w:w="2876"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未督促施工单位提交风险评估报告、合同段施工专项应急预案和现场处置方案审查的，扣</w:t>
            </w:r>
            <w:r>
              <w:rPr>
                <w:rFonts w:eastAsia="仿宋_GB2312" w:hint="eastAsia"/>
                <w:color w:val="000000"/>
                <w:szCs w:val="21"/>
              </w:rPr>
              <w:t>5</w:t>
            </w:r>
            <w:r>
              <w:rPr>
                <w:rFonts w:eastAsia="仿宋_GB2312" w:hint="eastAsia"/>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BD5F0C">
            <w:pPr>
              <w:adjustRightInd w:val="0"/>
              <w:snapToGrid w:val="0"/>
              <w:spacing w:line="360" w:lineRule="auto"/>
              <w:rPr>
                <w:rFonts w:eastAsia="仿宋_GB2312"/>
                <w:color w:val="000000"/>
                <w:szCs w:val="21"/>
              </w:rPr>
            </w:pPr>
          </w:p>
        </w:tc>
      </w:tr>
      <w:tr w:rsidR="00BD5F0C">
        <w:trPr>
          <w:cantSplit/>
          <w:jc w:val="center"/>
        </w:trPr>
        <w:tc>
          <w:tcPr>
            <w:tcW w:w="575" w:type="dxa"/>
            <w:vMerge/>
            <w:vAlign w:val="center"/>
          </w:tcPr>
          <w:p w:rsidR="00BD5F0C" w:rsidRDefault="00BD5F0C">
            <w:pPr>
              <w:adjustRightInd w:val="0"/>
              <w:snapToGrid w:val="0"/>
              <w:jc w:val="center"/>
              <w:rPr>
                <w:rFonts w:eastAsia="仿宋_GB2312"/>
                <w:color w:val="000000"/>
                <w:szCs w:val="21"/>
              </w:rPr>
            </w:pPr>
          </w:p>
        </w:tc>
        <w:tc>
          <w:tcPr>
            <w:tcW w:w="719" w:type="dxa"/>
            <w:vMerge/>
            <w:vAlign w:val="center"/>
          </w:tcPr>
          <w:p w:rsidR="00BD5F0C" w:rsidRDefault="00BD5F0C">
            <w:pPr>
              <w:adjustRightInd w:val="0"/>
              <w:snapToGrid w:val="0"/>
              <w:jc w:val="center"/>
              <w:rPr>
                <w:rFonts w:eastAsia="仿宋_GB2312"/>
                <w:color w:val="000000"/>
                <w:szCs w:val="21"/>
              </w:rPr>
            </w:pPr>
          </w:p>
        </w:tc>
        <w:tc>
          <w:tcPr>
            <w:tcW w:w="1005" w:type="dxa"/>
            <w:vMerge/>
            <w:vAlign w:val="center"/>
          </w:tcPr>
          <w:p w:rsidR="00BD5F0C" w:rsidRDefault="00BD5F0C">
            <w:pPr>
              <w:adjustRightInd w:val="0"/>
              <w:snapToGrid w:val="0"/>
              <w:jc w:val="center"/>
              <w:rPr>
                <w:rFonts w:eastAsia="仿宋_GB2312"/>
                <w:color w:val="000000"/>
                <w:szCs w:val="21"/>
              </w:rPr>
            </w:pPr>
          </w:p>
        </w:tc>
        <w:tc>
          <w:tcPr>
            <w:tcW w:w="1830" w:type="dxa"/>
            <w:gridSpan w:val="2"/>
            <w:vAlign w:val="center"/>
          </w:tcPr>
          <w:p w:rsidR="00BD5F0C" w:rsidRDefault="008D39EC">
            <w:pPr>
              <w:adjustRightInd w:val="0"/>
              <w:snapToGrid w:val="0"/>
              <w:rPr>
                <w:rFonts w:eastAsia="仿宋_GB2312"/>
                <w:color w:val="000000"/>
                <w:szCs w:val="21"/>
              </w:rPr>
            </w:pPr>
            <w:r>
              <w:rPr>
                <w:rFonts w:eastAsia="仿宋_GB2312" w:hint="eastAsia"/>
                <w:color w:val="000000"/>
                <w:szCs w:val="21"/>
              </w:rPr>
              <w:t>对合同段施工专项应急预案和现场处置方案进行审查，监督检查演练情况。</w:t>
            </w:r>
          </w:p>
        </w:tc>
        <w:tc>
          <w:tcPr>
            <w:tcW w:w="1065"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查文件、查记录。</w:t>
            </w:r>
          </w:p>
        </w:tc>
        <w:tc>
          <w:tcPr>
            <w:tcW w:w="2876" w:type="dxa"/>
            <w:vAlign w:val="center"/>
          </w:tcPr>
          <w:p w:rsidR="00BD5F0C" w:rsidRDefault="008D39EC">
            <w:pPr>
              <w:adjustRightInd w:val="0"/>
              <w:snapToGrid w:val="0"/>
              <w:rPr>
                <w:rFonts w:eastAsia="仿宋_GB2312"/>
                <w:color w:val="000000"/>
                <w:szCs w:val="21"/>
              </w:rPr>
            </w:pPr>
            <w:r>
              <w:rPr>
                <w:rFonts w:eastAsia="仿宋_GB2312"/>
                <w:color w:val="000000"/>
                <w:szCs w:val="21"/>
              </w:rPr>
              <w:t>1</w:t>
            </w:r>
            <w:r>
              <w:rPr>
                <w:rFonts w:eastAsia="仿宋_GB2312" w:hint="eastAsia"/>
                <w:color w:val="000000"/>
                <w:szCs w:val="21"/>
              </w:rPr>
              <w:t>、方案审查不认真，或不及时审查，或审查意见过于笼统、缺乏指导性，视情节扣</w:t>
            </w:r>
            <w:r>
              <w:rPr>
                <w:rFonts w:eastAsia="仿宋_GB2312" w:hint="eastAsia"/>
                <w:color w:val="000000"/>
                <w:szCs w:val="21"/>
              </w:rPr>
              <w:t>2-6</w:t>
            </w:r>
            <w:r>
              <w:rPr>
                <w:rFonts w:eastAsia="仿宋_GB2312" w:hint="eastAsia"/>
                <w:color w:val="000000"/>
                <w:szCs w:val="21"/>
              </w:rPr>
              <w:t>分。</w:t>
            </w:r>
          </w:p>
          <w:p w:rsidR="00BD5F0C" w:rsidRDefault="008D39EC">
            <w:pPr>
              <w:adjustRightInd w:val="0"/>
              <w:snapToGrid w:val="0"/>
              <w:rPr>
                <w:rFonts w:eastAsia="仿宋_GB2312"/>
                <w:color w:val="000000"/>
                <w:szCs w:val="21"/>
              </w:rPr>
            </w:pPr>
            <w:r>
              <w:rPr>
                <w:rFonts w:eastAsia="仿宋_GB2312"/>
                <w:color w:val="000000"/>
                <w:szCs w:val="21"/>
              </w:rPr>
              <w:t>2</w:t>
            </w:r>
            <w:r>
              <w:rPr>
                <w:rFonts w:eastAsia="仿宋_GB2312"/>
                <w:color w:val="000000"/>
                <w:szCs w:val="21"/>
              </w:rPr>
              <w:t>、</w:t>
            </w:r>
            <w:r>
              <w:rPr>
                <w:rFonts w:eastAsia="仿宋_GB2312" w:hint="eastAsia"/>
                <w:color w:val="000000"/>
                <w:szCs w:val="21"/>
              </w:rPr>
              <w:t>未对应急演练进行监督检查的，或无检查记录的，视情节扣</w:t>
            </w:r>
            <w:r>
              <w:rPr>
                <w:rFonts w:eastAsia="仿宋_GB2312" w:hint="eastAsia"/>
                <w:color w:val="000000"/>
                <w:szCs w:val="21"/>
              </w:rPr>
              <w:t>2-4</w:t>
            </w:r>
            <w:r>
              <w:rPr>
                <w:rFonts w:eastAsia="仿宋_GB2312" w:hint="eastAsia"/>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8D39EC">
            <w:pPr>
              <w:adjustRightInd w:val="0"/>
              <w:snapToGrid w:val="0"/>
              <w:rPr>
                <w:rFonts w:eastAsia="仿宋_GB2312"/>
                <w:color w:val="000000"/>
                <w:szCs w:val="21"/>
              </w:rPr>
            </w:pPr>
            <w:r>
              <w:rPr>
                <w:rFonts w:eastAsia="仿宋_GB2312" w:hint="eastAsia"/>
                <w:szCs w:val="21"/>
                <w:lang w:val="zh-CN"/>
              </w:rPr>
              <w:t>审查意见应给出方案是否可行的明确结论。</w:t>
            </w:r>
          </w:p>
        </w:tc>
      </w:tr>
      <w:tr w:rsidR="00BD5F0C">
        <w:trPr>
          <w:cantSplit/>
          <w:jc w:val="center"/>
        </w:trPr>
        <w:tc>
          <w:tcPr>
            <w:tcW w:w="575" w:type="dxa"/>
            <w:vMerge/>
            <w:vAlign w:val="center"/>
          </w:tcPr>
          <w:p w:rsidR="00BD5F0C" w:rsidRDefault="00BD5F0C">
            <w:pPr>
              <w:adjustRightInd w:val="0"/>
              <w:snapToGrid w:val="0"/>
              <w:jc w:val="center"/>
              <w:rPr>
                <w:rFonts w:eastAsia="仿宋_GB2312"/>
                <w:color w:val="000000"/>
                <w:szCs w:val="21"/>
              </w:rPr>
            </w:pPr>
          </w:p>
        </w:tc>
        <w:tc>
          <w:tcPr>
            <w:tcW w:w="719" w:type="dxa"/>
            <w:vMerge/>
            <w:vAlign w:val="center"/>
          </w:tcPr>
          <w:p w:rsidR="00BD5F0C" w:rsidRDefault="00BD5F0C">
            <w:pPr>
              <w:adjustRightInd w:val="0"/>
              <w:snapToGrid w:val="0"/>
              <w:jc w:val="center"/>
              <w:rPr>
                <w:rFonts w:eastAsia="仿宋_GB2312"/>
                <w:color w:val="000000"/>
                <w:szCs w:val="21"/>
              </w:rPr>
            </w:pPr>
          </w:p>
        </w:tc>
        <w:tc>
          <w:tcPr>
            <w:tcW w:w="1005" w:type="dxa"/>
            <w:vMerge w:val="restart"/>
            <w:vAlign w:val="center"/>
          </w:tcPr>
          <w:p w:rsidR="00BD5F0C" w:rsidRDefault="008D39EC">
            <w:pPr>
              <w:adjustRightInd w:val="0"/>
              <w:snapToGrid w:val="0"/>
              <w:jc w:val="center"/>
              <w:rPr>
                <w:rFonts w:eastAsia="仿宋_GB2312"/>
                <w:bCs/>
                <w:color w:val="000000"/>
                <w:szCs w:val="21"/>
              </w:rPr>
            </w:pPr>
            <w:r>
              <w:rPr>
                <w:rFonts w:eastAsia="仿宋_GB2312" w:hint="eastAsia"/>
                <w:bCs/>
                <w:color w:val="000000"/>
                <w:szCs w:val="21"/>
              </w:rPr>
              <w:t>2.5</w:t>
            </w:r>
            <w:r>
              <w:rPr>
                <w:rFonts w:eastAsia="仿宋_GB2312" w:hint="eastAsia"/>
                <w:bCs/>
                <w:color w:val="000000"/>
                <w:szCs w:val="21"/>
              </w:rPr>
              <w:t>安全生产费用（</w:t>
            </w:r>
            <w:r>
              <w:rPr>
                <w:rFonts w:eastAsia="仿宋_GB2312" w:hint="eastAsia"/>
                <w:bCs/>
                <w:color w:val="000000"/>
                <w:szCs w:val="21"/>
              </w:rPr>
              <w:t>10</w:t>
            </w:r>
            <w:r>
              <w:rPr>
                <w:rFonts w:eastAsia="仿宋_GB2312" w:hint="eastAsia"/>
                <w:bCs/>
                <w:color w:val="000000"/>
                <w:szCs w:val="21"/>
              </w:rPr>
              <w:t>分）</w:t>
            </w:r>
          </w:p>
        </w:tc>
        <w:tc>
          <w:tcPr>
            <w:tcW w:w="1830" w:type="dxa"/>
            <w:gridSpan w:val="2"/>
            <w:vAlign w:val="center"/>
          </w:tcPr>
          <w:p w:rsidR="00BD5F0C" w:rsidRDefault="008D39EC">
            <w:pPr>
              <w:adjustRightInd w:val="0"/>
              <w:snapToGrid w:val="0"/>
              <w:rPr>
                <w:rFonts w:eastAsia="仿宋_GB2312"/>
                <w:bCs/>
                <w:color w:val="000000"/>
                <w:szCs w:val="21"/>
              </w:rPr>
            </w:pPr>
            <w:r>
              <w:rPr>
                <w:rFonts w:eastAsia="仿宋_GB2312" w:hint="eastAsia"/>
                <w:bCs/>
                <w:color w:val="000000"/>
                <w:szCs w:val="21"/>
              </w:rPr>
              <w:t>1</w:t>
            </w:r>
            <w:r>
              <w:rPr>
                <w:rFonts w:eastAsia="仿宋_GB2312" w:hint="eastAsia"/>
                <w:bCs/>
                <w:color w:val="000000"/>
                <w:szCs w:val="21"/>
              </w:rPr>
              <w:t>、按规定对安全生产费用提取、使用情况进行核对、计量和审批。</w:t>
            </w:r>
          </w:p>
          <w:p w:rsidR="00BD5F0C" w:rsidRDefault="008D39EC">
            <w:pPr>
              <w:adjustRightInd w:val="0"/>
              <w:snapToGrid w:val="0"/>
              <w:rPr>
                <w:rFonts w:eastAsia="仿宋_GB2312"/>
                <w:szCs w:val="21"/>
              </w:rPr>
            </w:pPr>
            <w:r>
              <w:rPr>
                <w:rFonts w:eastAsia="仿宋_GB2312" w:hint="eastAsia"/>
                <w:bCs/>
                <w:color w:val="000000"/>
                <w:szCs w:val="21"/>
              </w:rPr>
              <w:t>2</w:t>
            </w:r>
            <w:r>
              <w:rPr>
                <w:rFonts w:eastAsia="仿宋_GB2312" w:hint="eastAsia"/>
                <w:bCs/>
                <w:color w:val="000000"/>
                <w:szCs w:val="21"/>
              </w:rPr>
              <w:t>、审查安全生产费用使用凭证。</w:t>
            </w:r>
          </w:p>
        </w:tc>
        <w:tc>
          <w:tcPr>
            <w:tcW w:w="1065" w:type="dxa"/>
            <w:vAlign w:val="center"/>
          </w:tcPr>
          <w:p w:rsidR="00BD5F0C" w:rsidRDefault="008D39EC">
            <w:pPr>
              <w:adjustRightInd w:val="0"/>
              <w:snapToGrid w:val="0"/>
              <w:rPr>
                <w:rFonts w:eastAsia="仿宋_GB2312"/>
                <w:bCs/>
                <w:color w:val="000000"/>
                <w:szCs w:val="21"/>
              </w:rPr>
            </w:pPr>
            <w:r>
              <w:rPr>
                <w:rFonts w:eastAsia="仿宋_GB2312" w:hint="eastAsia"/>
                <w:bCs/>
                <w:color w:val="000000"/>
                <w:szCs w:val="21"/>
              </w:rPr>
              <w:t>查记录、现场检查核对。</w:t>
            </w:r>
          </w:p>
        </w:tc>
        <w:tc>
          <w:tcPr>
            <w:tcW w:w="2876" w:type="dxa"/>
            <w:vAlign w:val="center"/>
          </w:tcPr>
          <w:p w:rsidR="00BD5F0C" w:rsidRDefault="008D39EC">
            <w:pPr>
              <w:adjustRightInd w:val="0"/>
              <w:snapToGrid w:val="0"/>
              <w:rPr>
                <w:rFonts w:eastAsia="仿宋_GB2312"/>
                <w:bCs/>
                <w:color w:val="000000"/>
                <w:szCs w:val="21"/>
              </w:rPr>
            </w:pPr>
            <w:r>
              <w:rPr>
                <w:rFonts w:eastAsia="仿宋_GB2312" w:hint="eastAsia"/>
                <w:bCs/>
                <w:color w:val="000000"/>
                <w:szCs w:val="21"/>
              </w:rPr>
              <w:t>1</w:t>
            </w:r>
            <w:r>
              <w:rPr>
                <w:rFonts w:eastAsia="仿宋_GB2312"/>
                <w:bCs/>
                <w:color w:val="000000"/>
                <w:szCs w:val="21"/>
              </w:rPr>
              <w:t>、</w:t>
            </w:r>
            <w:r>
              <w:rPr>
                <w:rFonts w:eastAsia="仿宋_GB2312" w:hint="eastAsia"/>
                <w:bCs/>
                <w:color w:val="000000"/>
                <w:szCs w:val="21"/>
              </w:rPr>
              <w:t>未按规定核对、计量和审批安全生产费用的，扣</w:t>
            </w:r>
            <w:r>
              <w:rPr>
                <w:rFonts w:eastAsia="仿宋_GB2312" w:hint="eastAsia"/>
                <w:bCs/>
                <w:color w:val="000000"/>
                <w:szCs w:val="21"/>
              </w:rPr>
              <w:t>10</w:t>
            </w:r>
            <w:r>
              <w:rPr>
                <w:rFonts w:eastAsia="仿宋_GB2312" w:hint="eastAsia"/>
                <w:bCs/>
                <w:color w:val="000000"/>
                <w:szCs w:val="21"/>
              </w:rPr>
              <w:t>分。</w:t>
            </w:r>
          </w:p>
          <w:p w:rsidR="00BD5F0C" w:rsidRDefault="008D39EC">
            <w:pPr>
              <w:adjustRightInd w:val="0"/>
              <w:snapToGrid w:val="0"/>
              <w:rPr>
                <w:rFonts w:eastAsia="仿宋_GB2312"/>
                <w:bCs/>
                <w:color w:val="000000"/>
                <w:szCs w:val="21"/>
              </w:rPr>
            </w:pPr>
            <w:r>
              <w:rPr>
                <w:rFonts w:eastAsia="仿宋_GB2312"/>
                <w:bCs/>
                <w:color w:val="000000"/>
                <w:szCs w:val="21"/>
              </w:rPr>
              <w:t>2</w:t>
            </w:r>
            <w:r>
              <w:rPr>
                <w:rFonts w:eastAsia="仿宋_GB2312"/>
                <w:bCs/>
                <w:color w:val="000000"/>
                <w:szCs w:val="21"/>
              </w:rPr>
              <w:t>、</w:t>
            </w:r>
            <w:r>
              <w:rPr>
                <w:rFonts w:eastAsia="仿宋_GB2312" w:hint="eastAsia"/>
                <w:bCs/>
                <w:color w:val="000000"/>
                <w:szCs w:val="21"/>
              </w:rPr>
              <w:t>安全生产费用的核对、计量和审批不认真或不及时，视情节扣</w:t>
            </w:r>
            <w:r>
              <w:rPr>
                <w:rFonts w:eastAsia="仿宋_GB2312" w:hint="eastAsia"/>
                <w:bCs/>
                <w:color w:val="000000"/>
                <w:szCs w:val="21"/>
              </w:rPr>
              <w:t>4-6</w:t>
            </w:r>
            <w:r>
              <w:rPr>
                <w:rFonts w:eastAsia="仿宋_GB2312" w:hint="eastAsia"/>
                <w:bCs/>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BD5F0C">
            <w:pPr>
              <w:adjustRightInd w:val="0"/>
              <w:snapToGrid w:val="0"/>
              <w:spacing w:line="360" w:lineRule="auto"/>
              <w:rPr>
                <w:rFonts w:eastAsia="仿宋_GB2312"/>
                <w:color w:val="000000"/>
                <w:szCs w:val="21"/>
              </w:rPr>
            </w:pPr>
          </w:p>
        </w:tc>
      </w:tr>
      <w:tr w:rsidR="00BD5F0C">
        <w:trPr>
          <w:cantSplit/>
          <w:jc w:val="center"/>
        </w:trPr>
        <w:tc>
          <w:tcPr>
            <w:tcW w:w="575" w:type="dxa"/>
            <w:vMerge/>
            <w:vAlign w:val="center"/>
          </w:tcPr>
          <w:p w:rsidR="00BD5F0C" w:rsidRDefault="00BD5F0C">
            <w:pPr>
              <w:adjustRightInd w:val="0"/>
              <w:snapToGrid w:val="0"/>
              <w:jc w:val="center"/>
              <w:rPr>
                <w:rFonts w:eastAsia="仿宋_GB2312"/>
                <w:color w:val="000000"/>
                <w:szCs w:val="21"/>
              </w:rPr>
            </w:pPr>
          </w:p>
        </w:tc>
        <w:tc>
          <w:tcPr>
            <w:tcW w:w="719" w:type="dxa"/>
            <w:vMerge/>
            <w:vAlign w:val="center"/>
          </w:tcPr>
          <w:p w:rsidR="00BD5F0C" w:rsidRDefault="00BD5F0C">
            <w:pPr>
              <w:adjustRightInd w:val="0"/>
              <w:snapToGrid w:val="0"/>
              <w:jc w:val="center"/>
              <w:rPr>
                <w:rFonts w:eastAsia="仿宋_GB2312"/>
                <w:color w:val="000000"/>
                <w:szCs w:val="21"/>
              </w:rPr>
            </w:pPr>
          </w:p>
        </w:tc>
        <w:tc>
          <w:tcPr>
            <w:tcW w:w="1005" w:type="dxa"/>
            <w:vMerge/>
            <w:vAlign w:val="center"/>
          </w:tcPr>
          <w:p w:rsidR="00BD5F0C" w:rsidRDefault="00BD5F0C">
            <w:pPr>
              <w:adjustRightInd w:val="0"/>
              <w:snapToGrid w:val="0"/>
              <w:jc w:val="center"/>
              <w:rPr>
                <w:rFonts w:eastAsia="仿宋_GB2312"/>
                <w:bCs/>
                <w:color w:val="000000"/>
                <w:szCs w:val="21"/>
              </w:rPr>
            </w:pPr>
          </w:p>
        </w:tc>
        <w:tc>
          <w:tcPr>
            <w:tcW w:w="1830" w:type="dxa"/>
            <w:gridSpan w:val="2"/>
            <w:vAlign w:val="center"/>
          </w:tcPr>
          <w:p w:rsidR="00BD5F0C" w:rsidRDefault="008D39EC">
            <w:pPr>
              <w:adjustRightInd w:val="0"/>
              <w:snapToGrid w:val="0"/>
              <w:rPr>
                <w:rFonts w:eastAsia="仿宋_GB2312"/>
                <w:bCs/>
                <w:color w:val="000000"/>
                <w:szCs w:val="21"/>
              </w:rPr>
            </w:pPr>
            <w:r>
              <w:rPr>
                <w:rFonts w:eastAsia="仿宋_GB2312" w:hint="eastAsia"/>
                <w:szCs w:val="21"/>
              </w:rPr>
              <w:t>建立安全生产费用管理的监理台账。</w:t>
            </w:r>
          </w:p>
        </w:tc>
        <w:tc>
          <w:tcPr>
            <w:tcW w:w="1065" w:type="dxa"/>
            <w:vAlign w:val="center"/>
          </w:tcPr>
          <w:p w:rsidR="00BD5F0C" w:rsidRDefault="008D39EC">
            <w:pPr>
              <w:adjustRightInd w:val="0"/>
              <w:snapToGrid w:val="0"/>
              <w:rPr>
                <w:rFonts w:eastAsia="仿宋_GB2312"/>
                <w:bCs/>
                <w:color w:val="000000"/>
                <w:szCs w:val="21"/>
              </w:rPr>
            </w:pPr>
            <w:r>
              <w:rPr>
                <w:rFonts w:eastAsia="仿宋_GB2312" w:hint="eastAsia"/>
                <w:color w:val="000000"/>
                <w:szCs w:val="21"/>
              </w:rPr>
              <w:t>查文件、查记录。</w:t>
            </w:r>
          </w:p>
        </w:tc>
        <w:tc>
          <w:tcPr>
            <w:tcW w:w="2876" w:type="dxa"/>
            <w:vAlign w:val="center"/>
          </w:tcPr>
          <w:p w:rsidR="00BD5F0C" w:rsidRDefault="008D39EC">
            <w:pPr>
              <w:adjustRightInd w:val="0"/>
              <w:snapToGrid w:val="0"/>
              <w:rPr>
                <w:rFonts w:eastAsia="仿宋_GB2312"/>
                <w:bCs/>
                <w:color w:val="000000"/>
                <w:szCs w:val="21"/>
              </w:rPr>
            </w:pPr>
            <w:r>
              <w:rPr>
                <w:rFonts w:eastAsia="仿宋_GB2312" w:hint="eastAsia"/>
                <w:bCs/>
                <w:color w:val="000000"/>
                <w:szCs w:val="21"/>
              </w:rPr>
              <w:t>未建立安全生产费用管理的监理台账、或台账不清晰，视情节扣</w:t>
            </w:r>
            <w:r>
              <w:rPr>
                <w:rFonts w:eastAsia="仿宋_GB2312" w:hint="eastAsia"/>
                <w:bCs/>
                <w:color w:val="000000"/>
                <w:szCs w:val="21"/>
              </w:rPr>
              <w:t>2-4</w:t>
            </w:r>
            <w:r>
              <w:rPr>
                <w:rFonts w:eastAsia="仿宋_GB2312" w:hint="eastAsia"/>
                <w:bCs/>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BD5F0C">
            <w:pPr>
              <w:adjustRightInd w:val="0"/>
              <w:snapToGrid w:val="0"/>
              <w:spacing w:line="360" w:lineRule="auto"/>
              <w:rPr>
                <w:rFonts w:eastAsia="仿宋_GB2312"/>
                <w:color w:val="000000"/>
                <w:szCs w:val="21"/>
              </w:rPr>
            </w:pPr>
          </w:p>
        </w:tc>
      </w:tr>
      <w:tr w:rsidR="00BD5F0C">
        <w:trPr>
          <w:cantSplit/>
          <w:jc w:val="center"/>
        </w:trPr>
        <w:tc>
          <w:tcPr>
            <w:tcW w:w="575"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3</w:t>
            </w:r>
          </w:p>
        </w:tc>
        <w:tc>
          <w:tcPr>
            <w:tcW w:w="719"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安全检查与督促整改（</w:t>
            </w:r>
            <w:r>
              <w:rPr>
                <w:rFonts w:eastAsia="仿宋_GB2312"/>
                <w:color w:val="000000"/>
                <w:szCs w:val="21"/>
              </w:rPr>
              <w:t>30</w:t>
            </w:r>
            <w:r>
              <w:rPr>
                <w:rFonts w:eastAsia="仿宋_GB2312"/>
                <w:color w:val="000000"/>
                <w:szCs w:val="21"/>
              </w:rPr>
              <w:t>分）</w:t>
            </w:r>
          </w:p>
        </w:tc>
        <w:tc>
          <w:tcPr>
            <w:tcW w:w="1005"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3.1</w:t>
            </w:r>
            <w:r>
              <w:rPr>
                <w:rFonts w:eastAsia="仿宋_GB2312"/>
                <w:color w:val="000000"/>
                <w:szCs w:val="21"/>
              </w:rPr>
              <w:t>安全检查（</w:t>
            </w:r>
            <w:r>
              <w:rPr>
                <w:rFonts w:eastAsia="仿宋_GB2312"/>
                <w:color w:val="000000"/>
                <w:szCs w:val="21"/>
              </w:rPr>
              <w:t>20</w:t>
            </w:r>
            <w:r>
              <w:rPr>
                <w:rFonts w:eastAsia="仿宋_GB2312"/>
                <w:color w:val="000000"/>
                <w:szCs w:val="21"/>
              </w:rPr>
              <w:t>分）</w:t>
            </w:r>
          </w:p>
        </w:tc>
        <w:tc>
          <w:tcPr>
            <w:tcW w:w="1830" w:type="dxa"/>
            <w:gridSpan w:val="2"/>
            <w:vAlign w:val="center"/>
          </w:tcPr>
          <w:p w:rsidR="00BD5F0C" w:rsidRDefault="008D39EC">
            <w:pPr>
              <w:adjustRightInd w:val="0"/>
              <w:snapToGrid w:val="0"/>
              <w:rPr>
                <w:rFonts w:eastAsia="仿宋_GB2312"/>
                <w:bCs/>
                <w:color w:val="000000"/>
                <w:szCs w:val="21"/>
              </w:rPr>
            </w:pPr>
            <w:r>
              <w:rPr>
                <w:rFonts w:eastAsia="仿宋_GB2312" w:hint="eastAsia"/>
                <w:bCs/>
                <w:color w:val="000000"/>
                <w:szCs w:val="21"/>
              </w:rPr>
              <w:t>1</w:t>
            </w:r>
            <w:r>
              <w:rPr>
                <w:rFonts w:eastAsia="仿宋_GB2312"/>
                <w:bCs/>
                <w:color w:val="000000"/>
                <w:szCs w:val="21"/>
              </w:rPr>
              <w:t>、</w:t>
            </w:r>
            <w:r>
              <w:rPr>
                <w:rFonts w:eastAsia="仿宋_GB2312" w:hint="eastAsia"/>
                <w:bCs/>
                <w:color w:val="000000"/>
                <w:szCs w:val="21"/>
              </w:rPr>
              <w:t>检查施工单位安全生产责任制建立、落实和考核情况。</w:t>
            </w:r>
          </w:p>
          <w:p w:rsidR="00BD5F0C" w:rsidRDefault="008D39EC">
            <w:pPr>
              <w:adjustRightInd w:val="0"/>
              <w:snapToGrid w:val="0"/>
              <w:rPr>
                <w:rFonts w:eastAsia="仿宋_GB2312"/>
                <w:bCs/>
                <w:color w:val="000000"/>
                <w:szCs w:val="21"/>
              </w:rPr>
            </w:pPr>
            <w:r>
              <w:rPr>
                <w:rFonts w:eastAsia="仿宋_GB2312" w:hint="eastAsia"/>
                <w:bCs/>
                <w:color w:val="000000"/>
                <w:szCs w:val="21"/>
              </w:rPr>
              <w:t>2</w:t>
            </w:r>
            <w:r>
              <w:rPr>
                <w:rFonts w:eastAsia="仿宋_GB2312" w:hint="eastAsia"/>
                <w:bCs/>
                <w:color w:val="000000"/>
                <w:szCs w:val="21"/>
              </w:rPr>
              <w:t>、按规定对施工单位进场的施工机械、设备、材料以及人员履约、持证上岗等进行检查。</w:t>
            </w:r>
          </w:p>
          <w:p w:rsidR="00BD5F0C" w:rsidRDefault="008D39EC">
            <w:pPr>
              <w:adjustRightInd w:val="0"/>
              <w:snapToGrid w:val="0"/>
              <w:rPr>
                <w:rFonts w:eastAsia="仿宋_GB2312"/>
                <w:bCs/>
                <w:color w:val="000000"/>
                <w:szCs w:val="21"/>
              </w:rPr>
            </w:pPr>
            <w:r>
              <w:rPr>
                <w:rFonts w:eastAsia="仿宋_GB2312"/>
                <w:bCs/>
                <w:color w:val="000000"/>
                <w:szCs w:val="21"/>
              </w:rPr>
              <w:t>3</w:t>
            </w:r>
            <w:r>
              <w:rPr>
                <w:rFonts w:eastAsia="仿宋_GB2312" w:hint="eastAsia"/>
                <w:bCs/>
                <w:color w:val="000000"/>
                <w:szCs w:val="21"/>
              </w:rPr>
              <w:t>、对检查发现的问题，及时督促施工单位整改。</w:t>
            </w:r>
          </w:p>
          <w:p w:rsidR="00BD5F0C" w:rsidRDefault="008D39EC">
            <w:pPr>
              <w:adjustRightInd w:val="0"/>
              <w:snapToGrid w:val="0"/>
              <w:rPr>
                <w:rFonts w:eastAsia="仿宋_GB2312"/>
                <w:bCs/>
                <w:color w:val="000000"/>
                <w:szCs w:val="21"/>
              </w:rPr>
            </w:pPr>
            <w:r>
              <w:rPr>
                <w:rFonts w:eastAsia="仿宋_GB2312"/>
                <w:bCs/>
                <w:color w:val="000000"/>
                <w:szCs w:val="21"/>
              </w:rPr>
              <w:t>4</w:t>
            </w:r>
            <w:r>
              <w:rPr>
                <w:rFonts w:eastAsia="仿宋_GB2312" w:hint="eastAsia"/>
                <w:bCs/>
                <w:color w:val="000000"/>
                <w:szCs w:val="21"/>
              </w:rPr>
              <w:t>、对施工单位不能立即整改的安全问题和事故隐患，督促施工单位按整改计划改进，并对整改情况进行复核。</w:t>
            </w:r>
          </w:p>
          <w:p w:rsidR="00BD5F0C" w:rsidRDefault="008D39EC">
            <w:pPr>
              <w:adjustRightInd w:val="0"/>
              <w:snapToGrid w:val="0"/>
              <w:rPr>
                <w:rFonts w:eastAsia="仿宋_GB2312"/>
                <w:color w:val="000000"/>
                <w:szCs w:val="21"/>
              </w:rPr>
            </w:pPr>
            <w:r>
              <w:rPr>
                <w:rFonts w:eastAsia="仿宋_GB2312"/>
                <w:bCs/>
                <w:color w:val="000000"/>
                <w:szCs w:val="21"/>
              </w:rPr>
              <w:t>5</w:t>
            </w:r>
            <w:r>
              <w:rPr>
                <w:rFonts w:eastAsia="仿宋_GB2312" w:hint="eastAsia"/>
                <w:bCs/>
                <w:color w:val="000000"/>
                <w:szCs w:val="21"/>
              </w:rPr>
              <w:t>、对有关部门通报施工单位存在的问题，认真督促整改。</w:t>
            </w:r>
          </w:p>
        </w:tc>
        <w:tc>
          <w:tcPr>
            <w:tcW w:w="1065" w:type="dxa"/>
            <w:vAlign w:val="center"/>
          </w:tcPr>
          <w:p w:rsidR="00BD5F0C" w:rsidRDefault="008D39EC">
            <w:pPr>
              <w:adjustRightInd w:val="0"/>
              <w:snapToGrid w:val="0"/>
              <w:rPr>
                <w:rFonts w:eastAsia="仿宋_GB2312"/>
                <w:color w:val="000000"/>
                <w:szCs w:val="21"/>
              </w:rPr>
            </w:pPr>
            <w:r>
              <w:rPr>
                <w:rFonts w:eastAsia="仿宋_GB2312" w:hint="eastAsia"/>
                <w:bCs/>
                <w:color w:val="000000"/>
                <w:szCs w:val="21"/>
              </w:rPr>
              <w:t>查文件、记录，现场检查核对。</w:t>
            </w:r>
          </w:p>
        </w:tc>
        <w:tc>
          <w:tcPr>
            <w:tcW w:w="2876" w:type="dxa"/>
            <w:vAlign w:val="center"/>
          </w:tcPr>
          <w:p w:rsidR="00BD5F0C" w:rsidRDefault="008D39EC">
            <w:pPr>
              <w:adjustRightInd w:val="0"/>
              <w:snapToGrid w:val="0"/>
              <w:rPr>
                <w:rFonts w:eastAsia="仿宋_GB2312"/>
                <w:bCs/>
                <w:color w:val="000000"/>
                <w:szCs w:val="21"/>
              </w:rPr>
            </w:pPr>
            <w:r>
              <w:rPr>
                <w:rFonts w:eastAsia="仿宋_GB2312" w:hint="eastAsia"/>
                <w:bCs/>
                <w:color w:val="000000"/>
                <w:szCs w:val="21"/>
              </w:rPr>
              <w:t>1</w:t>
            </w:r>
            <w:r>
              <w:rPr>
                <w:rFonts w:eastAsia="仿宋_GB2312" w:hint="eastAsia"/>
                <w:bCs/>
                <w:color w:val="000000"/>
                <w:szCs w:val="21"/>
              </w:rPr>
              <w:t>、未建立安全检查台账、或台账不清晰，可追溯性差，视情节扣</w:t>
            </w:r>
            <w:r>
              <w:rPr>
                <w:rFonts w:eastAsia="仿宋_GB2312" w:hint="eastAsia"/>
                <w:bCs/>
                <w:color w:val="000000"/>
                <w:szCs w:val="21"/>
              </w:rPr>
              <w:t>5</w:t>
            </w:r>
            <w:r>
              <w:rPr>
                <w:rFonts w:eastAsia="仿宋_GB2312" w:hint="eastAsia"/>
                <w:bCs/>
                <w:color w:val="000000"/>
                <w:szCs w:val="21"/>
              </w:rPr>
              <w:t>分。</w:t>
            </w:r>
          </w:p>
          <w:p w:rsidR="00BD5F0C" w:rsidRDefault="008D39EC">
            <w:pPr>
              <w:adjustRightInd w:val="0"/>
              <w:snapToGrid w:val="0"/>
              <w:rPr>
                <w:rFonts w:eastAsia="仿宋_GB2312"/>
                <w:bCs/>
                <w:color w:val="000000"/>
                <w:szCs w:val="21"/>
              </w:rPr>
            </w:pPr>
            <w:r>
              <w:rPr>
                <w:rFonts w:eastAsia="仿宋_GB2312"/>
                <w:bCs/>
                <w:color w:val="000000"/>
                <w:szCs w:val="21"/>
              </w:rPr>
              <w:t>2</w:t>
            </w:r>
            <w:r>
              <w:rPr>
                <w:rFonts w:eastAsia="仿宋_GB2312" w:hint="eastAsia"/>
                <w:bCs/>
                <w:color w:val="000000"/>
                <w:szCs w:val="21"/>
              </w:rPr>
              <w:t>、对应该检查而未全面、及时检查的，或安全检查、隐患排查等走过场，或对检查所发现的问题没有采取监理措施，或问题整改后没有组织复查的，发现一次扣</w:t>
            </w:r>
            <w:r>
              <w:rPr>
                <w:rFonts w:eastAsia="仿宋_GB2312" w:hint="eastAsia"/>
                <w:bCs/>
                <w:color w:val="000000"/>
                <w:szCs w:val="21"/>
              </w:rPr>
              <w:t>3</w:t>
            </w:r>
            <w:r>
              <w:rPr>
                <w:rFonts w:eastAsia="仿宋_GB2312" w:hint="eastAsia"/>
                <w:bCs/>
                <w:color w:val="000000"/>
                <w:szCs w:val="21"/>
              </w:rPr>
              <w:t>分。</w:t>
            </w:r>
          </w:p>
          <w:p w:rsidR="00BD5F0C" w:rsidRDefault="008D39EC">
            <w:pPr>
              <w:adjustRightInd w:val="0"/>
              <w:snapToGrid w:val="0"/>
              <w:rPr>
                <w:rFonts w:eastAsia="仿宋_GB2312"/>
                <w:bCs/>
                <w:color w:val="000000"/>
                <w:szCs w:val="21"/>
              </w:rPr>
            </w:pPr>
            <w:r>
              <w:rPr>
                <w:rFonts w:eastAsia="仿宋_GB2312"/>
                <w:bCs/>
                <w:color w:val="000000"/>
                <w:szCs w:val="21"/>
              </w:rPr>
              <w:t>3</w:t>
            </w:r>
            <w:r>
              <w:rPr>
                <w:rFonts w:eastAsia="仿宋_GB2312" w:hint="eastAsia"/>
                <w:bCs/>
                <w:color w:val="000000"/>
                <w:szCs w:val="21"/>
              </w:rPr>
              <w:t>、监理指令、通知记录不闭合，发现一份扣</w:t>
            </w:r>
            <w:r>
              <w:rPr>
                <w:rFonts w:eastAsia="仿宋_GB2312" w:hint="eastAsia"/>
                <w:bCs/>
                <w:color w:val="000000"/>
                <w:szCs w:val="21"/>
              </w:rPr>
              <w:t>2</w:t>
            </w:r>
            <w:r>
              <w:rPr>
                <w:rFonts w:eastAsia="仿宋_GB2312" w:hint="eastAsia"/>
                <w:bCs/>
                <w:color w:val="000000"/>
                <w:szCs w:val="21"/>
              </w:rPr>
              <w:t>分。</w:t>
            </w:r>
          </w:p>
          <w:p w:rsidR="00BD5F0C" w:rsidRDefault="008D39EC">
            <w:pPr>
              <w:adjustRightInd w:val="0"/>
              <w:snapToGrid w:val="0"/>
              <w:rPr>
                <w:rFonts w:eastAsia="仿宋_GB2312"/>
                <w:color w:val="000000"/>
                <w:szCs w:val="21"/>
              </w:rPr>
            </w:pPr>
            <w:r>
              <w:rPr>
                <w:rFonts w:eastAsia="仿宋_GB2312"/>
                <w:bCs/>
                <w:color w:val="000000"/>
                <w:szCs w:val="21"/>
              </w:rPr>
              <w:t>4</w:t>
            </w:r>
            <w:r>
              <w:rPr>
                <w:rFonts w:eastAsia="仿宋_GB2312"/>
                <w:bCs/>
                <w:color w:val="000000"/>
                <w:szCs w:val="21"/>
              </w:rPr>
              <w:t>、</w:t>
            </w:r>
            <w:r>
              <w:rPr>
                <w:rFonts w:eastAsia="仿宋_GB2312" w:hint="eastAsia"/>
                <w:bCs/>
                <w:color w:val="000000"/>
                <w:szCs w:val="21"/>
              </w:rPr>
              <w:t>未对专项施工方案实施情况进行分析评价，扣</w:t>
            </w:r>
            <w:r>
              <w:rPr>
                <w:rFonts w:eastAsia="仿宋_GB2312" w:hint="eastAsia"/>
                <w:bCs/>
                <w:color w:val="000000"/>
                <w:szCs w:val="21"/>
              </w:rPr>
              <w:t>2</w:t>
            </w:r>
            <w:r>
              <w:rPr>
                <w:rFonts w:eastAsia="仿宋_GB2312" w:hint="eastAsia"/>
                <w:bCs/>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BD5F0C">
            <w:pPr>
              <w:adjustRightInd w:val="0"/>
              <w:snapToGrid w:val="0"/>
              <w:spacing w:line="360" w:lineRule="auto"/>
              <w:rPr>
                <w:rFonts w:eastAsia="仿宋_GB2312"/>
                <w:color w:val="000000"/>
                <w:szCs w:val="21"/>
              </w:rPr>
            </w:pPr>
          </w:p>
        </w:tc>
      </w:tr>
      <w:tr w:rsidR="00BD5F0C">
        <w:trPr>
          <w:cantSplit/>
          <w:jc w:val="center"/>
        </w:trPr>
        <w:tc>
          <w:tcPr>
            <w:tcW w:w="575" w:type="dxa"/>
            <w:vMerge/>
            <w:vAlign w:val="center"/>
          </w:tcPr>
          <w:p w:rsidR="00BD5F0C" w:rsidRDefault="00BD5F0C">
            <w:pPr>
              <w:adjustRightInd w:val="0"/>
              <w:snapToGrid w:val="0"/>
              <w:jc w:val="center"/>
              <w:rPr>
                <w:rFonts w:eastAsia="仿宋_GB2312"/>
                <w:color w:val="000000"/>
                <w:szCs w:val="21"/>
              </w:rPr>
            </w:pPr>
          </w:p>
        </w:tc>
        <w:tc>
          <w:tcPr>
            <w:tcW w:w="719" w:type="dxa"/>
            <w:vMerge/>
            <w:vAlign w:val="center"/>
          </w:tcPr>
          <w:p w:rsidR="00BD5F0C" w:rsidRDefault="00BD5F0C">
            <w:pPr>
              <w:adjustRightInd w:val="0"/>
              <w:snapToGrid w:val="0"/>
              <w:jc w:val="center"/>
              <w:rPr>
                <w:rFonts w:eastAsia="仿宋_GB2312"/>
                <w:color w:val="000000"/>
                <w:szCs w:val="21"/>
              </w:rPr>
            </w:pPr>
          </w:p>
        </w:tc>
        <w:tc>
          <w:tcPr>
            <w:tcW w:w="1005" w:type="dxa"/>
            <w:vMerge/>
            <w:vAlign w:val="center"/>
          </w:tcPr>
          <w:p w:rsidR="00BD5F0C" w:rsidRDefault="00BD5F0C">
            <w:pPr>
              <w:adjustRightInd w:val="0"/>
              <w:snapToGrid w:val="0"/>
              <w:jc w:val="center"/>
              <w:rPr>
                <w:rFonts w:eastAsia="仿宋_GB2312"/>
                <w:color w:val="000000"/>
                <w:szCs w:val="21"/>
              </w:rPr>
            </w:pPr>
          </w:p>
        </w:tc>
        <w:tc>
          <w:tcPr>
            <w:tcW w:w="1830" w:type="dxa"/>
            <w:gridSpan w:val="2"/>
            <w:vAlign w:val="center"/>
          </w:tcPr>
          <w:p w:rsidR="00BD5F0C" w:rsidRDefault="008D39EC">
            <w:pPr>
              <w:adjustRightInd w:val="0"/>
              <w:snapToGrid w:val="0"/>
              <w:rPr>
                <w:rFonts w:eastAsia="仿宋_GB2312"/>
                <w:color w:val="000000"/>
                <w:szCs w:val="21"/>
              </w:rPr>
            </w:pPr>
            <w:r>
              <w:rPr>
                <w:rFonts w:eastAsia="仿宋_GB2312" w:hint="eastAsia"/>
                <w:szCs w:val="21"/>
              </w:rPr>
              <w:t>1</w:t>
            </w:r>
            <w:r>
              <w:rPr>
                <w:rFonts w:eastAsia="仿宋_GB2312" w:hint="eastAsia"/>
                <w:szCs w:val="21"/>
              </w:rPr>
              <w:t>、按规定督促施工单位开展风险辨识、评估，审核重大风险管控措施并督促落实</w:t>
            </w:r>
            <w:r>
              <w:rPr>
                <w:rFonts w:eastAsia="仿宋_GB2312" w:hint="eastAsia"/>
                <w:color w:val="000000"/>
                <w:szCs w:val="21"/>
              </w:rPr>
              <w:t>。</w:t>
            </w:r>
          </w:p>
          <w:p w:rsidR="00BD5F0C" w:rsidRDefault="008D39EC">
            <w:pPr>
              <w:adjustRightInd w:val="0"/>
              <w:snapToGrid w:val="0"/>
              <w:rPr>
                <w:rFonts w:eastAsia="仿宋_GB2312"/>
                <w:color w:val="000000"/>
                <w:szCs w:val="21"/>
              </w:rPr>
            </w:pPr>
            <w:r>
              <w:rPr>
                <w:rFonts w:eastAsia="仿宋_GB2312" w:hint="eastAsia"/>
                <w:szCs w:val="21"/>
              </w:rPr>
              <w:t>2</w:t>
            </w:r>
            <w:r>
              <w:rPr>
                <w:rFonts w:eastAsia="仿宋_GB2312" w:hint="eastAsia"/>
                <w:szCs w:val="21"/>
              </w:rPr>
              <w:t>、定期组织安全检查及事故隐患排查，督促施工单位整改落实</w:t>
            </w:r>
            <w:r>
              <w:rPr>
                <w:rFonts w:eastAsia="仿宋_GB2312" w:hint="eastAsia"/>
                <w:color w:val="000000"/>
                <w:szCs w:val="21"/>
              </w:rPr>
              <w:t>。</w:t>
            </w:r>
          </w:p>
          <w:p w:rsidR="00BD5F0C" w:rsidRDefault="008D39EC">
            <w:pPr>
              <w:adjustRightInd w:val="0"/>
              <w:snapToGrid w:val="0"/>
              <w:rPr>
                <w:rFonts w:eastAsia="仿宋_GB2312"/>
                <w:color w:val="000000"/>
                <w:szCs w:val="21"/>
              </w:rPr>
            </w:pPr>
            <w:r>
              <w:rPr>
                <w:rFonts w:eastAsia="仿宋_GB2312"/>
                <w:b/>
                <w:szCs w:val="21"/>
                <w:lang w:val="zh-CN"/>
              </w:rPr>
              <w:t>3</w:t>
            </w:r>
            <w:r>
              <w:rPr>
                <w:rFonts w:eastAsia="仿宋_GB2312"/>
                <w:b/>
                <w:szCs w:val="21"/>
                <w:lang w:val="zh-CN"/>
              </w:rPr>
              <w:t>、</w:t>
            </w:r>
            <w:r>
              <w:rPr>
                <w:rFonts w:eastAsia="仿宋_GB2312" w:hint="eastAsia"/>
                <w:b/>
                <w:szCs w:val="21"/>
                <w:lang w:val="zh-CN"/>
              </w:rPr>
              <w:t>*</w:t>
            </w:r>
            <w:r>
              <w:rPr>
                <w:rFonts w:eastAsia="仿宋_GB2312" w:hint="eastAsia"/>
                <w:b/>
                <w:szCs w:val="21"/>
                <w:lang w:val="zh-CN"/>
              </w:rPr>
              <w:t>发现重大事故隐患应要求施工单位立即停工整改、跟踪督办，并履行报告职责。</w:t>
            </w:r>
          </w:p>
        </w:tc>
        <w:tc>
          <w:tcPr>
            <w:tcW w:w="1065" w:type="dxa"/>
            <w:vAlign w:val="center"/>
          </w:tcPr>
          <w:p w:rsidR="00BD5F0C" w:rsidRDefault="008D39EC">
            <w:pPr>
              <w:adjustRightInd w:val="0"/>
              <w:snapToGrid w:val="0"/>
              <w:jc w:val="left"/>
              <w:rPr>
                <w:rFonts w:eastAsia="仿宋_GB2312"/>
                <w:color w:val="000000"/>
                <w:szCs w:val="21"/>
              </w:rPr>
            </w:pPr>
            <w:r>
              <w:rPr>
                <w:rFonts w:eastAsia="仿宋_GB2312" w:hint="eastAsia"/>
                <w:bCs/>
                <w:color w:val="000000"/>
                <w:szCs w:val="21"/>
              </w:rPr>
              <w:t>查文件、记录，现场检查核对。</w:t>
            </w:r>
          </w:p>
        </w:tc>
        <w:tc>
          <w:tcPr>
            <w:tcW w:w="2876" w:type="dxa"/>
            <w:vAlign w:val="center"/>
          </w:tcPr>
          <w:p w:rsidR="00BD5F0C" w:rsidRDefault="008D39EC">
            <w:pPr>
              <w:adjustRightInd w:val="0"/>
              <w:snapToGrid w:val="0"/>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对重大事故隐患未发监理指令，发现一次扣</w:t>
            </w:r>
            <w:r>
              <w:rPr>
                <w:rFonts w:eastAsia="仿宋_GB2312" w:hint="eastAsia"/>
                <w:b/>
                <w:szCs w:val="21"/>
              </w:rPr>
              <w:t>5</w:t>
            </w:r>
            <w:r>
              <w:rPr>
                <w:rFonts w:eastAsia="仿宋_GB2312" w:hint="eastAsia"/>
                <w:b/>
                <w:szCs w:val="21"/>
                <w:lang w:val="zh-CN"/>
              </w:rPr>
              <w:t>分</w:t>
            </w:r>
          </w:p>
          <w:p w:rsidR="00BD5F0C" w:rsidRDefault="008D39EC">
            <w:pPr>
              <w:adjustRightInd w:val="0"/>
              <w:snapToGrid w:val="0"/>
              <w:rPr>
                <w:rFonts w:eastAsia="仿宋_GB2312"/>
                <w:b/>
                <w:szCs w:val="21"/>
                <w:lang w:val="zh-CN"/>
              </w:rPr>
            </w:pPr>
            <w:r>
              <w:rPr>
                <w:rFonts w:eastAsia="仿宋_GB2312"/>
                <w:b/>
                <w:szCs w:val="21"/>
                <w:lang w:val="zh-CN"/>
              </w:rPr>
              <w:t>2</w:t>
            </w:r>
            <w:r>
              <w:rPr>
                <w:rFonts w:eastAsia="仿宋_GB2312"/>
                <w:b/>
                <w:szCs w:val="21"/>
                <w:lang w:val="zh-CN"/>
              </w:rPr>
              <w:t>、</w:t>
            </w:r>
            <w:r>
              <w:rPr>
                <w:rFonts w:eastAsia="仿宋_GB2312" w:hint="eastAsia"/>
                <w:b/>
                <w:szCs w:val="21"/>
                <w:lang w:val="zh-CN"/>
              </w:rPr>
              <w:t>*</w:t>
            </w:r>
            <w:r>
              <w:rPr>
                <w:rFonts w:eastAsia="仿宋_GB2312" w:hint="eastAsia"/>
                <w:b/>
                <w:szCs w:val="21"/>
                <w:lang w:val="zh-CN"/>
              </w:rPr>
              <w:t>对发现重大事故隐患未跟踪督办的，发现一次扣</w:t>
            </w:r>
            <w:r>
              <w:rPr>
                <w:rFonts w:eastAsia="仿宋_GB2312" w:hint="eastAsia"/>
                <w:b/>
                <w:szCs w:val="21"/>
              </w:rPr>
              <w:t>3</w:t>
            </w:r>
            <w:r>
              <w:rPr>
                <w:rFonts w:eastAsia="仿宋_GB2312" w:hint="eastAsia"/>
                <w:b/>
                <w:szCs w:val="21"/>
              </w:rPr>
              <w:t>分。</w:t>
            </w:r>
          </w:p>
          <w:p w:rsidR="00BD5F0C" w:rsidRDefault="008D39EC">
            <w:pPr>
              <w:adjustRightInd w:val="0"/>
              <w:snapToGrid w:val="0"/>
              <w:rPr>
                <w:rFonts w:eastAsia="仿宋_GB2312"/>
                <w:b/>
                <w:szCs w:val="21"/>
              </w:rPr>
            </w:pPr>
            <w:r>
              <w:rPr>
                <w:rFonts w:eastAsia="仿宋_GB2312"/>
                <w:b/>
                <w:szCs w:val="21"/>
                <w:lang w:val="zh-CN"/>
              </w:rPr>
              <w:t>3</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未履行重大事故隐患报告义务的，扣</w:t>
            </w:r>
            <w:r>
              <w:rPr>
                <w:rFonts w:eastAsia="仿宋_GB2312" w:hint="eastAsia"/>
                <w:b/>
                <w:szCs w:val="21"/>
              </w:rPr>
              <w:t>15</w:t>
            </w:r>
            <w:r>
              <w:rPr>
                <w:rFonts w:eastAsia="仿宋_GB2312" w:hint="eastAsia"/>
                <w:b/>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4</w:t>
            </w:r>
            <w:r>
              <w:rPr>
                <w:rFonts w:eastAsia="仿宋_GB2312" w:hint="eastAsia"/>
                <w:color w:val="000000"/>
                <w:szCs w:val="21"/>
              </w:rPr>
              <w:t>、对重大事故隐患的检查和复查未附影像资料，发现一次扣</w:t>
            </w:r>
            <w:r>
              <w:rPr>
                <w:rFonts w:eastAsia="仿宋_GB2312" w:hint="eastAsia"/>
                <w:color w:val="000000"/>
                <w:szCs w:val="21"/>
              </w:rPr>
              <w:t>3</w:t>
            </w:r>
            <w:r>
              <w:rPr>
                <w:rFonts w:eastAsia="仿宋_GB2312" w:hint="eastAsia"/>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BD5F0C">
            <w:pPr>
              <w:adjustRightInd w:val="0"/>
              <w:snapToGrid w:val="0"/>
              <w:spacing w:line="360" w:lineRule="auto"/>
              <w:rPr>
                <w:rFonts w:eastAsia="仿宋_GB2312"/>
                <w:color w:val="000000"/>
                <w:szCs w:val="21"/>
              </w:rPr>
            </w:pPr>
          </w:p>
        </w:tc>
      </w:tr>
      <w:tr w:rsidR="00BD5F0C">
        <w:trPr>
          <w:cantSplit/>
          <w:jc w:val="center"/>
        </w:trPr>
        <w:tc>
          <w:tcPr>
            <w:tcW w:w="575" w:type="dxa"/>
            <w:vMerge/>
            <w:vAlign w:val="center"/>
          </w:tcPr>
          <w:p w:rsidR="00BD5F0C" w:rsidRDefault="00BD5F0C">
            <w:pPr>
              <w:adjustRightInd w:val="0"/>
              <w:snapToGrid w:val="0"/>
              <w:jc w:val="center"/>
              <w:rPr>
                <w:rFonts w:eastAsia="仿宋_GB2312"/>
                <w:color w:val="000000"/>
                <w:szCs w:val="21"/>
              </w:rPr>
            </w:pPr>
          </w:p>
        </w:tc>
        <w:tc>
          <w:tcPr>
            <w:tcW w:w="719" w:type="dxa"/>
            <w:vMerge/>
            <w:vAlign w:val="center"/>
          </w:tcPr>
          <w:p w:rsidR="00BD5F0C" w:rsidRDefault="00BD5F0C">
            <w:pPr>
              <w:adjustRightInd w:val="0"/>
              <w:snapToGrid w:val="0"/>
              <w:jc w:val="center"/>
              <w:rPr>
                <w:rFonts w:eastAsia="仿宋_GB2312"/>
                <w:color w:val="000000"/>
                <w:szCs w:val="21"/>
              </w:rPr>
            </w:pPr>
          </w:p>
        </w:tc>
        <w:tc>
          <w:tcPr>
            <w:tcW w:w="1005" w:type="dxa"/>
            <w:vMerge/>
            <w:vAlign w:val="center"/>
          </w:tcPr>
          <w:p w:rsidR="00BD5F0C" w:rsidRDefault="00BD5F0C">
            <w:pPr>
              <w:adjustRightInd w:val="0"/>
              <w:snapToGrid w:val="0"/>
              <w:jc w:val="center"/>
              <w:rPr>
                <w:rFonts w:eastAsia="仿宋_GB2312"/>
                <w:color w:val="000000"/>
                <w:szCs w:val="21"/>
              </w:rPr>
            </w:pPr>
          </w:p>
        </w:tc>
        <w:tc>
          <w:tcPr>
            <w:tcW w:w="1830" w:type="dxa"/>
            <w:gridSpan w:val="2"/>
            <w:vAlign w:val="center"/>
          </w:tcPr>
          <w:p w:rsidR="00BD5F0C" w:rsidRDefault="008D39EC">
            <w:pPr>
              <w:adjustRightInd w:val="0"/>
              <w:snapToGrid w:val="0"/>
              <w:rPr>
                <w:rFonts w:eastAsia="仿宋_GB2312"/>
                <w:color w:val="000000"/>
                <w:szCs w:val="21"/>
              </w:rPr>
            </w:pPr>
            <w:r>
              <w:rPr>
                <w:rFonts w:eastAsia="仿宋_GB2312" w:hint="eastAsia"/>
                <w:color w:val="000000"/>
                <w:szCs w:val="21"/>
              </w:rPr>
              <w:t>对有关部门检查通报的监理管理问题，积极整改。</w:t>
            </w:r>
          </w:p>
        </w:tc>
        <w:tc>
          <w:tcPr>
            <w:tcW w:w="1065" w:type="dxa"/>
            <w:vAlign w:val="center"/>
          </w:tcPr>
          <w:p w:rsidR="00BD5F0C" w:rsidRDefault="008D39EC">
            <w:pPr>
              <w:adjustRightInd w:val="0"/>
              <w:snapToGrid w:val="0"/>
              <w:jc w:val="left"/>
              <w:rPr>
                <w:rFonts w:eastAsia="仿宋_GB2312"/>
                <w:color w:val="000000"/>
                <w:szCs w:val="21"/>
              </w:rPr>
            </w:pPr>
            <w:r>
              <w:rPr>
                <w:rFonts w:eastAsia="仿宋_GB2312" w:hint="eastAsia"/>
                <w:bCs/>
                <w:color w:val="000000"/>
                <w:szCs w:val="21"/>
              </w:rPr>
              <w:t>查文件、记录，现场检查核对。</w:t>
            </w:r>
          </w:p>
        </w:tc>
        <w:tc>
          <w:tcPr>
            <w:tcW w:w="2876"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对有关部门检查通报的监理管理问题未及时整改的，发现一次扣</w:t>
            </w:r>
            <w:r>
              <w:rPr>
                <w:rFonts w:eastAsia="仿宋_GB2312" w:hint="eastAsia"/>
                <w:color w:val="000000"/>
                <w:szCs w:val="21"/>
              </w:rPr>
              <w:t>5</w:t>
            </w:r>
            <w:r>
              <w:rPr>
                <w:rFonts w:eastAsia="仿宋_GB2312" w:hint="eastAsia"/>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BD5F0C">
            <w:pPr>
              <w:adjustRightInd w:val="0"/>
              <w:snapToGrid w:val="0"/>
              <w:spacing w:line="360" w:lineRule="auto"/>
              <w:rPr>
                <w:rFonts w:eastAsia="仿宋_GB2312"/>
                <w:color w:val="000000"/>
                <w:szCs w:val="21"/>
              </w:rPr>
            </w:pPr>
          </w:p>
        </w:tc>
      </w:tr>
      <w:tr w:rsidR="00BD5F0C">
        <w:trPr>
          <w:cantSplit/>
          <w:jc w:val="center"/>
        </w:trPr>
        <w:tc>
          <w:tcPr>
            <w:tcW w:w="575" w:type="dxa"/>
            <w:vMerge/>
            <w:vAlign w:val="center"/>
          </w:tcPr>
          <w:p w:rsidR="00BD5F0C" w:rsidRDefault="00BD5F0C">
            <w:pPr>
              <w:adjustRightInd w:val="0"/>
              <w:snapToGrid w:val="0"/>
              <w:jc w:val="center"/>
              <w:rPr>
                <w:rFonts w:eastAsia="仿宋_GB2312"/>
                <w:color w:val="000000"/>
                <w:szCs w:val="21"/>
              </w:rPr>
            </w:pPr>
          </w:p>
        </w:tc>
        <w:tc>
          <w:tcPr>
            <w:tcW w:w="719" w:type="dxa"/>
            <w:vMerge/>
            <w:vAlign w:val="center"/>
          </w:tcPr>
          <w:p w:rsidR="00BD5F0C" w:rsidRDefault="00BD5F0C">
            <w:pPr>
              <w:adjustRightInd w:val="0"/>
              <w:snapToGrid w:val="0"/>
              <w:jc w:val="center"/>
              <w:rPr>
                <w:rFonts w:eastAsia="仿宋_GB2312"/>
                <w:color w:val="000000"/>
                <w:szCs w:val="21"/>
              </w:rPr>
            </w:pPr>
          </w:p>
        </w:tc>
        <w:tc>
          <w:tcPr>
            <w:tcW w:w="1005"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3.2</w:t>
            </w:r>
            <w:r>
              <w:rPr>
                <w:rFonts w:eastAsia="仿宋_GB2312"/>
                <w:color w:val="000000"/>
                <w:szCs w:val="21"/>
              </w:rPr>
              <w:t>考核评价（</w:t>
            </w:r>
            <w:r>
              <w:rPr>
                <w:rFonts w:eastAsia="仿宋_GB2312"/>
                <w:color w:val="000000"/>
                <w:szCs w:val="21"/>
              </w:rPr>
              <w:t>10</w:t>
            </w:r>
            <w:r>
              <w:rPr>
                <w:rFonts w:eastAsia="仿宋_GB2312"/>
                <w:color w:val="000000"/>
                <w:szCs w:val="21"/>
              </w:rPr>
              <w:t>分）</w:t>
            </w:r>
          </w:p>
        </w:tc>
        <w:tc>
          <w:tcPr>
            <w:tcW w:w="1830" w:type="dxa"/>
            <w:gridSpan w:val="2"/>
            <w:vAlign w:val="center"/>
          </w:tcPr>
          <w:p w:rsidR="00BD5F0C" w:rsidRDefault="008D39EC">
            <w:pPr>
              <w:adjustRightInd w:val="0"/>
              <w:snapToGrid w:val="0"/>
              <w:rPr>
                <w:rFonts w:eastAsia="仿宋_GB2312"/>
                <w:color w:val="000000"/>
                <w:szCs w:val="21"/>
              </w:rPr>
            </w:pPr>
            <w:r>
              <w:rPr>
                <w:rFonts w:eastAsia="仿宋_GB2312" w:hint="eastAsia"/>
                <w:b/>
                <w:szCs w:val="21"/>
                <w:lang w:val="zh-CN"/>
              </w:rPr>
              <w:t>*</w:t>
            </w:r>
            <w:r>
              <w:rPr>
                <w:rFonts w:eastAsia="仿宋_GB2312" w:hint="eastAsia"/>
                <w:b/>
                <w:szCs w:val="21"/>
                <w:lang w:val="zh-CN"/>
              </w:rPr>
              <w:t>定期对施工单位开展平安工地建设情况进行检查复核。</w:t>
            </w:r>
          </w:p>
        </w:tc>
        <w:tc>
          <w:tcPr>
            <w:tcW w:w="1065"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查文件、资料。</w:t>
            </w:r>
          </w:p>
        </w:tc>
        <w:tc>
          <w:tcPr>
            <w:tcW w:w="2876" w:type="dxa"/>
            <w:vAlign w:val="center"/>
          </w:tcPr>
          <w:p w:rsidR="00BD5F0C" w:rsidRDefault="008D39EC">
            <w:pPr>
              <w:adjustRightInd w:val="0"/>
              <w:snapToGrid w:val="0"/>
              <w:rPr>
                <w:rFonts w:eastAsia="仿宋_GB2312"/>
                <w:b/>
                <w:szCs w:val="21"/>
                <w:lang w:val="zh-CN"/>
              </w:rPr>
            </w:pPr>
            <w:r>
              <w:rPr>
                <w:rFonts w:eastAsia="仿宋_GB2312"/>
                <w:b/>
                <w:szCs w:val="21"/>
                <w:lang w:val="zh-CN"/>
              </w:rPr>
              <w:t>1</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未定期对施工单位平安工地建设情况进行检查复核，或者检查复核走过场，或不及时组织实施，发现一次视情节扣</w:t>
            </w:r>
            <w:r>
              <w:rPr>
                <w:rFonts w:eastAsia="仿宋_GB2312" w:hint="eastAsia"/>
                <w:b/>
                <w:szCs w:val="21"/>
                <w:lang w:val="zh-CN"/>
              </w:rPr>
              <w:t>5-10</w:t>
            </w:r>
            <w:r>
              <w:rPr>
                <w:rFonts w:eastAsia="仿宋_GB2312" w:hint="eastAsia"/>
                <w:b/>
                <w:szCs w:val="21"/>
                <w:lang w:val="zh-CN"/>
              </w:rPr>
              <w:t>分。</w:t>
            </w:r>
          </w:p>
          <w:p w:rsidR="00BD5F0C" w:rsidRDefault="008D39EC">
            <w:pPr>
              <w:adjustRightInd w:val="0"/>
              <w:snapToGrid w:val="0"/>
              <w:rPr>
                <w:rFonts w:eastAsia="仿宋_GB2312"/>
                <w:b/>
                <w:szCs w:val="21"/>
                <w:lang w:val="zh-CN"/>
              </w:rPr>
            </w:pPr>
            <w:r>
              <w:rPr>
                <w:rFonts w:eastAsia="仿宋_GB2312"/>
                <w:b/>
                <w:szCs w:val="21"/>
                <w:lang w:val="zh-CN"/>
              </w:rPr>
              <w:t>2</w:t>
            </w:r>
            <w:r>
              <w:rPr>
                <w:rFonts w:eastAsia="仿宋_GB2312"/>
                <w:b/>
                <w:szCs w:val="21"/>
                <w:lang w:val="zh-CN"/>
              </w:rPr>
              <w:t>、</w:t>
            </w:r>
            <w:r>
              <w:rPr>
                <w:rFonts w:eastAsia="仿宋_GB2312" w:hint="eastAsia"/>
                <w:b/>
                <w:szCs w:val="21"/>
                <w:lang w:val="zh-CN"/>
              </w:rPr>
              <w:t>*</w:t>
            </w:r>
            <w:r>
              <w:rPr>
                <w:rFonts w:eastAsia="仿宋_GB2312" w:hint="eastAsia"/>
                <w:b/>
                <w:szCs w:val="21"/>
                <w:lang w:val="zh-CN"/>
              </w:rPr>
              <w:t>未根据检查复核结果督促施工单位整改的，或无督促整改记录的，视情节扣</w:t>
            </w:r>
            <w:r>
              <w:rPr>
                <w:rFonts w:eastAsia="仿宋_GB2312" w:hint="eastAsia"/>
                <w:b/>
                <w:szCs w:val="21"/>
              </w:rPr>
              <w:t>4-8</w:t>
            </w:r>
            <w:r>
              <w:rPr>
                <w:rFonts w:eastAsia="仿宋_GB2312" w:hint="eastAsia"/>
                <w:b/>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BD5F0C">
            <w:pPr>
              <w:adjustRightInd w:val="0"/>
              <w:snapToGrid w:val="0"/>
              <w:spacing w:line="360" w:lineRule="auto"/>
              <w:rPr>
                <w:rFonts w:eastAsia="仿宋_GB2312"/>
                <w:color w:val="000000"/>
                <w:szCs w:val="21"/>
              </w:rPr>
            </w:pPr>
          </w:p>
        </w:tc>
      </w:tr>
      <w:tr w:rsidR="00BD5F0C">
        <w:trPr>
          <w:cantSplit/>
          <w:jc w:val="center"/>
        </w:trPr>
        <w:tc>
          <w:tcPr>
            <w:tcW w:w="575" w:type="dxa"/>
            <w:vMerge/>
            <w:vAlign w:val="center"/>
          </w:tcPr>
          <w:p w:rsidR="00BD5F0C" w:rsidRDefault="00BD5F0C">
            <w:pPr>
              <w:adjustRightInd w:val="0"/>
              <w:snapToGrid w:val="0"/>
              <w:jc w:val="center"/>
              <w:rPr>
                <w:rFonts w:eastAsia="仿宋_GB2312"/>
                <w:color w:val="000000"/>
                <w:szCs w:val="21"/>
              </w:rPr>
            </w:pPr>
          </w:p>
        </w:tc>
        <w:tc>
          <w:tcPr>
            <w:tcW w:w="719" w:type="dxa"/>
            <w:vMerge/>
            <w:vAlign w:val="center"/>
          </w:tcPr>
          <w:p w:rsidR="00BD5F0C" w:rsidRDefault="00BD5F0C">
            <w:pPr>
              <w:adjustRightInd w:val="0"/>
              <w:snapToGrid w:val="0"/>
              <w:jc w:val="center"/>
              <w:rPr>
                <w:rFonts w:eastAsia="仿宋_GB2312"/>
                <w:color w:val="000000"/>
                <w:szCs w:val="21"/>
              </w:rPr>
            </w:pPr>
          </w:p>
        </w:tc>
        <w:tc>
          <w:tcPr>
            <w:tcW w:w="1005" w:type="dxa"/>
            <w:vMerge/>
            <w:vAlign w:val="center"/>
          </w:tcPr>
          <w:p w:rsidR="00BD5F0C" w:rsidRDefault="00BD5F0C">
            <w:pPr>
              <w:adjustRightInd w:val="0"/>
              <w:snapToGrid w:val="0"/>
              <w:jc w:val="center"/>
              <w:rPr>
                <w:rFonts w:eastAsia="仿宋_GB2312"/>
                <w:color w:val="000000"/>
                <w:szCs w:val="21"/>
              </w:rPr>
            </w:pPr>
          </w:p>
        </w:tc>
        <w:tc>
          <w:tcPr>
            <w:tcW w:w="1830" w:type="dxa"/>
            <w:gridSpan w:val="2"/>
            <w:vAlign w:val="center"/>
          </w:tcPr>
          <w:p w:rsidR="00BD5F0C" w:rsidRDefault="008D39EC">
            <w:pPr>
              <w:adjustRightInd w:val="0"/>
              <w:snapToGrid w:val="0"/>
              <w:rPr>
                <w:rFonts w:eastAsia="仿宋_GB2312"/>
                <w:b/>
                <w:szCs w:val="21"/>
                <w:lang w:val="zh-CN"/>
              </w:rPr>
            </w:pPr>
            <w:r>
              <w:rPr>
                <w:rFonts w:eastAsia="仿宋_GB2312" w:hint="eastAsia"/>
                <w:b/>
                <w:szCs w:val="21"/>
                <w:lang w:val="zh-CN"/>
              </w:rPr>
              <w:t>*</w:t>
            </w:r>
            <w:r>
              <w:rPr>
                <w:rFonts w:eastAsia="仿宋_GB2312" w:hint="eastAsia"/>
                <w:b/>
                <w:szCs w:val="21"/>
                <w:lang w:val="zh-CN"/>
              </w:rPr>
              <w:t>检查复核资料真实、准确。</w:t>
            </w:r>
          </w:p>
        </w:tc>
        <w:tc>
          <w:tcPr>
            <w:tcW w:w="1065"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查文件、资料。</w:t>
            </w:r>
          </w:p>
        </w:tc>
        <w:tc>
          <w:tcPr>
            <w:tcW w:w="2876" w:type="dxa"/>
            <w:vAlign w:val="center"/>
          </w:tcPr>
          <w:p w:rsidR="00BD5F0C" w:rsidRDefault="008D39EC">
            <w:pPr>
              <w:adjustRightInd w:val="0"/>
              <w:snapToGrid w:val="0"/>
              <w:rPr>
                <w:rFonts w:eastAsia="仿宋_GB2312"/>
                <w:b/>
                <w:szCs w:val="21"/>
                <w:lang w:val="zh-CN"/>
              </w:rPr>
            </w:pPr>
            <w:r>
              <w:rPr>
                <w:rFonts w:eastAsia="仿宋_GB2312" w:hint="eastAsia"/>
                <w:b/>
                <w:szCs w:val="21"/>
                <w:lang w:val="zh-CN"/>
              </w:rPr>
              <w:t>*</w:t>
            </w:r>
            <w:r>
              <w:rPr>
                <w:rFonts w:eastAsia="仿宋_GB2312" w:hint="eastAsia"/>
                <w:b/>
                <w:szCs w:val="21"/>
                <w:lang w:val="zh-CN"/>
              </w:rPr>
              <w:t>检查复核资料欠真实、不准确，发现一次视情节扣</w:t>
            </w:r>
            <w:r>
              <w:rPr>
                <w:rFonts w:eastAsia="仿宋_GB2312" w:hint="eastAsia"/>
                <w:b/>
                <w:szCs w:val="21"/>
                <w:lang w:val="zh-CN"/>
              </w:rPr>
              <w:t>3-5</w:t>
            </w:r>
            <w:r>
              <w:rPr>
                <w:rFonts w:eastAsia="仿宋_GB2312" w:hint="eastAsia"/>
                <w:b/>
                <w:szCs w:val="21"/>
                <w:lang w:val="zh-CN"/>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BD5F0C">
            <w:pPr>
              <w:adjustRightInd w:val="0"/>
              <w:snapToGrid w:val="0"/>
              <w:spacing w:line="360" w:lineRule="auto"/>
              <w:rPr>
                <w:rFonts w:eastAsia="仿宋_GB2312"/>
                <w:color w:val="000000"/>
                <w:szCs w:val="21"/>
              </w:rPr>
            </w:pPr>
          </w:p>
        </w:tc>
      </w:tr>
      <w:tr w:rsidR="00BD5F0C">
        <w:trPr>
          <w:cantSplit/>
          <w:jc w:val="center"/>
        </w:trPr>
        <w:tc>
          <w:tcPr>
            <w:tcW w:w="575"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4</w:t>
            </w:r>
          </w:p>
        </w:tc>
        <w:tc>
          <w:tcPr>
            <w:tcW w:w="719"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监理人员管理（</w:t>
            </w:r>
            <w:r>
              <w:rPr>
                <w:rFonts w:eastAsia="仿宋_GB2312"/>
                <w:color w:val="000000"/>
                <w:szCs w:val="21"/>
              </w:rPr>
              <w:t>10</w:t>
            </w:r>
            <w:r>
              <w:rPr>
                <w:rFonts w:eastAsia="仿宋_GB2312"/>
                <w:color w:val="000000"/>
                <w:szCs w:val="21"/>
              </w:rPr>
              <w:t>分）</w:t>
            </w:r>
          </w:p>
        </w:tc>
        <w:tc>
          <w:tcPr>
            <w:tcW w:w="1005" w:type="dxa"/>
            <w:vMerge w:val="restart"/>
            <w:vAlign w:val="center"/>
          </w:tcPr>
          <w:p w:rsidR="00BD5F0C" w:rsidRDefault="008D39EC">
            <w:pPr>
              <w:adjustRightInd w:val="0"/>
              <w:snapToGrid w:val="0"/>
              <w:jc w:val="center"/>
              <w:rPr>
                <w:rFonts w:eastAsia="仿宋_GB2312"/>
                <w:bCs/>
                <w:color w:val="000000"/>
                <w:szCs w:val="21"/>
              </w:rPr>
            </w:pPr>
            <w:r>
              <w:rPr>
                <w:rFonts w:eastAsia="仿宋_GB2312" w:hint="eastAsia"/>
                <w:bCs/>
                <w:color w:val="000000"/>
                <w:szCs w:val="21"/>
              </w:rPr>
              <w:t>4.1</w:t>
            </w:r>
            <w:r>
              <w:rPr>
                <w:rFonts w:eastAsia="仿宋_GB2312" w:hint="eastAsia"/>
                <w:bCs/>
                <w:color w:val="000000"/>
                <w:szCs w:val="21"/>
              </w:rPr>
              <w:t>持证上岗（</w:t>
            </w:r>
            <w:r>
              <w:rPr>
                <w:rFonts w:eastAsia="仿宋_GB2312" w:hint="eastAsia"/>
                <w:bCs/>
                <w:color w:val="000000"/>
                <w:szCs w:val="21"/>
              </w:rPr>
              <w:t>3</w:t>
            </w:r>
            <w:r>
              <w:rPr>
                <w:rFonts w:eastAsia="仿宋_GB2312" w:hint="eastAsia"/>
                <w:bCs/>
                <w:color w:val="000000"/>
                <w:szCs w:val="21"/>
              </w:rPr>
              <w:t>分）</w:t>
            </w:r>
          </w:p>
        </w:tc>
        <w:tc>
          <w:tcPr>
            <w:tcW w:w="1830" w:type="dxa"/>
            <w:gridSpan w:val="2"/>
            <w:vAlign w:val="center"/>
          </w:tcPr>
          <w:p w:rsidR="00BD5F0C" w:rsidRDefault="008D39EC">
            <w:pPr>
              <w:adjustRightInd w:val="0"/>
              <w:snapToGrid w:val="0"/>
              <w:rPr>
                <w:rFonts w:eastAsia="仿宋_GB2312"/>
                <w:bCs/>
                <w:color w:val="000000"/>
                <w:szCs w:val="21"/>
              </w:rPr>
            </w:pPr>
            <w:r>
              <w:rPr>
                <w:rFonts w:eastAsia="仿宋_GB2312" w:hint="eastAsia"/>
                <w:bCs/>
                <w:color w:val="000000"/>
                <w:szCs w:val="21"/>
              </w:rPr>
              <w:t>按照合同文件配置安全监理人员。</w:t>
            </w:r>
          </w:p>
        </w:tc>
        <w:tc>
          <w:tcPr>
            <w:tcW w:w="1065" w:type="dxa"/>
            <w:vAlign w:val="center"/>
          </w:tcPr>
          <w:p w:rsidR="00BD5F0C" w:rsidRDefault="008D39EC">
            <w:pPr>
              <w:adjustRightInd w:val="0"/>
              <w:snapToGrid w:val="0"/>
              <w:jc w:val="left"/>
              <w:rPr>
                <w:rFonts w:eastAsia="仿宋_GB2312"/>
                <w:bCs/>
                <w:color w:val="000000"/>
                <w:szCs w:val="21"/>
              </w:rPr>
            </w:pPr>
            <w:r>
              <w:rPr>
                <w:rFonts w:eastAsia="仿宋_GB2312" w:hint="eastAsia"/>
                <w:bCs/>
                <w:color w:val="000000"/>
                <w:szCs w:val="21"/>
              </w:rPr>
              <w:t>查合同、资料。</w:t>
            </w:r>
          </w:p>
        </w:tc>
        <w:tc>
          <w:tcPr>
            <w:tcW w:w="2876" w:type="dxa"/>
            <w:vAlign w:val="center"/>
          </w:tcPr>
          <w:p w:rsidR="00BD5F0C" w:rsidRDefault="008D39EC">
            <w:pPr>
              <w:adjustRightInd w:val="0"/>
              <w:snapToGrid w:val="0"/>
              <w:rPr>
                <w:rFonts w:eastAsia="仿宋_GB2312"/>
                <w:bCs/>
                <w:color w:val="000000"/>
                <w:szCs w:val="21"/>
              </w:rPr>
            </w:pPr>
            <w:r>
              <w:rPr>
                <w:rFonts w:eastAsia="仿宋_GB2312" w:hint="eastAsia"/>
                <w:bCs/>
                <w:color w:val="000000"/>
                <w:szCs w:val="21"/>
              </w:rPr>
              <w:t>1</w:t>
            </w:r>
            <w:r>
              <w:rPr>
                <w:rFonts w:eastAsia="仿宋_GB2312" w:hint="eastAsia"/>
                <w:bCs/>
                <w:color w:val="000000"/>
                <w:szCs w:val="21"/>
              </w:rPr>
              <w:t>、安全监理人员不满足合同文件要求，缺一人扣</w:t>
            </w:r>
            <w:r>
              <w:rPr>
                <w:rFonts w:eastAsia="仿宋_GB2312" w:hint="eastAsia"/>
                <w:bCs/>
                <w:color w:val="000000"/>
                <w:szCs w:val="21"/>
              </w:rPr>
              <w:t>1</w:t>
            </w:r>
            <w:r>
              <w:rPr>
                <w:rFonts w:eastAsia="仿宋_GB2312" w:hint="eastAsia"/>
                <w:bCs/>
                <w:color w:val="000000"/>
                <w:szCs w:val="21"/>
              </w:rPr>
              <w:t>分。</w:t>
            </w:r>
          </w:p>
          <w:p w:rsidR="00BD5F0C" w:rsidRDefault="008D39EC">
            <w:pPr>
              <w:adjustRightInd w:val="0"/>
              <w:snapToGrid w:val="0"/>
              <w:rPr>
                <w:rFonts w:eastAsia="仿宋_GB2312"/>
                <w:bCs/>
                <w:color w:val="000000"/>
                <w:szCs w:val="21"/>
              </w:rPr>
            </w:pPr>
            <w:r>
              <w:rPr>
                <w:rFonts w:eastAsia="仿宋_GB2312" w:hint="eastAsia"/>
                <w:bCs/>
                <w:color w:val="000000"/>
                <w:szCs w:val="21"/>
              </w:rPr>
              <w:t>2</w:t>
            </w:r>
            <w:r>
              <w:rPr>
                <w:rFonts w:eastAsia="仿宋_GB2312" w:hint="eastAsia"/>
                <w:bCs/>
                <w:color w:val="000000"/>
                <w:szCs w:val="21"/>
              </w:rPr>
              <w:t>、未提供监理人员上岗及离岗记录（如考勤表等），扣</w:t>
            </w:r>
            <w:r>
              <w:rPr>
                <w:rFonts w:eastAsia="仿宋_GB2312" w:hint="eastAsia"/>
                <w:bCs/>
                <w:color w:val="000000"/>
                <w:szCs w:val="21"/>
              </w:rPr>
              <w:t>2</w:t>
            </w:r>
            <w:r>
              <w:rPr>
                <w:rFonts w:eastAsia="仿宋_GB2312" w:hint="eastAsia"/>
                <w:bCs/>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BD5F0C">
            <w:pPr>
              <w:adjustRightInd w:val="0"/>
              <w:snapToGrid w:val="0"/>
              <w:spacing w:line="360" w:lineRule="auto"/>
              <w:rPr>
                <w:rFonts w:eastAsia="仿宋_GB2312"/>
                <w:color w:val="000000"/>
                <w:szCs w:val="21"/>
              </w:rPr>
            </w:pPr>
          </w:p>
        </w:tc>
      </w:tr>
      <w:tr w:rsidR="00BD5F0C">
        <w:trPr>
          <w:cantSplit/>
          <w:jc w:val="center"/>
        </w:trPr>
        <w:tc>
          <w:tcPr>
            <w:tcW w:w="575" w:type="dxa"/>
            <w:vMerge/>
            <w:vAlign w:val="center"/>
          </w:tcPr>
          <w:p w:rsidR="00BD5F0C" w:rsidRDefault="00BD5F0C">
            <w:pPr>
              <w:adjustRightInd w:val="0"/>
              <w:snapToGrid w:val="0"/>
              <w:jc w:val="center"/>
              <w:rPr>
                <w:rFonts w:eastAsia="仿宋_GB2312"/>
                <w:color w:val="000000"/>
                <w:szCs w:val="21"/>
              </w:rPr>
            </w:pPr>
          </w:p>
        </w:tc>
        <w:tc>
          <w:tcPr>
            <w:tcW w:w="719" w:type="dxa"/>
            <w:vMerge/>
            <w:vAlign w:val="center"/>
          </w:tcPr>
          <w:p w:rsidR="00BD5F0C" w:rsidRDefault="00BD5F0C">
            <w:pPr>
              <w:adjustRightInd w:val="0"/>
              <w:snapToGrid w:val="0"/>
              <w:jc w:val="center"/>
              <w:rPr>
                <w:rFonts w:eastAsia="仿宋_GB2312"/>
                <w:color w:val="000000"/>
                <w:szCs w:val="21"/>
              </w:rPr>
            </w:pPr>
          </w:p>
        </w:tc>
        <w:tc>
          <w:tcPr>
            <w:tcW w:w="1005" w:type="dxa"/>
            <w:vMerge/>
            <w:vAlign w:val="center"/>
          </w:tcPr>
          <w:p w:rsidR="00BD5F0C" w:rsidRDefault="00BD5F0C">
            <w:pPr>
              <w:adjustRightInd w:val="0"/>
              <w:snapToGrid w:val="0"/>
              <w:jc w:val="center"/>
              <w:rPr>
                <w:rFonts w:eastAsia="仿宋_GB2312"/>
                <w:bCs/>
                <w:color w:val="000000"/>
                <w:szCs w:val="21"/>
              </w:rPr>
            </w:pPr>
          </w:p>
        </w:tc>
        <w:tc>
          <w:tcPr>
            <w:tcW w:w="1830" w:type="dxa"/>
            <w:gridSpan w:val="2"/>
            <w:vAlign w:val="center"/>
          </w:tcPr>
          <w:p w:rsidR="00BD5F0C" w:rsidRDefault="008D39EC">
            <w:pPr>
              <w:adjustRightInd w:val="0"/>
              <w:snapToGrid w:val="0"/>
              <w:rPr>
                <w:rFonts w:eastAsia="仿宋_GB2312"/>
                <w:bCs/>
                <w:color w:val="000000"/>
                <w:szCs w:val="21"/>
              </w:rPr>
            </w:pPr>
            <w:r>
              <w:rPr>
                <w:rFonts w:eastAsia="仿宋_GB2312" w:hint="eastAsia"/>
                <w:bCs/>
                <w:color w:val="000000"/>
                <w:szCs w:val="21"/>
              </w:rPr>
              <w:t>编制监理人员名册。</w:t>
            </w:r>
          </w:p>
        </w:tc>
        <w:tc>
          <w:tcPr>
            <w:tcW w:w="1065" w:type="dxa"/>
            <w:vAlign w:val="center"/>
          </w:tcPr>
          <w:p w:rsidR="00BD5F0C" w:rsidRDefault="008D39EC">
            <w:pPr>
              <w:adjustRightInd w:val="0"/>
              <w:snapToGrid w:val="0"/>
              <w:jc w:val="left"/>
              <w:rPr>
                <w:rFonts w:eastAsia="仿宋_GB2312"/>
                <w:bCs/>
                <w:color w:val="000000"/>
                <w:szCs w:val="21"/>
              </w:rPr>
            </w:pPr>
            <w:r>
              <w:rPr>
                <w:rFonts w:eastAsia="仿宋_GB2312" w:hint="eastAsia"/>
                <w:bCs/>
                <w:color w:val="000000"/>
                <w:szCs w:val="21"/>
              </w:rPr>
              <w:t>查合同、资料。</w:t>
            </w:r>
          </w:p>
        </w:tc>
        <w:tc>
          <w:tcPr>
            <w:tcW w:w="2876" w:type="dxa"/>
            <w:vAlign w:val="center"/>
          </w:tcPr>
          <w:p w:rsidR="00BD5F0C" w:rsidRDefault="008D39EC">
            <w:pPr>
              <w:adjustRightInd w:val="0"/>
              <w:snapToGrid w:val="0"/>
              <w:rPr>
                <w:rFonts w:eastAsia="仿宋_GB2312"/>
                <w:bCs/>
                <w:color w:val="000000"/>
                <w:szCs w:val="21"/>
              </w:rPr>
            </w:pPr>
            <w:r>
              <w:rPr>
                <w:rFonts w:eastAsia="仿宋_GB2312" w:hint="eastAsia"/>
                <w:bCs/>
                <w:color w:val="000000"/>
                <w:szCs w:val="21"/>
              </w:rPr>
              <w:t>未提供监理人员名册，扣</w:t>
            </w:r>
            <w:r>
              <w:rPr>
                <w:rFonts w:eastAsia="仿宋_GB2312" w:hint="eastAsia"/>
                <w:bCs/>
                <w:color w:val="000000"/>
                <w:szCs w:val="21"/>
              </w:rPr>
              <w:t>1</w:t>
            </w:r>
            <w:r>
              <w:rPr>
                <w:rFonts w:eastAsia="仿宋_GB2312" w:hint="eastAsia"/>
                <w:bCs/>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BD5F0C">
            <w:pPr>
              <w:adjustRightInd w:val="0"/>
              <w:snapToGrid w:val="0"/>
              <w:spacing w:line="360" w:lineRule="auto"/>
              <w:rPr>
                <w:rFonts w:eastAsia="仿宋_GB2312"/>
                <w:color w:val="000000"/>
                <w:szCs w:val="21"/>
              </w:rPr>
            </w:pPr>
          </w:p>
        </w:tc>
      </w:tr>
      <w:tr w:rsidR="00BD5F0C">
        <w:trPr>
          <w:cantSplit/>
          <w:jc w:val="center"/>
        </w:trPr>
        <w:tc>
          <w:tcPr>
            <w:tcW w:w="575" w:type="dxa"/>
            <w:vMerge/>
            <w:vAlign w:val="center"/>
          </w:tcPr>
          <w:p w:rsidR="00BD5F0C" w:rsidRDefault="00BD5F0C">
            <w:pPr>
              <w:adjustRightInd w:val="0"/>
              <w:snapToGrid w:val="0"/>
              <w:jc w:val="center"/>
              <w:rPr>
                <w:rFonts w:eastAsia="仿宋_GB2312"/>
                <w:color w:val="000000"/>
                <w:szCs w:val="21"/>
              </w:rPr>
            </w:pPr>
          </w:p>
        </w:tc>
        <w:tc>
          <w:tcPr>
            <w:tcW w:w="719" w:type="dxa"/>
            <w:vMerge/>
            <w:vAlign w:val="center"/>
          </w:tcPr>
          <w:p w:rsidR="00BD5F0C" w:rsidRDefault="00BD5F0C">
            <w:pPr>
              <w:adjustRightInd w:val="0"/>
              <w:snapToGrid w:val="0"/>
              <w:jc w:val="center"/>
              <w:rPr>
                <w:rFonts w:eastAsia="仿宋_GB2312"/>
                <w:color w:val="000000"/>
                <w:szCs w:val="21"/>
              </w:rPr>
            </w:pPr>
          </w:p>
        </w:tc>
        <w:tc>
          <w:tcPr>
            <w:tcW w:w="1005" w:type="dxa"/>
            <w:vAlign w:val="center"/>
          </w:tcPr>
          <w:p w:rsidR="00BD5F0C" w:rsidRDefault="008D39EC">
            <w:pPr>
              <w:adjustRightInd w:val="0"/>
              <w:snapToGrid w:val="0"/>
              <w:jc w:val="center"/>
              <w:rPr>
                <w:rFonts w:eastAsia="仿宋_GB2312"/>
                <w:color w:val="000000"/>
                <w:szCs w:val="21"/>
              </w:rPr>
            </w:pPr>
            <w:r>
              <w:rPr>
                <w:rFonts w:eastAsia="仿宋_GB2312" w:hint="eastAsia"/>
                <w:color w:val="000000"/>
                <w:szCs w:val="21"/>
              </w:rPr>
              <w:t>4.2</w:t>
            </w:r>
            <w:r>
              <w:rPr>
                <w:rFonts w:eastAsia="仿宋_GB2312" w:hint="eastAsia"/>
                <w:color w:val="000000"/>
                <w:szCs w:val="21"/>
              </w:rPr>
              <w:t>监理人员内部培训教育（</w:t>
            </w:r>
            <w:r>
              <w:rPr>
                <w:rFonts w:eastAsia="仿宋_GB2312" w:hint="eastAsia"/>
                <w:color w:val="000000"/>
                <w:szCs w:val="21"/>
              </w:rPr>
              <w:t>2</w:t>
            </w:r>
            <w:r>
              <w:rPr>
                <w:rFonts w:eastAsia="仿宋_GB2312" w:hint="eastAsia"/>
                <w:color w:val="000000"/>
                <w:szCs w:val="21"/>
              </w:rPr>
              <w:t>分）</w:t>
            </w:r>
          </w:p>
        </w:tc>
        <w:tc>
          <w:tcPr>
            <w:tcW w:w="1830" w:type="dxa"/>
            <w:gridSpan w:val="2"/>
            <w:vAlign w:val="center"/>
          </w:tcPr>
          <w:p w:rsidR="00BD5F0C" w:rsidRDefault="008D39EC">
            <w:pPr>
              <w:adjustRightInd w:val="0"/>
              <w:snapToGrid w:val="0"/>
              <w:rPr>
                <w:rFonts w:eastAsia="仿宋_GB2312"/>
                <w:color w:val="000000"/>
                <w:szCs w:val="21"/>
              </w:rPr>
            </w:pPr>
            <w:r>
              <w:rPr>
                <w:rFonts w:eastAsia="仿宋_GB2312" w:hint="eastAsia"/>
                <w:color w:val="000000"/>
                <w:szCs w:val="21"/>
              </w:rPr>
              <w:t>建立安全管理培训教育计划，对进场的监理人员定期组织安全培训教育。</w:t>
            </w:r>
          </w:p>
        </w:tc>
        <w:tc>
          <w:tcPr>
            <w:tcW w:w="1065"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查资料、记录。</w:t>
            </w:r>
          </w:p>
        </w:tc>
        <w:tc>
          <w:tcPr>
            <w:tcW w:w="2876"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1</w:t>
            </w:r>
            <w:r>
              <w:rPr>
                <w:rFonts w:eastAsia="仿宋_GB2312" w:hint="eastAsia"/>
                <w:color w:val="000000"/>
                <w:szCs w:val="21"/>
              </w:rPr>
              <w:t>、未组织项目监理部安全培训教育，扣</w:t>
            </w:r>
            <w:r>
              <w:rPr>
                <w:rFonts w:eastAsia="仿宋_GB2312" w:hint="eastAsia"/>
                <w:color w:val="000000"/>
                <w:szCs w:val="21"/>
              </w:rPr>
              <w:t>2</w:t>
            </w:r>
            <w:r>
              <w:rPr>
                <w:rFonts w:eastAsia="仿宋_GB2312" w:hint="eastAsia"/>
                <w:color w:val="000000"/>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2</w:t>
            </w:r>
            <w:r>
              <w:rPr>
                <w:rFonts w:eastAsia="仿宋_GB2312" w:hint="eastAsia"/>
                <w:color w:val="000000"/>
                <w:szCs w:val="21"/>
              </w:rPr>
              <w:t>、未制定安全管理培训教育计划，或培训教育计划可行性不强，视情节扣</w:t>
            </w:r>
            <w:r>
              <w:rPr>
                <w:rFonts w:eastAsia="仿宋_GB2312" w:hint="eastAsia"/>
                <w:color w:val="000000"/>
                <w:szCs w:val="21"/>
              </w:rPr>
              <w:t>1-2</w:t>
            </w:r>
            <w:r>
              <w:rPr>
                <w:rFonts w:eastAsia="仿宋_GB2312" w:hint="eastAsia"/>
                <w:color w:val="000000"/>
                <w:szCs w:val="21"/>
              </w:rPr>
              <w:t>分。</w:t>
            </w:r>
          </w:p>
          <w:p w:rsidR="00BD5F0C" w:rsidRDefault="008D39EC">
            <w:pPr>
              <w:adjustRightInd w:val="0"/>
              <w:snapToGrid w:val="0"/>
              <w:rPr>
                <w:rFonts w:eastAsia="仿宋_GB2312"/>
                <w:color w:val="000000"/>
                <w:szCs w:val="21"/>
              </w:rPr>
            </w:pPr>
            <w:r>
              <w:rPr>
                <w:rFonts w:eastAsia="仿宋_GB2312"/>
                <w:color w:val="000000"/>
                <w:szCs w:val="21"/>
              </w:rPr>
              <w:t>3</w:t>
            </w:r>
            <w:r>
              <w:rPr>
                <w:rFonts w:eastAsia="仿宋_GB2312"/>
                <w:color w:val="000000"/>
                <w:szCs w:val="21"/>
              </w:rPr>
              <w:t>、</w:t>
            </w:r>
            <w:r>
              <w:rPr>
                <w:rFonts w:eastAsia="仿宋_GB2312" w:hint="eastAsia"/>
                <w:color w:val="000000"/>
                <w:szCs w:val="21"/>
              </w:rPr>
              <w:t>未按计划组织全员培训，视情节扣</w:t>
            </w:r>
            <w:r>
              <w:rPr>
                <w:rFonts w:eastAsia="仿宋_GB2312" w:hint="eastAsia"/>
                <w:color w:val="000000"/>
                <w:szCs w:val="21"/>
              </w:rPr>
              <w:t>1-2</w:t>
            </w:r>
            <w:r>
              <w:rPr>
                <w:rFonts w:eastAsia="仿宋_GB2312" w:hint="eastAsia"/>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培训教育计划可行性强：有明确的培训内容及时间。</w:t>
            </w:r>
          </w:p>
        </w:tc>
      </w:tr>
      <w:tr w:rsidR="00BD5F0C">
        <w:trPr>
          <w:cantSplit/>
          <w:jc w:val="center"/>
        </w:trPr>
        <w:tc>
          <w:tcPr>
            <w:tcW w:w="575" w:type="dxa"/>
            <w:vMerge/>
            <w:vAlign w:val="center"/>
          </w:tcPr>
          <w:p w:rsidR="00BD5F0C" w:rsidRDefault="00BD5F0C">
            <w:pPr>
              <w:adjustRightInd w:val="0"/>
              <w:snapToGrid w:val="0"/>
              <w:jc w:val="center"/>
              <w:rPr>
                <w:rFonts w:eastAsia="仿宋_GB2312"/>
                <w:color w:val="000000"/>
                <w:szCs w:val="21"/>
              </w:rPr>
            </w:pPr>
          </w:p>
        </w:tc>
        <w:tc>
          <w:tcPr>
            <w:tcW w:w="719" w:type="dxa"/>
            <w:vMerge/>
            <w:vAlign w:val="center"/>
          </w:tcPr>
          <w:p w:rsidR="00BD5F0C" w:rsidRDefault="00BD5F0C">
            <w:pPr>
              <w:adjustRightInd w:val="0"/>
              <w:snapToGrid w:val="0"/>
              <w:jc w:val="center"/>
              <w:rPr>
                <w:rFonts w:eastAsia="仿宋_GB2312"/>
                <w:color w:val="000000"/>
                <w:szCs w:val="21"/>
              </w:rPr>
            </w:pPr>
          </w:p>
        </w:tc>
        <w:tc>
          <w:tcPr>
            <w:tcW w:w="1005" w:type="dxa"/>
            <w:vAlign w:val="center"/>
          </w:tcPr>
          <w:p w:rsidR="00BD5F0C" w:rsidRDefault="008D39EC">
            <w:pPr>
              <w:adjustRightInd w:val="0"/>
              <w:snapToGrid w:val="0"/>
              <w:jc w:val="center"/>
              <w:rPr>
                <w:rFonts w:eastAsia="仿宋_GB2312"/>
                <w:color w:val="000000"/>
                <w:szCs w:val="21"/>
              </w:rPr>
            </w:pPr>
            <w:r>
              <w:rPr>
                <w:rFonts w:eastAsia="仿宋_GB2312" w:hint="eastAsia"/>
                <w:color w:val="000000"/>
                <w:szCs w:val="21"/>
              </w:rPr>
              <w:t>4.3</w:t>
            </w:r>
            <w:r>
              <w:rPr>
                <w:rFonts w:eastAsia="仿宋_GB2312" w:hint="eastAsia"/>
                <w:color w:val="000000"/>
                <w:szCs w:val="21"/>
              </w:rPr>
              <w:t>安全监理日志（</w:t>
            </w:r>
            <w:r>
              <w:rPr>
                <w:rFonts w:eastAsia="仿宋_GB2312" w:hint="eastAsia"/>
                <w:color w:val="000000"/>
                <w:szCs w:val="21"/>
              </w:rPr>
              <w:t>5</w:t>
            </w:r>
            <w:r>
              <w:rPr>
                <w:rFonts w:eastAsia="仿宋_GB2312" w:hint="eastAsia"/>
                <w:color w:val="000000"/>
                <w:szCs w:val="21"/>
              </w:rPr>
              <w:t>分）</w:t>
            </w:r>
          </w:p>
        </w:tc>
        <w:tc>
          <w:tcPr>
            <w:tcW w:w="1830" w:type="dxa"/>
            <w:gridSpan w:val="2"/>
            <w:vAlign w:val="center"/>
          </w:tcPr>
          <w:p w:rsidR="00BD5F0C" w:rsidRDefault="008D39EC">
            <w:pPr>
              <w:adjustRightInd w:val="0"/>
              <w:snapToGrid w:val="0"/>
              <w:rPr>
                <w:rFonts w:eastAsia="仿宋_GB2312"/>
                <w:color w:val="000000"/>
                <w:szCs w:val="21"/>
              </w:rPr>
            </w:pPr>
            <w:r>
              <w:rPr>
                <w:rFonts w:eastAsia="仿宋_GB2312" w:hint="eastAsia"/>
                <w:color w:val="000000"/>
                <w:szCs w:val="21"/>
              </w:rPr>
              <w:t>1</w:t>
            </w:r>
            <w:r>
              <w:rPr>
                <w:rFonts w:eastAsia="仿宋_GB2312" w:hint="eastAsia"/>
                <w:color w:val="000000"/>
                <w:szCs w:val="21"/>
              </w:rPr>
              <w:t>、认真填写安全监理日志。</w:t>
            </w:r>
          </w:p>
          <w:p w:rsidR="00BD5F0C" w:rsidRDefault="008D39EC">
            <w:pPr>
              <w:adjustRightInd w:val="0"/>
              <w:snapToGrid w:val="0"/>
              <w:rPr>
                <w:rFonts w:eastAsia="仿宋_GB2312"/>
                <w:color w:val="000000"/>
                <w:szCs w:val="21"/>
              </w:rPr>
            </w:pPr>
            <w:r>
              <w:rPr>
                <w:rFonts w:eastAsia="仿宋_GB2312"/>
                <w:color w:val="000000"/>
                <w:szCs w:val="21"/>
              </w:rPr>
              <w:t>2</w:t>
            </w:r>
            <w:r>
              <w:rPr>
                <w:rFonts w:eastAsia="仿宋_GB2312"/>
                <w:color w:val="000000"/>
                <w:szCs w:val="21"/>
              </w:rPr>
              <w:t>、</w:t>
            </w:r>
            <w:r>
              <w:rPr>
                <w:rFonts w:eastAsia="仿宋_GB2312" w:hint="eastAsia"/>
                <w:color w:val="000000"/>
                <w:szCs w:val="21"/>
              </w:rPr>
              <w:t>按规定旁站和巡视，记录准确、详细、连续。</w:t>
            </w:r>
          </w:p>
        </w:tc>
        <w:tc>
          <w:tcPr>
            <w:tcW w:w="1065"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查日志、记录。</w:t>
            </w:r>
          </w:p>
        </w:tc>
        <w:tc>
          <w:tcPr>
            <w:tcW w:w="2876"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1</w:t>
            </w:r>
            <w:r>
              <w:rPr>
                <w:rFonts w:eastAsia="仿宋_GB2312" w:hint="eastAsia"/>
                <w:color w:val="000000"/>
                <w:szCs w:val="21"/>
              </w:rPr>
              <w:t>、安全监理日志不连续、签字不全，或未经总监定期审查，旁站和巡视未记录或不准确，发现一处（次）扣</w:t>
            </w:r>
            <w:r>
              <w:rPr>
                <w:rFonts w:eastAsia="仿宋_GB2312" w:hint="eastAsia"/>
                <w:color w:val="000000"/>
                <w:szCs w:val="21"/>
              </w:rPr>
              <w:t>1</w:t>
            </w:r>
            <w:r>
              <w:rPr>
                <w:rFonts w:eastAsia="仿宋_GB2312" w:hint="eastAsia"/>
                <w:color w:val="000000"/>
                <w:szCs w:val="21"/>
              </w:rPr>
              <w:t>分。</w:t>
            </w:r>
          </w:p>
          <w:p w:rsidR="00BD5F0C" w:rsidRDefault="008D39EC">
            <w:pPr>
              <w:adjustRightInd w:val="0"/>
              <w:snapToGrid w:val="0"/>
              <w:rPr>
                <w:rFonts w:eastAsia="仿宋_GB2312"/>
                <w:color w:val="000000"/>
                <w:szCs w:val="21"/>
              </w:rPr>
            </w:pPr>
            <w:r>
              <w:rPr>
                <w:rFonts w:eastAsia="仿宋_GB2312"/>
                <w:color w:val="000000"/>
                <w:szCs w:val="21"/>
              </w:rPr>
              <w:t>2</w:t>
            </w:r>
            <w:r>
              <w:rPr>
                <w:rFonts w:eastAsia="仿宋_GB2312"/>
                <w:color w:val="000000"/>
                <w:szCs w:val="21"/>
              </w:rPr>
              <w:t>、</w:t>
            </w:r>
            <w:r>
              <w:rPr>
                <w:rFonts w:eastAsia="仿宋_GB2312" w:hint="eastAsia"/>
                <w:color w:val="000000"/>
                <w:szCs w:val="21"/>
              </w:rPr>
              <w:t>发现安全问题或事故隐患未及时记录的，视情节扣</w:t>
            </w:r>
            <w:r>
              <w:rPr>
                <w:rFonts w:eastAsia="仿宋_GB2312" w:hint="eastAsia"/>
                <w:color w:val="000000"/>
                <w:szCs w:val="21"/>
              </w:rPr>
              <w:t>1-3</w:t>
            </w:r>
            <w:r>
              <w:rPr>
                <w:rFonts w:eastAsia="仿宋_GB2312" w:hint="eastAsia"/>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旁站：监</w:t>
            </w:r>
            <w:r>
              <w:rPr>
                <w:rFonts w:eastAsia="仿宋_GB2312"/>
                <w:color w:val="000000"/>
                <w:szCs w:val="21"/>
              </w:rPr>
              <w:t>理人</w:t>
            </w:r>
            <w:r>
              <w:rPr>
                <w:rFonts w:eastAsia="仿宋_GB2312" w:hint="eastAsia"/>
                <w:color w:val="000000"/>
                <w:szCs w:val="21"/>
              </w:rPr>
              <w:t>员</w:t>
            </w:r>
            <w:r>
              <w:rPr>
                <w:rFonts w:eastAsia="仿宋_GB2312"/>
                <w:color w:val="000000"/>
                <w:szCs w:val="21"/>
              </w:rPr>
              <w:t>在施工</w:t>
            </w:r>
            <w:r>
              <w:rPr>
                <w:rFonts w:eastAsia="仿宋_GB2312" w:hint="eastAsia"/>
                <w:color w:val="000000"/>
                <w:szCs w:val="21"/>
              </w:rPr>
              <w:t>现场对</w:t>
            </w:r>
            <w:r>
              <w:rPr>
                <w:rFonts w:eastAsia="仿宋_GB2312"/>
                <w:color w:val="000000"/>
                <w:szCs w:val="21"/>
              </w:rPr>
              <w:t>工程某一具体工序、部位施工或</w:t>
            </w:r>
            <w:r>
              <w:rPr>
                <w:rFonts w:eastAsia="仿宋_GB2312" w:hint="eastAsia"/>
                <w:color w:val="000000"/>
                <w:szCs w:val="21"/>
              </w:rPr>
              <w:t>过</w:t>
            </w:r>
            <w:r>
              <w:rPr>
                <w:rFonts w:eastAsia="仿宋_GB2312"/>
                <w:color w:val="000000"/>
                <w:szCs w:val="21"/>
              </w:rPr>
              <w:t>程</w:t>
            </w:r>
            <w:r>
              <w:rPr>
                <w:rFonts w:eastAsia="仿宋_GB2312" w:hint="eastAsia"/>
                <w:color w:val="000000"/>
                <w:szCs w:val="21"/>
              </w:rPr>
              <w:t>进</w:t>
            </w:r>
            <w:r>
              <w:rPr>
                <w:rFonts w:eastAsia="仿宋_GB2312"/>
                <w:color w:val="000000"/>
                <w:szCs w:val="21"/>
              </w:rPr>
              <w:t>行全</w:t>
            </w:r>
            <w:r>
              <w:rPr>
                <w:rFonts w:eastAsia="仿宋_GB2312" w:hint="eastAsia"/>
                <w:color w:val="000000"/>
                <w:szCs w:val="21"/>
              </w:rPr>
              <w:t>过</w:t>
            </w:r>
            <w:r>
              <w:rPr>
                <w:rFonts w:eastAsia="仿宋_GB2312"/>
                <w:color w:val="000000"/>
                <w:szCs w:val="21"/>
              </w:rPr>
              <w:t>程</w:t>
            </w:r>
            <w:r>
              <w:rPr>
                <w:rFonts w:eastAsia="仿宋_GB2312" w:hint="eastAsia"/>
                <w:color w:val="000000"/>
                <w:szCs w:val="21"/>
              </w:rPr>
              <w:t>监</w:t>
            </w:r>
            <w:r>
              <w:rPr>
                <w:rFonts w:eastAsia="仿宋_GB2312"/>
                <w:color w:val="000000"/>
                <w:szCs w:val="21"/>
              </w:rPr>
              <w:t>督的活</w:t>
            </w:r>
            <w:r>
              <w:rPr>
                <w:rFonts w:eastAsia="仿宋_GB2312" w:hint="eastAsia"/>
                <w:color w:val="000000"/>
                <w:szCs w:val="21"/>
              </w:rPr>
              <w:t>动</w:t>
            </w:r>
            <w:r>
              <w:rPr>
                <w:rFonts w:eastAsia="仿宋_GB2312"/>
                <w:color w:val="000000"/>
                <w:szCs w:val="21"/>
              </w:rPr>
              <w:t>。</w:t>
            </w:r>
          </w:p>
        </w:tc>
      </w:tr>
      <w:tr w:rsidR="00BD5F0C">
        <w:trPr>
          <w:cantSplit/>
          <w:jc w:val="center"/>
        </w:trPr>
        <w:tc>
          <w:tcPr>
            <w:tcW w:w="575"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5</w:t>
            </w:r>
          </w:p>
        </w:tc>
        <w:tc>
          <w:tcPr>
            <w:tcW w:w="719"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行业主管部门安全生产专项工作（</w:t>
            </w:r>
            <w:r>
              <w:rPr>
                <w:rFonts w:eastAsia="仿宋_GB2312"/>
                <w:color w:val="000000"/>
                <w:szCs w:val="21"/>
              </w:rPr>
              <w:t>10</w:t>
            </w:r>
            <w:r>
              <w:rPr>
                <w:rFonts w:eastAsia="仿宋_GB2312"/>
                <w:color w:val="000000"/>
                <w:szCs w:val="21"/>
              </w:rPr>
              <w:t>分）</w:t>
            </w:r>
          </w:p>
        </w:tc>
        <w:tc>
          <w:tcPr>
            <w:tcW w:w="1005" w:type="dxa"/>
            <w:vAlign w:val="center"/>
          </w:tcPr>
          <w:p w:rsidR="00BD5F0C" w:rsidRDefault="008D39EC">
            <w:pPr>
              <w:adjustRightInd w:val="0"/>
              <w:snapToGrid w:val="0"/>
              <w:jc w:val="center"/>
              <w:rPr>
                <w:rFonts w:eastAsia="仿宋_GB2312"/>
                <w:bCs/>
                <w:color w:val="000000"/>
                <w:szCs w:val="21"/>
              </w:rPr>
            </w:pPr>
            <w:r>
              <w:rPr>
                <w:rFonts w:eastAsia="仿宋_GB2312" w:hint="eastAsia"/>
                <w:bCs/>
                <w:color w:val="000000"/>
                <w:szCs w:val="21"/>
              </w:rPr>
              <w:t>5.1</w:t>
            </w:r>
            <w:r>
              <w:rPr>
                <w:rFonts w:eastAsia="仿宋_GB2312" w:hint="eastAsia"/>
                <w:bCs/>
                <w:color w:val="000000"/>
                <w:szCs w:val="21"/>
              </w:rPr>
              <w:t>行业主管部门安全生产专项工作落实情况（</w:t>
            </w:r>
            <w:r>
              <w:rPr>
                <w:rFonts w:eastAsia="仿宋_GB2312" w:hint="eastAsia"/>
                <w:bCs/>
                <w:color w:val="000000"/>
                <w:szCs w:val="21"/>
              </w:rPr>
              <w:t>10</w:t>
            </w:r>
            <w:r>
              <w:rPr>
                <w:rFonts w:eastAsia="仿宋_GB2312" w:hint="eastAsia"/>
                <w:bCs/>
                <w:color w:val="000000"/>
                <w:szCs w:val="21"/>
              </w:rPr>
              <w:t>分）</w:t>
            </w:r>
          </w:p>
        </w:tc>
        <w:tc>
          <w:tcPr>
            <w:tcW w:w="1830" w:type="dxa"/>
            <w:gridSpan w:val="2"/>
            <w:vAlign w:val="center"/>
          </w:tcPr>
          <w:p w:rsidR="00BD5F0C" w:rsidRDefault="008D39EC">
            <w:pPr>
              <w:adjustRightInd w:val="0"/>
              <w:snapToGrid w:val="0"/>
              <w:rPr>
                <w:rFonts w:eastAsia="仿宋_GB2312"/>
                <w:bCs/>
                <w:color w:val="000000"/>
                <w:szCs w:val="21"/>
              </w:rPr>
            </w:pPr>
            <w:r>
              <w:rPr>
                <w:rFonts w:eastAsia="仿宋_GB2312" w:hint="eastAsia"/>
                <w:bCs/>
                <w:color w:val="000000"/>
                <w:szCs w:val="21"/>
              </w:rPr>
              <w:t>严格落实行业主管部门布置的安全生产专项工作。</w:t>
            </w:r>
          </w:p>
        </w:tc>
        <w:tc>
          <w:tcPr>
            <w:tcW w:w="1065" w:type="dxa"/>
            <w:vAlign w:val="center"/>
          </w:tcPr>
          <w:p w:rsidR="00BD5F0C" w:rsidRDefault="008D39EC">
            <w:pPr>
              <w:adjustRightInd w:val="0"/>
              <w:snapToGrid w:val="0"/>
              <w:rPr>
                <w:rFonts w:eastAsia="仿宋_GB2312"/>
                <w:bCs/>
                <w:color w:val="000000"/>
                <w:szCs w:val="21"/>
              </w:rPr>
            </w:pPr>
            <w:r>
              <w:rPr>
                <w:rFonts w:eastAsia="仿宋_GB2312" w:hint="eastAsia"/>
                <w:bCs/>
                <w:color w:val="000000"/>
                <w:szCs w:val="21"/>
              </w:rPr>
              <w:t>查文件、记录，现场核对。</w:t>
            </w:r>
          </w:p>
        </w:tc>
        <w:tc>
          <w:tcPr>
            <w:tcW w:w="2876" w:type="dxa"/>
            <w:vAlign w:val="center"/>
          </w:tcPr>
          <w:p w:rsidR="00BD5F0C" w:rsidRDefault="008D39EC">
            <w:pPr>
              <w:adjustRightInd w:val="0"/>
              <w:snapToGrid w:val="0"/>
              <w:rPr>
                <w:rFonts w:eastAsia="仿宋_GB2312"/>
                <w:bCs/>
                <w:color w:val="000000"/>
                <w:szCs w:val="21"/>
              </w:rPr>
            </w:pPr>
            <w:r>
              <w:rPr>
                <w:rFonts w:eastAsia="仿宋_GB2312" w:hint="eastAsia"/>
                <w:bCs/>
                <w:color w:val="000000"/>
                <w:szCs w:val="21"/>
              </w:rPr>
              <w:t>1</w:t>
            </w:r>
            <w:r>
              <w:rPr>
                <w:rFonts w:eastAsia="仿宋_GB2312" w:hint="eastAsia"/>
                <w:bCs/>
                <w:color w:val="000000"/>
                <w:szCs w:val="21"/>
              </w:rPr>
              <w:t>、未制定安全生产工作方案或行动计划，或未督促施工单位落实安全生产专项工作的，发现一次扣</w:t>
            </w:r>
            <w:r>
              <w:rPr>
                <w:rFonts w:eastAsia="仿宋_GB2312" w:hint="eastAsia"/>
                <w:bCs/>
                <w:color w:val="000000"/>
                <w:szCs w:val="21"/>
              </w:rPr>
              <w:t>2</w:t>
            </w:r>
            <w:r>
              <w:rPr>
                <w:rFonts w:eastAsia="仿宋_GB2312" w:hint="eastAsia"/>
                <w:bCs/>
                <w:color w:val="000000"/>
                <w:szCs w:val="21"/>
              </w:rPr>
              <w:t>分。</w:t>
            </w:r>
          </w:p>
          <w:p w:rsidR="00BD5F0C" w:rsidRDefault="008D39EC">
            <w:pPr>
              <w:adjustRightInd w:val="0"/>
              <w:snapToGrid w:val="0"/>
              <w:rPr>
                <w:rFonts w:eastAsia="仿宋_GB2312"/>
                <w:bCs/>
                <w:color w:val="000000"/>
                <w:szCs w:val="21"/>
              </w:rPr>
            </w:pPr>
            <w:r>
              <w:rPr>
                <w:rFonts w:eastAsia="仿宋_GB2312" w:hint="eastAsia"/>
                <w:bCs/>
                <w:color w:val="000000"/>
                <w:szCs w:val="21"/>
              </w:rPr>
              <w:t>2</w:t>
            </w:r>
            <w:r>
              <w:rPr>
                <w:rFonts w:eastAsia="仿宋_GB2312" w:hint="eastAsia"/>
                <w:bCs/>
                <w:color w:val="000000"/>
                <w:szCs w:val="21"/>
              </w:rPr>
              <w:t>、安全生产专项工作落实不到位，或应付了事、走过场，发现一次视情节扣</w:t>
            </w:r>
            <w:r>
              <w:rPr>
                <w:rFonts w:eastAsia="仿宋_GB2312" w:hint="eastAsia"/>
                <w:bCs/>
                <w:color w:val="000000"/>
                <w:szCs w:val="21"/>
              </w:rPr>
              <w:t>2-5</w:t>
            </w:r>
            <w:r>
              <w:rPr>
                <w:rFonts w:eastAsia="仿宋_GB2312" w:hint="eastAsia"/>
                <w:bCs/>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BD5F0C">
            <w:pPr>
              <w:adjustRightInd w:val="0"/>
              <w:snapToGrid w:val="0"/>
              <w:spacing w:line="360" w:lineRule="auto"/>
              <w:rPr>
                <w:rFonts w:eastAsia="仿宋_GB2312"/>
                <w:color w:val="000000"/>
                <w:szCs w:val="21"/>
              </w:rPr>
            </w:pPr>
          </w:p>
        </w:tc>
      </w:tr>
      <w:tr w:rsidR="00BD5F0C">
        <w:trPr>
          <w:cantSplit/>
          <w:jc w:val="center"/>
        </w:trPr>
        <w:tc>
          <w:tcPr>
            <w:tcW w:w="575"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6</w:t>
            </w:r>
          </w:p>
        </w:tc>
        <w:tc>
          <w:tcPr>
            <w:tcW w:w="719"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档案管理（</w:t>
            </w:r>
            <w:r>
              <w:rPr>
                <w:rFonts w:eastAsia="仿宋_GB2312"/>
                <w:color w:val="000000"/>
                <w:szCs w:val="21"/>
              </w:rPr>
              <w:t>5</w:t>
            </w:r>
            <w:r>
              <w:rPr>
                <w:rFonts w:eastAsia="仿宋_GB2312"/>
                <w:color w:val="000000"/>
                <w:szCs w:val="21"/>
              </w:rPr>
              <w:t>分）</w:t>
            </w:r>
          </w:p>
        </w:tc>
        <w:tc>
          <w:tcPr>
            <w:tcW w:w="1005" w:type="dxa"/>
            <w:vAlign w:val="center"/>
          </w:tcPr>
          <w:p w:rsidR="00BD5F0C" w:rsidRDefault="008D39EC">
            <w:pPr>
              <w:adjustRightInd w:val="0"/>
              <w:snapToGrid w:val="0"/>
              <w:jc w:val="center"/>
              <w:rPr>
                <w:rFonts w:eastAsia="仿宋_GB2312"/>
                <w:color w:val="000000"/>
                <w:szCs w:val="21"/>
              </w:rPr>
            </w:pPr>
            <w:r>
              <w:rPr>
                <w:rFonts w:eastAsia="仿宋_GB2312" w:hint="eastAsia"/>
                <w:color w:val="000000"/>
                <w:szCs w:val="21"/>
              </w:rPr>
              <w:t>6.1</w:t>
            </w:r>
            <w:r>
              <w:rPr>
                <w:rFonts w:eastAsia="仿宋_GB2312" w:hint="eastAsia"/>
                <w:color w:val="000000"/>
                <w:szCs w:val="21"/>
              </w:rPr>
              <w:t>安全档案资料（</w:t>
            </w:r>
            <w:r>
              <w:rPr>
                <w:rFonts w:eastAsia="仿宋_GB2312" w:hint="eastAsia"/>
                <w:color w:val="000000"/>
                <w:szCs w:val="21"/>
              </w:rPr>
              <w:t>5</w:t>
            </w:r>
            <w:r>
              <w:rPr>
                <w:rFonts w:eastAsia="仿宋_GB2312" w:hint="eastAsia"/>
                <w:color w:val="000000"/>
                <w:szCs w:val="21"/>
              </w:rPr>
              <w:t>分）</w:t>
            </w:r>
          </w:p>
        </w:tc>
        <w:tc>
          <w:tcPr>
            <w:tcW w:w="1830" w:type="dxa"/>
            <w:gridSpan w:val="2"/>
            <w:vAlign w:val="center"/>
          </w:tcPr>
          <w:p w:rsidR="00BD5F0C" w:rsidRDefault="008D39EC">
            <w:pPr>
              <w:adjustRightInd w:val="0"/>
              <w:snapToGrid w:val="0"/>
              <w:rPr>
                <w:rFonts w:eastAsia="仿宋_GB2312"/>
                <w:color w:val="000000"/>
                <w:szCs w:val="21"/>
              </w:rPr>
            </w:pPr>
            <w:r>
              <w:rPr>
                <w:rFonts w:eastAsia="仿宋_GB2312" w:hint="eastAsia"/>
                <w:color w:val="000000"/>
                <w:szCs w:val="21"/>
              </w:rPr>
              <w:t>安全资料归档及时、齐全，台账明晰。</w:t>
            </w:r>
          </w:p>
        </w:tc>
        <w:tc>
          <w:tcPr>
            <w:tcW w:w="1065"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查台账、文件、资料及记录。</w:t>
            </w:r>
          </w:p>
        </w:tc>
        <w:tc>
          <w:tcPr>
            <w:tcW w:w="2876"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1</w:t>
            </w:r>
            <w:r>
              <w:rPr>
                <w:rFonts w:eastAsia="仿宋_GB2312" w:hint="eastAsia"/>
                <w:color w:val="000000"/>
                <w:szCs w:val="21"/>
              </w:rPr>
              <w:t>、安全档案资料不真实，发现一份扣</w:t>
            </w:r>
            <w:r>
              <w:rPr>
                <w:rFonts w:eastAsia="仿宋_GB2312" w:hint="eastAsia"/>
                <w:color w:val="000000"/>
                <w:szCs w:val="21"/>
              </w:rPr>
              <w:t>2</w:t>
            </w:r>
            <w:r>
              <w:rPr>
                <w:rFonts w:eastAsia="仿宋_GB2312" w:hint="eastAsia"/>
                <w:color w:val="000000"/>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2</w:t>
            </w:r>
            <w:r>
              <w:rPr>
                <w:rFonts w:eastAsia="仿宋_GB2312" w:hint="eastAsia"/>
                <w:color w:val="000000"/>
                <w:szCs w:val="21"/>
              </w:rPr>
              <w:t>、管理台账不全、或不明晰，视情节扣</w:t>
            </w:r>
            <w:r>
              <w:rPr>
                <w:rFonts w:eastAsia="仿宋_GB2312" w:hint="eastAsia"/>
                <w:color w:val="000000"/>
                <w:szCs w:val="21"/>
              </w:rPr>
              <w:t>1-2</w:t>
            </w:r>
            <w:r>
              <w:rPr>
                <w:rFonts w:eastAsia="仿宋_GB2312" w:hint="eastAsia"/>
                <w:color w:val="000000"/>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3</w:t>
            </w:r>
            <w:r>
              <w:rPr>
                <w:rFonts w:eastAsia="仿宋_GB2312" w:hint="eastAsia"/>
                <w:color w:val="000000"/>
                <w:szCs w:val="21"/>
              </w:rPr>
              <w:t>、应当存档的资料不齐全，视情节扣</w:t>
            </w:r>
            <w:r>
              <w:rPr>
                <w:rFonts w:eastAsia="仿宋_GB2312" w:hint="eastAsia"/>
                <w:color w:val="000000"/>
                <w:szCs w:val="21"/>
              </w:rPr>
              <w:t>1-2</w:t>
            </w:r>
            <w:r>
              <w:rPr>
                <w:rFonts w:eastAsia="仿宋_GB2312" w:hint="eastAsia"/>
                <w:color w:val="000000"/>
                <w:szCs w:val="21"/>
              </w:rPr>
              <w:t>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安全档案资料包括但不限于：</w:t>
            </w:r>
            <w:r>
              <w:rPr>
                <w:rFonts w:eastAsia="仿宋_GB2312" w:hint="eastAsia"/>
                <w:color w:val="000000"/>
                <w:szCs w:val="21"/>
              </w:rPr>
              <w:t>1</w:t>
            </w:r>
            <w:r>
              <w:rPr>
                <w:rFonts w:eastAsia="仿宋_GB2312" w:hint="eastAsia"/>
                <w:color w:val="000000"/>
                <w:szCs w:val="21"/>
              </w:rPr>
              <w:t>、安全生产管理档案；</w:t>
            </w:r>
            <w:r>
              <w:rPr>
                <w:rFonts w:eastAsia="仿宋_GB2312" w:hint="eastAsia"/>
                <w:color w:val="000000"/>
                <w:szCs w:val="21"/>
              </w:rPr>
              <w:t>2</w:t>
            </w:r>
            <w:r>
              <w:rPr>
                <w:rFonts w:eastAsia="仿宋_GB2312" w:hint="eastAsia"/>
                <w:color w:val="000000"/>
                <w:szCs w:val="21"/>
              </w:rPr>
              <w:t>、安全管理规章制度档案；</w:t>
            </w:r>
            <w:r>
              <w:rPr>
                <w:rFonts w:eastAsia="仿宋_GB2312" w:hint="eastAsia"/>
                <w:color w:val="000000"/>
                <w:szCs w:val="21"/>
              </w:rPr>
              <w:t>3</w:t>
            </w:r>
            <w:r>
              <w:rPr>
                <w:rFonts w:eastAsia="仿宋_GB2312" w:hint="eastAsia"/>
                <w:color w:val="000000"/>
                <w:szCs w:val="21"/>
              </w:rPr>
              <w:t>、安全生产责任制档案；</w:t>
            </w:r>
            <w:r>
              <w:rPr>
                <w:rFonts w:eastAsia="仿宋_GB2312" w:hint="eastAsia"/>
                <w:color w:val="000000"/>
                <w:szCs w:val="21"/>
              </w:rPr>
              <w:t>4</w:t>
            </w:r>
            <w:r>
              <w:rPr>
                <w:rFonts w:eastAsia="仿宋_GB2312" w:hint="eastAsia"/>
                <w:color w:val="000000"/>
                <w:szCs w:val="21"/>
              </w:rPr>
              <w:t>、安全生产教育培训档案；</w:t>
            </w:r>
            <w:r>
              <w:rPr>
                <w:rFonts w:eastAsia="仿宋_GB2312" w:hint="eastAsia"/>
                <w:color w:val="000000"/>
                <w:szCs w:val="21"/>
              </w:rPr>
              <w:t>5</w:t>
            </w:r>
            <w:r>
              <w:rPr>
                <w:rFonts w:eastAsia="仿宋_GB2312" w:hint="eastAsia"/>
                <w:color w:val="000000"/>
                <w:szCs w:val="21"/>
              </w:rPr>
              <w:t>、应急预案和应急演练档案；</w:t>
            </w:r>
            <w:r>
              <w:rPr>
                <w:rFonts w:eastAsia="仿宋_GB2312" w:hint="eastAsia"/>
                <w:color w:val="000000"/>
                <w:szCs w:val="21"/>
              </w:rPr>
              <w:t>6</w:t>
            </w:r>
            <w:r>
              <w:rPr>
                <w:rFonts w:eastAsia="仿宋_GB2312" w:hint="eastAsia"/>
                <w:color w:val="000000"/>
                <w:szCs w:val="21"/>
              </w:rPr>
              <w:t>、安全生产投入档案；</w:t>
            </w:r>
            <w:r>
              <w:rPr>
                <w:rFonts w:eastAsia="仿宋_GB2312" w:hint="eastAsia"/>
                <w:color w:val="000000"/>
                <w:szCs w:val="21"/>
              </w:rPr>
              <w:t>7</w:t>
            </w:r>
            <w:r>
              <w:rPr>
                <w:rFonts w:eastAsia="仿宋_GB2312" w:hint="eastAsia"/>
                <w:color w:val="000000"/>
                <w:szCs w:val="21"/>
              </w:rPr>
              <w:t>、安全操作规程；</w:t>
            </w:r>
            <w:r>
              <w:rPr>
                <w:rFonts w:eastAsia="仿宋_GB2312" w:hint="eastAsia"/>
                <w:color w:val="000000"/>
                <w:szCs w:val="21"/>
              </w:rPr>
              <w:t>8</w:t>
            </w:r>
            <w:r>
              <w:rPr>
                <w:rFonts w:eastAsia="仿宋_GB2312" w:hint="eastAsia"/>
                <w:color w:val="000000"/>
                <w:szCs w:val="21"/>
              </w:rPr>
              <w:t>、安全检查和隐患排查档案；</w:t>
            </w:r>
            <w:r>
              <w:rPr>
                <w:rFonts w:eastAsia="仿宋_GB2312" w:hint="eastAsia"/>
                <w:color w:val="000000"/>
                <w:szCs w:val="21"/>
              </w:rPr>
              <w:t>9</w:t>
            </w:r>
            <w:r>
              <w:rPr>
                <w:rFonts w:eastAsia="仿宋_GB2312" w:hint="eastAsia"/>
                <w:color w:val="000000"/>
                <w:szCs w:val="21"/>
              </w:rPr>
              <w:t>、职业安全卫生管理档案；</w:t>
            </w:r>
            <w:r>
              <w:rPr>
                <w:rFonts w:eastAsia="仿宋_GB2312" w:hint="eastAsia"/>
                <w:color w:val="000000"/>
                <w:szCs w:val="21"/>
              </w:rPr>
              <w:t>10</w:t>
            </w:r>
            <w:r>
              <w:rPr>
                <w:rFonts w:eastAsia="仿宋_GB2312" w:hint="eastAsia"/>
                <w:color w:val="000000"/>
                <w:szCs w:val="21"/>
              </w:rPr>
              <w:t>、设备设施维保管理；</w:t>
            </w:r>
            <w:r>
              <w:rPr>
                <w:rFonts w:eastAsia="仿宋_GB2312" w:hint="eastAsia"/>
                <w:color w:val="000000"/>
                <w:szCs w:val="21"/>
              </w:rPr>
              <w:t>1</w:t>
            </w:r>
            <w:r>
              <w:rPr>
                <w:rFonts w:eastAsia="仿宋_GB2312"/>
                <w:color w:val="000000"/>
                <w:szCs w:val="21"/>
              </w:rPr>
              <w:t>1</w:t>
            </w:r>
            <w:r>
              <w:rPr>
                <w:rFonts w:eastAsia="仿宋_GB2312"/>
                <w:color w:val="000000"/>
                <w:szCs w:val="21"/>
              </w:rPr>
              <w:t>、事故调查处理台账</w:t>
            </w:r>
            <w:r>
              <w:rPr>
                <w:rFonts w:eastAsia="仿宋_GB2312" w:hint="eastAsia"/>
                <w:color w:val="000000"/>
                <w:szCs w:val="21"/>
              </w:rPr>
              <w:t>。</w:t>
            </w:r>
          </w:p>
        </w:tc>
      </w:tr>
      <w:tr w:rsidR="00BD5F0C">
        <w:trPr>
          <w:cantSplit/>
          <w:jc w:val="center"/>
        </w:trPr>
        <w:tc>
          <w:tcPr>
            <w:tcW w:w="575"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7</w:t>
            </w:r>
          </w:p>
        </w:tc>
        <w:tc>
          <w:tcPr>
            <w:tcW w:w="719"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监理工作效能（</w:t>
            </w:r>
            <w:r>
              <w:rPr>
                <w:rFonts w:eastAsia="仿宋_GB2312"/>
                <w:color w:val="000000"/>
                <w:szCs w:val="21"/>
              </w:rPr>
              <w:t>40</w:t>
            </w:r>
            <w:r>
              <w:rPr>
                <w:rFonts w:eastAsia="仿宋_GB2312"/>
                <w:color w:val="000000"/>
                <w:szCs w:val="21"/>
              </w:rPr>
              <w:t>分）</w:t>
            </w:r>
          </w:p>
        </w:tc>
        <w:tc>
          <w:tcPr>
            <w:tcW w:w="1005" w:type="dxa"/>
            <w:vAlign w:val="center"/>
          </w:tcPr>
          <w:p w:rsidR="00BD5F0C" w:rsidRDefault="008D39EC">
            <w:pPr>
              <w:adjustRightInd w:val="0"/>
              <w:snapToGrid w:val="0"/>
              <w:jc w:val="center"/>
              <w:rPr>
                <w:rFonts w:eastAsia="仿宋_GB2312"/>
                <w:color w:val="000000"/>
                <w:szCs w:val="21"/>
              </w:rPr>
            </w:pPr>
            <w:r>
              <w:rPr>
                <w:rFonts w:eastAsia="仿宋_GB2312" w:hint="eastAsia"/>
                <w:color w:val="000000"/>
                <w:szCs w:val="21"/>
              </w:rPr>
              <w:t>7.1</w:t>
            </w:r>
            <w:r>
              <w:rPr>
                <w:rFonts w:eastAsia="仿宋_GB2312" w:hint="eastAsia"/>
                <w:color w:val="000000"/>
                <w:szCs w:val="21"/>
              </w:rPr>
              <w:t>所监理的施工单位考核评价情况（</w:t>
            </w:r>
            <w:r>
              <w:rPr>
                <w:rFonts w:eastAsia="仿宋_GB2312" w:hint="eastAsia"/>
                <w:color w:val="000000"/>
                <w:szCs w:val="21"/>
              </w:rPr>
              <w:t>40</w:t>
            </w:r>
            <w:r>
              <w:rPr>
                <w:rFonts w:eastAsia="仿宋_GB2312" w:hint="eastAsia"/>
                <w:color w:val="000000"/>
                <w:szCs w:val="21"/>
              </w:rPr>
              <w:t>分）</w:t>
            </w:r>
          </w:p>
        </w:tc>
        <w:tc>
          <w:tcPr>
            <w:tcW w:w="1830" w:type="dxa"/>
            <w:gridSpan w:val="2"/>
            <w:vAlign w:val="center"/>
          </w:tcPr>
          <w:p w:rsidR="00BD5F0C" w:rsidRDefault="008D39EC">
            <w:pPr>
              <w:adjustRightInd w:val="0"/>
              <w:snapToGrid w:val="0"/>
              <w:rPr>
                <w:rFonts w:eastAsia="仿宋_GB2312"/>
                <w:color w:val="000000"/>
                <w:szCs w:val="21"/>
              </w:rPr>
            </w:pPr>
            <w:r>
              <w:rPr>
                <w:rFonts w:eastAsia="仿宋_GB2312" w:hint="eastAsia"/>
                <w:color w:val="000000"/>
                <w:szCs w:val="21"/>
                <w:lang w:val="zh-CN"/>
              </w:rPr>
              <w:t>所监理的各施工合同段考核评价得分平均值</w:t>
            </w:r>
            <w:r>
              <w:rPr>
                <w:rFonts w:eastAsia="仿宋_GB2312" w:hint="eastAsia"/>
                <w:color w:val="000000"/>
                <w:szCs w:val="21"/>
              </w:rPr>
              <w:t>×</w:t>
            </w:r>
            <w:r>
              <w:rPr>
                <w:rFonts w:eastAsia="仿宋_GB2312" w:hint="eastAsia"/>
                <w:color w:val="000000"/>
                <w:szCs w:val="21"/>
              </w:rPr>
              <w:t>0.4</w:t>
            </w:r>
            <w:r>
              <w:rPr>
                <w:rFonts w:eastAsia="仿宋_GB2312" w:hint="eastAsia"/>
                <w:color w:val="000000"/>
                <w:szCs w:val="21"/>
                <w:lang w:val="zh-CN"/>
              </w:rPr>
              <w:t>即为监理工作效能得分。</w:t>
            </w:r>
          </w:p>
        </w:tc>
        <w:tc>
          <w:tcPr>
            <w:tcW w:w="1065"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查考核评价资料。</w:t>
            </w:r>
          </w:p>
        </w:tc>
        <w:tc>
          <w:tcPr>
            <w:tcW w:w="2876"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lang w:val="zh-CN"/>
              </w:rPr>
              <w:t>各施工合同段（施工单位）考核评价得分平均值</w:t>
            </w:r>
            <w:r>
              <w:rPr>
                <w:rFonts w:eastAsia="仿宋_GB2312" w:hint="eastAsia"/>
                <w:color w:val="000000"/>
                <w:szCs w:val="21"/>
              </w:rPr>
              <w:t>×</w:t>
            </w:r>
            <w:r>
              <w:rPr>
                <w:rFonts w:eastAsia="仿宋_GB2312" w:hint="eastAsia"/>
                <w:color w:val="000000"/>
                <w:szCs w:val="21"/>
              </w:rPr>
              <w:t>0.4</w:t>
            </w:r>
            <w:r>
              <w:rPr>
                <w:rFonts w:eastAsia="仿宋_GB2312" w:hint="eastAsia"/>
                <w:color w:val="000000"/>
                <w:szCs w:val="21"/>
                <w:lang w:val="zh-CN"/>
              </w:rPr>
              <w:t>即为监理工作效能得分。</w:t>
            </w:r>
          </w:p>
        </w:tc>
        <w:tc>
          <w:tcPr>
            <w:tcW w:w="1200" w:type="dxa"/>
            <w:vAlign w:val="center"/>
          </w:tcPr>
          <w:p w:rsidR="00BD5F0C" w:rsidRDefault="00BD5F0C">
            <w:pPr>
              <w:adjustRightInd w:val="0"/>
              <w:snapToGrid w:val="0"/>
              <w:spacing w:line="360" w:lineRule="auto"/>
              <w:rPr>
                <w:rFonts w:eastAsia="仿宋_GB2312"/>
                <w:color w:val="000000"/>
                <w:szCs w:val="21"/>
              </w:rPr>
            </w:pPr>
          </w:p>
        </w:tc>
        <w:tc>
          <w:tcPr>
            <w:tcW w:w="960" w:type="dxa"/>
            <w:vAlign w:val="center"/>
          </w:tcPr>
          <w:p w:rsidR="00BD5F0C" w:rsidRDefault="00BD5F0C">
            <w:pPr>
              <w:adjustRightInd w:val="0"/>
              <w:snapToGrid w:val="0"/>
              <w:spacing w:line="360" w:lineRule="auto"/>
              <w:rPr>
                <w:rFonts w:eastAsia="仿宋_GB2312"/>
                <w:color w:val="000000"/>
                <w:szCs w:val="21"/>
              </w:rPr>
            </w:pPr>
          </w:p>
        </w:tc>
        <w:tc>
          <w:tcPr>
            <w:tcW w:w="3593" w:type="dxa"/>
            <w:vAlign w:val="center"/>
          </w:tcPr>
          <w:p w:rsidR="00BD5F0C" w:rsidRDefault="00BD5F0C">
            <w:pPr>
              <w:adjustRightInd w:val="0"/>
              <w:snapToGrid w:val="0"/>
              <w:spacing w:line="360" w:lineRule="auto"/>
              <w:rPr>
                <w:rFonts w:eastAsia="仿宋_GB2312"/>
                <w:color w:val="000000"/>
                <w:szCs w:val="21"/>
              </w:rPr>
            </w:pPr>
          </w:p>
        </w:tc>
      </w:tr>
      <w:tr w:rsidR="00BD5F0C">
        <w:trPr>
          <w:cantSplit/>
          <w:trHeight w:val="567"/>
          <w:jc w:val="center"/>
        </w:trPr>
        <w:tc>
          <w:tcPr>
            <w:tcW w:w="1294" w:type="dxa"/>
            <w:gridSpan w:val="2"/>
            <w:shd w:val="clear" w:color="auto" w:fill="auto"/>
            <w:vAlign w:val="center"/>
          </w:tcPr>
          <w:p w:rsidR="00BD5F0C" w:rsidRDefault="008D39EC">
            <w:pPr>
              <w:adjustRightInd w:val="0"/>
              <w:snapToGrid w:val="0"/>
              <w:jc w:val="center"/>
              <w:rPr>
                <w:rFonts w:eastAsia="仿宋_GB2312"/>
                <w:color w:val="000000"/>
                <w:szCs w:val="21"/>
              </w:rPr>
            </w:pPr>
            <w:r>
              <w:rPr>
                <w:rFonts w:eastAsia="仿宋_GB2312" w:hint="eastAsia"/>
                <w:color w:val="000000"/>
                <w:szCs w:val="21"/>
              </w:rPr>
              <w:t>应</w:t>
            </w:r>
            <w:r>
              <w:rPr>
                <w:rFonts w:eastAsia="仿宋_GB2312"/>
                <w:color w:val="000000"/>
                <w:szCs w:val="21"/>
              </w:rPr>
              <w:t>得分</w:t>
            </w:r>
          </w:p>
        </w:tc>
        <w:tc>
          <w:tcPr>
            <w:tcW w:w="1632" w:type="dxa"/>
            <w:gridSpan w:val="2"/>
            <w:shd w:val="clear" w:color="auto" w:fill="auto"/>
            <w:vAlign w:val="center"/>
          </w:tcPr>
          <w:p w:rsidR="00BD5F0C" w:rsidRDefault="00BD5F0C">
            <w:pPr>
              <w:autoSpaceDE w:val="0"/>
              <w:autoSpaceDN w:val="0"/>
              <w:adjustRightInd w:val="0"/>
              <w:snapToGrid w:val="0"/>
              <w:jc w:val="center"/>
              <w:rPr>
                <w:rFonts w:eastAsia="仿宋_GB2312"/>
                <w:color w:val="000000"/>
                <w:szCs w:val="21"/>
              </w:rPr>
            </w:pPr>
          </w:p>
        </w:tc>
        <w:tc>
          <w:tcPr>
            <w:tcW w:w="1203" w:type="dxa"/>
            <w:shd w:val="clear" w:color="000000" w:fill="FFFFFF"/>
            <w:vAlign w:val="center"/>
          </w:tcPr>
          <w:p w:rsidR="00BD5F0C" w:rsidRDefault="008D39EC">
            <w:pPr>
              <w:autoSpaceDE w:val="0"/>
              <w:autoSpaceDN w:val="0"/>
              <w:adjustRightInd w:val="0"/>
              <w:snapToGrid w:val="0"/>
              <w:jc w:val="center"/>
              <w:rPr>
                <w:rFonts w:eastAsia="仿宋_GB2312"/>
                <w:color w:val="000000"/>
                <w:szCs w:val="21"/>
              </w:rPr>
            </w:pPr>
            <w:r>
              <w:rPr>
                <w:rFonts w:eastAsia="仿宋_GB2312" w:hint="eastAsia"/>
                <w:color w:val="000000"/>
                <w:szCs w:val="21"/>
              </w:rPr>
              <w:t>实</w:t>
            </w:r>
            <w:r>
              <w:rPr>
                <w:rFonts w:eastAsia="仿宋_GB2312"/>
                <w:color w:val="000000"/>
                <w:szCs w:val="21"/>
              </w:rPr>
              <w:t>得分</w:t>
            </w:r>
          </w:p>
        </w:tc>
        <w:tc>
          <w:tcPr>
            <w:tcW w:w="1065" w:type="dxa"/>
            <w:shd w:val="clear" w:color="000000" w:fill="FFFFFF"/>
            <w:vAlign w:val="center"/>
          </w:tcPr>
          <w:p w:rsidR="00BD5F0C" w:rsidRDefault="00BD5F0C">
            <w:pPr>
              <w:autoSpaceDE w:val="0"/>
              <w:autoSpaceDN w:val="0"/>
              <w:adjustRightInd w:val="0"/>
              <w:snapToGrid w:val="0"/>
              <w:jc w:val="center"/>
              <w:rPr>
                <w:rFonts w:eastAsia="仿宋_GB2312"/>
                <w:color w:val="000000"/>
                <w:szCs w:val="21"/>
              </w:rPr>
            </w:pPr>
          </w:p>
        </w:tc>
        <w:tc>
          <w:tcPr>
            <w:tcW w:w="5036" w:type="dxa"/>
            <w:gridSpan w:val="3"/>
            <w:shd w:val="clear" w:color="000000" w:fill="FFFFFF"/>
            <w:vAlign w:val="center"/>
          </w:tcPr>
          <w:p w:rsidR="00BD5F0C" w:rsidRDefault="008D39EC">
            <w:pPr>
              <w:autoSpaceDE w:val="0"/>
              <w:autoSpaceDN w:val="0"/>
              <w:adjustRightInd w:val="0"/>
              <w:snapToGrid w:val="0"/>
              <w:rPr>
                <w:rFonts w:eastAsia="仿宋_GB2312"/>
                <w:color w:val="000000"/>
                <w:szCs w:val="21"/>
              </w:rPr>
            </w:pPr>
            <w:r>
              <w:rPr>
                <w:rFonts w:eastAsia="仿宋_GB2312"/>
                <w:b/>
                <w:bCs/>
                <w:color w:val="000000"/>
                <w:szCs w:val="21"/>
              </w:rPr>
              <w:t>本表考核得分</w:t>
            </w:r>
            <w:r>
              <w:rPr>
                <w:rFonts w:eastAsia="仿宋_GB2312"/>
                <w:b/>
                <w:bCs/>
                <w:color w:val="000000"/>
                <w:szCs w:val="21"/>
              </w:rPr>
              <w:t>=</w:t>
            </w:r>
            <w:r>
              <w:rPr>
                <w:rFonts w:eastAsia="仿宋_GB2312"/>
                <w:color w:val="000000"/>
                <w:szCs w:val="21"/>
              </w:rPr>
              <w:t>(</w:t>
            </w:r>
            <w:r>
              <w:rPr>
                <w:rFonts w:eastAsia="仿宋_GB2312"/>
                <w:color w:val="000000"/>
                <w:szCs w:val="21"/>
              </w:rPr>
              <w:t>实得分</w:t>
            </w:r>
            <w:r>
              <w:rPr>
                <w:rFonts w:eastAsia="仿宋_GB2312"/>
                <w:color w:val="000000"/>
                <w:szCs w:val="21"/>
              </w:rPr>
              <w:t>/</w:t>
            </w:r>
            <w:r>
              <w:rPr>
                <w:rFonts w:eastAsia="仿宋_GB2312"/>
                <w:color w:val="000000"/>
                <w:szCs w:val="21"/>
              </w:rPr>
              <w:t>应得分</w:t>
            </w:r>
            <w:r>
              <w:rPr>
                <w:rFonts w:eastAsia="仿宋_GB2312"/>
                <w:color w:val="000000"/>
                <w:szCs w:val="21"/>
              </w:rPr>
              <w:t>)×100=</w:t>
            </w:r>
          </w:p>
        </w:tc>
        <w:tc>
          <w:tcPr>
            <w:tcW w:w="3593" w:type="dxa"/>
            <w:shd w:val="clear" w:color="000000" w:fill="FFFFFF"/>
            <w:vAlign w:val="center"/>
          </w:tcPr>
          <w:p w:rsidR="00BD5F0C" w:rsidRDefault="00BD5F0C">
            <w:pPr>
              <w:autoSpaceDE w:val="0"/>
              <w:autoSpaceDN w:val="0"/>
              <w:adjustRightInd w:val="0"/>
              <w:snapToGrid w:val="0"/>
              <w:jc w:val="center"/>
              <w:rPr>
                <w:rFonts w:eastAsia="仿宋_GB2312"/>
                <w:b/>
                <w:bCs/>
                <w:color w:val="000000"/>
                <w:szCs w:val="21"/>
              </w:rPr>
            </w:pPr>
          </w:p>
        </w:tc>
      </w:tr>
    </w:tbl>
    <w:p w:rsidR="00BD5F0C" w:rsidRDefault="008D39EC" w:rsidP="00652062">
      <w:pPr>
        <w:adjustRightInd w:val="0"/>
        <w:snapToGrid w:val="0"/>
        <w:spacing w:afterLines="50"/>
        <w:jc w:val="left"/>
        <w:rPr>
          <w:rFonts w:eastAsia="黑体"/>
          <w:b/>
          <w:bCs/>
          <w:color w:val="000000"/>
          <w:sz w:val="32"/>
          <w:szCs w:val="30"/>
        </w:rPr>
      </w:pPr>
      <w:r>
        <w:rPr>
          <w:rFonts w:eastAsia="仿宋_GB2312"/>
          <w:b/>
          <w:bCs/>
          <w:color w:val="000000"/>
        </w:rPr>
        <w:t>考核评价（或监督抽查）单位</w:t>
      </w:r>
      <w:r>
        <w:rPr>
          <w:rFonts w:eastAsia="仿宋_GB2312"/>
          <w:b/>
          <w:bCs/>
          <w:color w:val="000000"/>
        </w:rPr>
        <w:t>(</w:t>
      </w:r>
      <w:r>
        <w:rPr>
          <w:rFonts w:eastAsia="仿宋_GB2312"/>
          <w:b/>
          <w:bCs/>
          <w:color w:val="000000"/>
        </w:rPr>
        <w:t>盖章）：</w:t>
      </w:r>
      <w:r>
        <w:rPr>
          <w:rFonts w:eastAsia="仿宋_GB2312"/>
          <w:b/>
          <w:bCs/>
          <w:color w:val="000000"/>
        </w:rPr>
        <w:t xml:space="preserve">                        </w:t>
      </w:r>
      <w:r>
        <w:rPr>
          <w:rFonts w:eastAsia="仿宋_GB2312"/>
          <w:b/>
          <w:bCs/>
          <w:color w:val="000000"/>
        </w:rPr>
        <w:t>评价（或抽查）人：</w:t>
      </w:r>
      <w:r>
        <w:rPr>
          <w:rFonts w:eastAsia="仿宋_GB2312"/>
          <w:b/>
          <w:bCs/>
          <w:color w:val="000000"/>
        </w:rPr>
        <w:t xml:space="preserve">                           </w:t>
      </w:r>
      <w:r>
        <w:rPr>
          <w:rFonts w:eastAsia="仿宋_GB2312"/>
          <w:b/>
          <w:bCs/>
          <w:color w:val="000000"/>
        </w:rPr>
        <w:t>实施日期：</w:t>
      </w:r>
      <w:r>
        <w:rPr>
          <w:rFonts w:eastAsia="仿宋_GB2312"/>
          <w:b/>
          <w:bCs/>
          <w:color w:val="000000"/>
        </w:rPr>
        <w:t xml:space="preserve">  </w:t>
      </w:r>
      <w:r>
        <w:rPr>
          <w:rFonts w:eastAsia="仿宋_GB2312"/>
          <w:b/>
          <w:bCs/>
          <w:color w:val="000000"/>
        </w:rPr>
        <w:t>年</w:t>
      </w:r>
      <w:r>
        <w:rPr>
          <w:rFonts w:eastAsia="仿宋_GB2312"/>
          <w:b/>
          <w:bCs/>
          <w:color w:val="000000"/>
        </w:rPr>
        <w:t xml:space="preserve">   </w:t>
      </w:r>
      <w:r>
        <w:rPr>
          <w:rFonts w:eastAsia="仿宋_GB2312"/>
          <w:b/>
          <w:bCs/>
          <w:color w:val="000000"/>
        </w:rPr>
        <w:t>月</w:t>
      </w:r>
      <w:r>
        <w:rPr>
          <w:rFonts w:eastAsia="仿宋_GB2312"/>
          <w:b/>
          <w:bCs/>
          <w:color w:val="000000"/>
        </w:rPr>
        <w:t xml:space="preserve">   </w:t>
      </w:r>
      <w:r>
        <w:rPr>
          <w:rFonts w:eastAsia="仿宋_GB2312"/>
          <w:b/>
          <w:bCs/>
          <w:color w:val="000000"/>
        </w:rPr>
        <w:t>日注：此表用于建设单位每半年考核评价，以及交通运输主管部门监督抽查等，谁组织实施，谁负责盖章签认。</w:t>
      </w:r>
      <w:r>
        <w:rPr>
          <w:rFonts w:eastAsia="黑体"/>
          <w:b/>
          <w:bCs/>
          <w:color w:val="000000"/>
          <w:sz w:val="32"/>
          <w:szCs w:val="30"/>
        </w:rPr>
        <w:br w:type="page"/>
      </w:r>
    </w:p>
    <w:p w:rsidR="00BD5F0C" w:rsidRDefault="008D39EC">
      <w:pPr>
        <w:widowControl/>
        <w:jc w:val="left"/>
        <w:outlineLvl w:val="0"/>
        <w:rPr>
          <w:rFonts w:eastAsia="楷体"/>
          <w:color w:val="000000"/>
          <w:sz w:val="32"/>
          <w:szCs w:val="30"/>
        </w:rPr>
      </w:pPr>
      <w:bookmarkStart w:id="41" w:name="_Toc30424"/>
      <w:r>
        <w:rPr>
          <w:rFonts w:eastAsia="黑体"/>
          <w:color w:val="000000"/>
          <w:sz w:val="32"/>
          <w:szCs w:val="30"/>
        </w:rPr>
        <w:t>附表</w:t>
      </w:r>
      <w:r>
        <w:rPr>
          <w:rFonts w:eastAsia="黑体"/>
          <w:color w:val="000000"/>
          <w:sz w:val="32"/>
          <w:szCs w:val="30"/>
        </w:rPr>
        <w:t>5</w:t>
      </w:r>
      <w:bookmarkEnd w:id="41"/>
    </w:p>
    <w:p w:rsidR="00BD5F0C" w:rsidRDefault="008D39EC">
      <w:pPr>
        <w:pStyle w:val="2"/>
        <w:spacing w:line="240" w:lineRule="auto"/>
        <w:rPr>
          <w:rFonts w:ascii="方正小标宋简体" w:eastAsia="方正小标宋简体" w:hAnsi="方正小标宋简体" w:cs="方正小标宋简体"/>
          <w:bCs/>
          <w:sz w:val="44"/>
          <w:szCs w:val="32"/>
        </w:rPr>
      </w:pPr>
      <w:bookmarkStart w:id="42" w:name="_Toc15027"/>
      <w:r>
        <w:rPr>
          <w:rFonts w:ascii="方正小标宋简体" w:eastAsia="方正小标宋简体" w:hAnsi="方正小标宋简体" w:cs="方正小标宋简体" w:hint="eastAsia"/>
          <w:bCs/>
          <w:sz w:val="44"/>
          <w:szCs w:val="32"/>
        </w:rPr>
        <w:t>建设单位考核评价表（满分150分）</w:t>
      </w:r>
      <w:bookmarkEnd w:id="42"/>
    </w:p>
    <w:p w:rsidR="00BD5F0C" w:rsidRDefault="008D39EC">
      <w:pPr>
        <w:adjustRightInd w:val="0"/>
        <w:snapToGrid w:val="0"/>
        <w:spacing w:line="580" w:lineRule="exact"/>
        <w:jc w:val="left"/>
        <w:rPr>
          <w:rFonts w:eastAsia="仿宋_GB2312"/>
          <w:b/>
          <w:bCs/>
          <w:color w:val="000000"/>
        </w:rPr>
      </w:pPr>
      <w:r>
        <w:rPr>
          <w:rFonts w:eastAsia="仿宋_GB2312"/>
          <w:b/>
          <w:bCs/>
          <w:color w:val="000000"/>
        </w:rPr>
        <w:t>项目名称：</w:t>
      </w:r>
      <w:r>
        <w:rPr>
          <w:rFonts w:eastAsia="仿宋_GB2312"/>
          <w:b/>
          <w:bCs/>
          <w:color w:val="000000"/>
        </w:rPr>
        <w:t xml:space="preserve">                                                </w:t>
      </w:r>
      <w:r>
        <w:rPr>
          <w:rFonts w:eastAsia="仿宋_GB2312"/>
          <w:b/>
          <w:bCs/>
          <w:color w:val="000000"/>
        </w:rPr>
        <w:t>建设单位名称：</w:t>
      </w:r>
    </w:p>
    <w:tbl>
      <w:tblPr>
        <w:tblW w:w="13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0"/>
        <w:gridCol w:w="703"/>
        <w:gridCol w:w="907"/>
        <w:gridCol w:w="660"/>
        <w:gridCol w:w="1479"/>
        <w:gridCol w:w="1170"/>
        <w:gridCol w:w="3175"/>
        <w:gridCol w:w="1215"/>
        <w:gridCol w:w="855"/>
        <w:gridCol w:w="3040"/>
      </w:tblGrid>
      <w:tr w:rsidR="00BD5F0C">
        <w:trPr>
          <w:cantSplit/>
          <w:tblHeader/>
          <w:jc w:val="center"/>
        </w:trPr>
        <w:tc>
          <w:tcPr>
            <w:tcW w:w="590" w:type="dxa"/>
            <w:shd w:val="clear" w:color="auto" w:fill="auto"/>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序号</w:t>
            </w:r>
          </w:p>
        </w:tc>
        <w:tc>
          <w:tcPr>
            <w:tcW w:w="703" w:type="dxa"/>
            <w:shd w:val="clear" w:color="auto" w:fill="auto"/>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类别</w:t>
            </w:r>
          </w:p>
        </w:tc>
        <w:tc>
          <w:tcPr>
            <w:tcW w:w="907" w:type="dxa"/>
            <w:shd w:val="clear" w:color="auto" w:fill="auto"/>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考核项目</w:t>
            </w:r>
          </w:p>
        </w:tc>
        <w:tc>
          <w:tcPr>
            <w:tcW w:w="2139" w:type="dxa"/>
            <w:gridSpan w:val="2"/>
            <w:shd w:val="clear" w:color="auto" w:fill="auto"/>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考核内容及评价标准</w:t>
            </w:r>
          </w:p>
        </w:tc>
        <w:tc>
          <w:tcPr>
            <w:tcW w:w="1170" w:type="dxa"/>
            <w:shd w:val="clear" w:color="000000" w:fill="FFFFFF"/>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考核评价方法</w:t>
            </w:r>
          </w:p>
        </w:tc>
        <w:tc>
          <w:tcPr>
            <w:tcW w:w="3175" w:type="dxa"/>
            <w:shd w:val="clear" w:color="000000" w:fill="FFFFFF"/>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扣分标准</w:t>
            </w:r>
          </w:p>
        </w:tc>
        <w:tc>
          <w:tcPr>
            <w:tcW w:w="1215" w:type="dxa"/>
            <w:shd w:val="clear" w:color="000000" w:fill="FFFFFF"/>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扣分说明</w:t>
            </w:r>
          </w:p>
        </w:tc>
        <w:tc>
          <w:tcPr>
            <w:tcW w:w="855" w:type="dxa"/>
            <w:shd w:val="clear" w:color="000000" w:fill="FFFFFF"/>
            <w:vAlign w:val="center"/>
          </w:tcPr>
          <w:p w:rsidR="00BD5F0C" w:rsidRDefault="008D39EC">
            <w:pPr>
              <w:adjustRightInd w:val="0"/>
              <w:snapToGrid w:val="0"/>
              <w:jc w:val="center"/>
              <w:rPr>
                <w:rFonts w:eastAsia="仿宋_GB2312"/>
                <w:b/>
                <w:bCs/>
                <w:color w:val="000000"/>
                <w:szCs w:val="21"/>
              </w:rPr>
            </w:pPr>
            <w:r>
              <w:rPr>
                <w:rFonts w:eastAsia="仿宋_GB2312"/>
                <w:b/>
                <w:bCs/>
                <w:color w:val="000000"/>
                <w:szCs w:val="21"/>
              </w:rPr>
              <w:t>得分</w:t>
            </w:r>
          </w:p>
        </w:tc>
        <w:tc>
          <w:tcPr>
            <w:tcW w:w="3040" w:type="dxa"/>
            <w:shd w:val="clear" w:color="000000" w:fill="FFFFFF"/>
            <w:vAlign w:val="center"/>
          </w:tcPr>
          <w:p w:rsidR="00BD5F0C" w:rsidRDefault="008D39EC">
            <w:pPr>
              <w:adjustRightInd w:val="0"/>
              <w:snapToGrid w:val="0"/>
              <w:jc w:val="center"/>
              <w:rPr>
                <w:rFonts w:eastAsia="仿宋_GB2312"/>
                <w:b/>
                <w:bCs/>
                <w:color w:val="000000"/>
                <w:szCs w:val="21"/>
              </w:rPr>
            </w:pPr>
            <w:r>
              <w:rPr>
                <w:rFonts w:eastAsia="仿宋_GB2312" w:hint="eastAsia"/>
                <w:b/>
                <w:bCs/>
                <w:color w:val="000000"/>
                <w:szCs w:val="21"/>
              </w:rPr>
              <w:t>备注</w:t>
            </w:r>
          </w:p>
        </w:tc>
      </w:tr>
      <w:tr w:rsidR="00BD5F0C">
        <w:trPr>
          <w:cantSplit/>
          <w:jc w:val="center"/>
        </w:trPr>
        <w:tc>
          <w:tcPr>
            <w:tcW w:w="590"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1</w:t>
            </w:r>
          </w:p>
        </w:tc>
        <w:tc>
          <w:tcPr>
            <w:tcW w:w="703"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安全管理责任落实（</w:t>
            </w:r>
            <w:r>
              <w:rPr>
                <w:rFonts w:eastAsia="仿宋_GB2312"/>
                <w:color w:val="000000"/>
                <w:szCs w:val="21"/>
              </w:rPr>
              <w:t>2</w:t>
            </w:r>
            <w:r>
              <w:rPr>
                <w:rFonts w:eastAsia="仿宋_GB2312" w:hint="eastAsia"/>
                <w:color w:val="000000"/>
                <w:szCs w:val="21"/>
              </w:rPr>
              <w:t>5</w:t>
            </w:r>
            <w:r>
              <w:rPr>
                <w:rFonts w:eastAsia="仿宋_GB2312"/>
                <w:color w:val="000000"/>
                <w:szCs w:val="21"/>
              </w:rPr>
              <w:t>分）</w:t>
            </w:r>
          </w:p>
        </w:tc>
        <w:tc>
          <w:tcPr>
            <w:tcW w:w="907" w:type="dxa"/>
            <w:vMerge w:val="restart"/>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1.1</w:t>
            </w:r>
            <w:r>
              <w:rPr>
                <w:rFonts w:eastAsia="仿宋_GB2312" w:hint="eastAsia"/>
                <w:color w:val="000000"/>
                <w:szCs w:val="21"/>
              </w:rPr>
              <w:t>组织机构及人员配备（</w:t>
            </w:r>
            <w:r>
              <w:rPr>
                <w:rFonts w:eastAsia="仿宋_GB2312" w:hint="eastAsia"/>
                <w:color w:val="000000"/>
                <w:szCs w:val="21"/>
              </w:rPr>
              <w:t>5</w:t>
            </w:r>
            <w:r>
              <w:rPr>
                <w:rFonts w:eastAsia="仿宋_GB2312" w:hint="eastAsia"/>
                <w:color w:val="000000"/>
                <w:szCs w:val="21"/>
              </w:rPr>
              <w:t>分）</w:t>
            </w:r>
          </w:p>
        </w:tc>
        <w:tc>
          <w:tcPr>
            <w:tcW w:w="2139" w:type="dxa"/>
            <w:gridSpan w:val="2"/>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按规定设立负有安全管理职能的部门，</w:t>
            </w:r>
            <w:r>
              <w:rPr>
                <w:rFonts w:eastAsia="仿宋_GB2312" w:hint="eastAsia"/>
                <w:szCs w:val="21"/>
              </w:rPr>
              <w:t>项目安全组织机构健全</w:t>
            </w:r>
            <w:r>
              <w:rPr>
                <w:rFonts w:eastAsia="仿宋_GB2312" w:hint="eastAsia"/>
                <w:color w:val="000000"/>
                <w:szCs w:val="21"/>
              </w:rPr>
              <w:t>。</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查文件。</w:t>
            </w:r>
          </w:p>
        </w:tc>
        <w:tc>
          <w:tcPr>
            <w:tcW w:w="3175"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1</w:t>
            </w:r>
            <w:r>
              <w:rPr>
                <w:rFonts w:eastAsia="仿宋_GB2312" w:hint="eastAsia"/>
                <w:color w:val="000000"/>
                <w:szCs w:val="21"/>
              </w:rPr>
              <w:t>、未按规定建立负有安全管理职能的部门，扣</w:t>
            </w:r>
            <w:r>
              <w:rPr>
                <w:rFonts w:eastAsia="仿宋_GB2312" w:hint="eastAsia"/>
                <w:color w:val="000000"/>
                <w:szCs w:val="21"/>
              </w:rPr>
              <w:t>3</w:t>
            </w:r>
            <w:r>
              <w:rPr>
                <w:rFonts w:eastAsia="仿宋_GB2312" w:hint="eastAsia"/>
                <w:color w:val="000000"/>
                <w:szCs w:val="21"/>
              </w:rPr>
              <w:t>分。</w:t>
            </w:r>
          </w:p>
          <w:p w:rsidR="00BD5F0C" w:rsidRDefault="008D39EC">
            <w:pPr>
              <w:adjustRightInd w:val="0"/>
              <w:snapToGrid w:val="0"/>
              <w:jc w:val="left"/>
              <w:rPr>
                <w:rFonts w:eastAsia="仿宋_GB2312"/>
                <w:color w:val="000000"/>
                <w:szCs w:val="21"/>
              </w:rPr>
            </w:pPr>
            <w:r>
              <w:rPr>
                <w:rFonts w:eastAsia="仿宋_GB2312" w:hint="eastAsia"/>
                <w:color w:val="000000"/>
                <w:szCs w:val="21"/>
              </w:rPr>
              <w:t>2</w:t>
            </w:r>
            <w:r>
              <w:rPr>
                <w:rFonts w:eastAsia="仿宋_GB2312" w:hint="eastAsia"/>
                <w:color w:val="000000"/>
                <w:szCs w:val="21"/>
              </w:rPr>
              <w:t>、项目安全组织机构不健全，扣</w:t>
            </w:r>
            <w:r>
              <w:rPr>
                <w:rFonts w:eastAsia="仿宋_GB2312" w:hint="eastAsia"/>
                <w:color w:val="000000"/>
                <w:szCs w:val="21"/>
              </w:rPr>
              <w:t>2</w:t>
            </w:r>
            <w:r>
              <w:rPr>
                <w:rFonts w:eastAsia="仿宋_GB2312" w:hint="eastAsia"/>
                <w:color w:val="000000"/>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1</w:t>
            </w:r>
            <w:r>
              <w:rPr>
                <w:rFonts w:eastAsia="仿宋_GB2312" w:hint="eastAsia"/>
                <w:color w:val="000000"/>
                <w:szCs w:val="21"/>
              </w:rPr>
              <w:t>、</w:t>
            </w:r>
            <w:r>
              <w:rPr>
                <w:rFonts w:eastAsia="仿宋_GB2312"/>
                <w:color w:val="000000"/>
                <w:szCs w:val="21"/>
              </w:rPr>
              <w:t>不属于矿山、金属冶炼、建筑施工、道路运输单位和危险物品的生产经营单位，从业人员超过一百人的，应当设置安全生产管理机构或者配备专职安全生产管理人员；从业人员在一百人以下的，应当配备专职或者兼职的安全生产管理人员。</w:t>
            </w:r>
          </w:p>
          <w:p w:rsidR="00BD5F0C" w:rsidRDefault="008D39EC">
            <w:pPr>
              <w:adjustRightInd w:val="0"/>
              <w:snapToGrid w:val="0"/>
              <w:jc w:val="left"/>
              <w:rPr>
                <w:rFonts w:eastAsia="仿宋_GB2312"/>
                <w:color w:val="000000"/>
                <w:szCs w:val="21"/>
              </w:rPr>
            </w:pPr>
            <w:r>
              <w:rPr>
                <w:rFonts w:eastAsia="仿宋_GB2312"/>
                <w:color w:val="000000"/>
                <w:szCs w:val="21"/>
              </w:rPr>
              <w:t>2</w:t>
            </w:r>
            <w:r>
              <w:rPr>
                <w:rFonts w:eastAsia="仿宋_GB2312"/>
                <w:color w:val="000000"/>
                <w:szCs w:val="21"/>
              </w:rPr>
              <w:t>、</w:t>
            </w:r>
            <w:r>
              <w:rPr>
                <w:rFonts w:eastAsia="仿宋_GB2312" w:hint="eastAsia"/>
                <w:color w:val="000000"/>
                <w:szCs w:val="21"/>
              </w:rPr>
              <w:t>健全的安全组织机构：</w:t>
            </w:r>
          </w:p>
          <w:p w:rsidR="00BD5F0C" w:rsidRDefault="008D39EC">
            <w:pPr>
              <w:adjustRightInd w:val="0"/>
              <w:snapToGrid w:val="0"/>
              <w:jc w:val="left"/>
              <w:rPr>
                <w:rFonts w:eastAsia="仿宋_GB2312"/>
                <w:color w:val="000000"/>
                <w:szCs w:val="21"/>
              </w:rPr>
            </w:pPr>
            <w:r>
              <w:rPr>
                <w:rFonts w:eastAsia="仿宋_GB2312" w:hint="eastAsia"/>
                <w:color w:val="000000"/>
                <w:szCs w:val="21"/>
              </w:rPr>
              <w:t>①成立有安全生产领导小组；</w:t>
            </w:r>
          </w:p>
          <w:p w:rsidR="00BD5F0C" w:rsidRDefault="008D39EC">
            <w:pPr>
              <w:adjustRightInd w:val="0"/>
              <w:snapToGrid w:val="0"/>
              <w:jc w:val="left"/>
              <w:rPr>
                <w:rFonts w:eastAsia="仿宋_GB2312"/>
                <w:color w:val="000000"/>
                <w:szCs w:val="21"/>
              </w:rPr>
            </w:pPr>
            <w:r>
              <w:rPr>
                <w:rFonts w:eastAsia="仿宋_GB2312" w:hint="eastAsia"/>
                <w:color w:val="000000"/>
                <w:szCs w:val="21"/>
              </w:rPr>
              <w:t>②明确安全生产领导小组职责；</w:t>
            </w:r>
          </w:p>
          <w:p w:rsidR="00BD5F0C" w:rsidRDefault="008D39EC">
            <w:pPr>
              <w:adjustRightInd w:val="0"/>
              <w:snapToGrid w:val="0"/>
              <w:jc w:val="left"/>
              <w:rPr>
                <w:rFonts w:eastAsia="仿宋_GB2312"/>
                <w:color w:val="000000"/>
                <w:szCs w:val="21"/>
              </w:rPr>
            </w:pPr>
            <w:r>
              <w:rPr>
                <w:rFonts w:eastAsia="仿宋_GB2312" w:hint="eastAsia"/>
                <w:color w:val="000000"/>
                <w:szCs w:val="21"/>
              </w:rPr>
              <w:t>③编制有安全生产组织机构图。</w:t>
            </w:r>
          </w:p>
        </w:tc>
      </w:tr>
      <w:tr w:rsidR="00BD5F0C">
        <w:trPr>
          <w:cantSplit/>
          <w:jc w:val="center"/>
        </w:trPr>
        <w:tc>
          <w:tcPr>
            <w:tcW w:w="590" w:type="dxa"/>
            <w:vMerge/>
            <w:vAlign w:val="center"/>
          </w:tcPr>
          <w:p w:rsidR="00BD5F0C" w:rsidRDefault="00BD5F0C">
            <w:pPr>
              <w:adjustRightInd w:val="0"/>
              <w:snapToGrid w:val="0"/>
              <w:jc w:val="center"/>
              <w:rPr>
                <w:rFonts w:eastAsia="仿宋_GB2312"/>
                <w:color w:val="000000"/>
                <w:szCs w:val="21"/>
              </w:rPr>
            </w:pPr>
          </w:p>
        </w:tc>
        <w:tc>
          <w:tcPr>
            <w:tcW w:w="703" w:type="dxa"/>
            <w:vMerge/>
            <w:vAlign w:val="center"/>
          </w:tcPr>
          <w:p w:rsidR="00BD5F0C" w:rsidRDefault="00BD5F0C">
            <w:pPr>
              <w:adjustRightInd w:val="0"/>
              <w:snapToGrid w:val="0"/>
              <w:jc w:val="center"/>
              <w:rPr>
                <w:rFonts w:eastAsia="仿宋_GB2312"/>
                <w:color w:val="000000"/>
                <w:szCs w:val="21"/>
              </w:rPr>
            </w:pPr>
          </w:p>
        </w:tc>
        <w:tc>
          <w:tcPr>
            <w:tcW w:w="907" w:type="dxa"/>
            <w:vMerge/>
            <w:vAlign w:val="center"/>
          </w:tcPr>
          <w:p w:rsidR="00BD5F0C" w:rsidRDefault="00BD5F0C">
            <w:pPr>
              <w:adjustRightInd w:val="0"/>
              <w:snapToGrid w:val="0"/>
              <w:jc w:val="left"/>
              <w:rPr>
                <w:rFonts w:eastAsia="仿宋_GB2312"/>
                <w:color w:val="000000"/>
                <w:szCs w:val="21"/>
              </w:rPr>
            </w:pPr>
          </w:p>
        </w:tc>
        <w:tc>
          <w:tcPr>
            <w:tcW w:w="2139" w:type="dxa"/>
            <w:gridSpan w:val="2"/>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项目主要领导和分管领导、各部门安全责任明确，明确归口部门和责任人。</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查文件。</w:t>
            </w:r>
          </w:p>
        </w:tc>
        <w:tc>
          <w:tcPr>
            <w:tcW w:w="3175"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岗位安全管理责任不明确，或未落实，视情节扣</w:t>
            </w:r>
            <w:r>
              <w:rPr>
                <w:rFonts w:eastAsia="仿宋_GB2312" w:hint="eastAsia"/>
                <w:color w:val="000000"/>
                <w:szCs w:val="21"/>
              </w:rPr>
              <w:t>1-3</w:t>
            </w:r>
            <w:r>
              <w:rPr>
                <w:rFonts w:eastAsia="仿宋_GB2312" w:hint="eastAsia"/>
                <w:color w:val="000000"/>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1</w:t>
            </w:r>
            <w:r>
              <w:rPr>
                <w:rFonts w:eastAsia="仿宋_GB2312" w:hint="eastAsia"/>
                <w:color w:val="000000"/>
                <w:szCs w:val="21"/>
              </w:rPr>
              <w:t>、岗位安全管理责任明确的释义：安全生产岗位责任制里包括各岗位责任内容。</w:t>
            </w:r>
          </w:p>
          <w:p w:rsidR="00BD5F0C" w:rsidRDefault="008D39EC">
            <w:pPr>
              <w:adjustRightInd w:val="0"/>
              <w:snapToGrid w:val="0"/>
              <w:jc w:val="left"/>
              <w:rPr>
                <w:rFonts w:eastAsia="仿宋_GB2312"/>
                <w:color w:val="000000"/>
                <w:szCs w:val="21"/>
              </w:rPr>
            </w:pPr>
            <w:r>
              <w:rPr>
                <w:rFonts w:eastAsia="仿宋_GB2312"/>
                <w:color w:val="000000"/>
                <w:szCs w:val="21"/>
              </w:rPr>
              <w:t>2</w:t>
            </w:r>
            <w:r>
              <w:rPr>
                <w:rFonts w:eastAsia="仿宋_GB2312"/>
                <w:color w:val="000000"/>
                <w:szCs w:val="21"/>
              </w:rPr>
              <w:t>、</w:t>
            </w:r>
            <w:r>
              <w:rPr>
                <w:rFonts w:eastAsia="仿宋_GB2312" w:hint="eastAsia"/>
                <w:color w:val="000000"/>
                <w:szCs w:val="21"/>
              </w:rPr>
              <w:t>岗位安全管理责任落实的释义：①签订安全生产责任书；②开展安全生产责任制考核工作。</w:t>
            </w:r>
          </w:p>
        </w:tc>
      </w:tr>
      <w:tr w:rsidR="00BD5F0C">
        <w:trPr>
          <w:cantSplit/>
          <w:jc w:val="center"/>
        </w:trPr>
        <w:tc>
          <w:tcPr>
            <w:tcW w:w="590" w:type="dxa"/>
            <w:vMerge/>
            <w:vAlign w:val="center"/>
          </w:tcPr>
          <w:p w:rsidR="00BD5F0C" w:rsidRDefault="00BD5F0C">
            <w:pPr>
              <w:adjustRightInd w:val="0"/>
              <w:snapToGrid w:val="0"/>
              <w:jc w:val="center"/>
              <w:rPr>
                <w:rFonts w:eastAsia="仿宋_GB2312"/>
                <w:color w:val="000000"/>
                <w:szCs w:val="21"/>
              </w:rPr>
            </w:pPr>
          </w:p>
        </w:tc>
        <w:tc>
          <w:tcPr>
            <w:tcW w:w="703" w:type="dxa"/>
            <w:vMerge/>
            <w:vAlign w:val="center"/>
          </w:tcPr>
          <w:p w:rsidR="00BD5F0C" w:rsidRDefault="00BD5F0C">
            <w:pPr>
              <w:adjustRightInd w:val="0"/>
              <w:snapToGrid w:val="0"/>
              <w:jc w:val="center"/>
              <w:rPr>
                <w:rFonts w:eastAsia="仿宋_GB2312"/>
                <w:color w:val="000000"/>
                <w:szCs w:val="21"/>
              </w:rPr>
            </w:pPr>
          </w:p>
        </w:tc>
        <w:tc>
          <w:tcPr>
            <w:tcW w:w="907"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1.2</w:t>
            </w:r>
            <w:r>
              <w:rPr>
                <w:rFonts w:eastAsia="仿宋_GB2312" w:hint="eastAsia"/>
                <w:color w:val="000000"/>
                <w:szCs w:val="21"/>
              </w:rPr>
              <w:t>规章制度（</w:t>
            </w:r>
            <w:r>
              <w:rPr>
                <w:rFonts w:eastAsia="仿宋_GB2312" w:hint="eastAsia"/>
                <w:color w:val="000000"/>
                <w:szCs w:val="21"/>
              </w:rPr>
              <w:t>5</w:t>
            </w:r>
            <w:r>
              <w:rPr>
                <w:rFonts w:eastAsia="仿宋_GB2312" w:hint="eastAsia"/>
                <w:color w:val="000000"/>
                <w:szCs w:val="21"/>
              </w:rPr>
              <w:t>分）</w:t>
            </w:r>
          </w:p>
        </w:tc>
        <w:tc>
          <w:tcPr>
            <w:tcW w:w="2139" w:type="dxa"/>
            <w:gridSpan w:val="2"/>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建立健全项目安全生产管理制度。</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查文件。</w:t>
            </w:r>
          </w:p>
        </w:tc>
        <w:tc>
          <w:tcPr>
            <w:tcW w:w="3175"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1</w:t>
            </w:r>
            <w:r>
              <w:rPr>
                <w:rFonts w:eastAsia="仿宋_GB2312" w:hint="eastAsia"/>
                <w:color w:val="000000"/>
                <w:szCs w:val="21"/>
              </w:rPr>
              <w:t>、未按规定建立项目安全生产管理制度，或未以项目文件形式发布，扣</w:t>
            </w:r>
            <w:r>
              <w:rPr>
                <w:rFonts w:eastAsia="仿宋_GB2312" w:hint="eastAsia"/>
                <w:color w:val="000000"/>
                <w:szCs w:val="21"/>
              </w:rPr>
              <w:t>5</w:t>
            </w:r>
            <w:r>
              <w:rPr>
                <w:rFonts w:eastAsia="仿宋_GB2312" w:hint="eastAsia"/>
                <w:color w:val="000000"/>
                <w:szCs w:val="21"/>
              </w:rPr>
              <w:t>分。</w:t>
            </w:r>
          </w:p>
          <w:p w:rsidR="00BD5F0C" w:rsidRDefault="008D39EC">
            <w:pPr>
              <w:adjustRightInd w:val="0"/>
              <w:snapToGrid w:val="0"/>
              <w:jc w:val="left"/>
              <w:rPr>
                <w:rFonts w:eastAsia="仿宋_GB2312"/>
                <w:color w:val="000000"/>
                <w:szCs w:val="21"/>
              </w:rPr>
            </w:pPr>
            <w:r>
              <w:rPr>
                <w:rFonts w:eastAsia="仿宋_GB2312" w:hint="eastAsia"/>
                <w:color w:val="000000"/>
                <w:szCs w:val="21"/>
              </w:rPr>
              <w:t>2</w:t>
            </w:r>
            <w:r>
              <w:rPr>
                <w:rFonts w:eastAsia="仿宋_GB2312" w:hint="eastAsia"/>
                <w:color w:val="000000"/>
                <w:szCs w:val="21"/>
              </w:rPr>
              <w:t>、安全管理制度不齐全，视情节扣</w:t>
            </w:r>
            <w:r>
              <w:rPr>
                <w:rFonts w:eastAsia="仿宋_GB2312" w:hint="eastAsia"/>
                <w:color w:val="000000"/>
                <w:szCs w:val="21"/>
              </w:rPr>
              <w:t>3</w:t>
            </w:r>
            <w:r>
              <w:rPr>
                <w:rFonts w:eastAsia="仿宋_GB2312" w:hint="eastAsia"/>
                <w:color w:val="000000"/>
                <w:szCs w:val="21"/>
              </w:rPr>
              <w:t>分。</w:t>
            </w:r>
          </w:p>
          <w:p w:rsidR="00BD5F0C" w:rsidRDefault="008D39EC">
            <w:pPr>
              <w:adjustRightInd w:val="0"/>
              <w:snapToGrid w:val="0"/>
              <w:jc w:val="left"/>
              <w:rPr>
                <w:rFonts w:eastAsia="仿宋_GB2312"/>
                <w:color w:val="000000"/>
                <w:szCs w:val="21"/>
              </w:rPr>
            </w:pPr>
            <w:r>
              <w:rPr>
                <w:rFonts w:eastAsia="仿宋_GB2312"/>
                <w:color w:val="000000"/>
                <w:szCs w:val="21"/>
              </w:rPr>
              <w:t>3</w:t>
            </w:r>
            <w:r>
              <w:rPr>
                <w:rFonts w:eastAsia="仿宋_GB2312" w:hint="eastAsia"/>
                <w:color w:val="000000"/>
                <w:szCs w:val="21"/>
              </w:rPr>
              <w:t>、安全管理制度的针对性不强、可操作性差，或未及时更新、与上位法不符，或用上级部门制度代替项目管理制度，视情节扣</w:t>
            </w:r>
            <w:r>
              <w:rPr>
                <w:rFonts w:eastAsia="仿宋_GB2312" w:hint="eastAsia"/>
                <w:color w:val="000000"/>
                <w:szCs w:val="21"/>
              </w:rPr>
              <w:t>2-3</w:t>
            </w:r>
            <w:r>
              <w:rPr>
                <w:rFonts w:eastAsia="仿宋_GB2312" w:hint="eastAsia"/>
                <w:color w:val="000000"/>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主要安全生产管理制度：</w:t>
            </w:r>
            <w:r>
              <w:rPr>
                <w:rFonts w:eastAsia="仿宋_GB2312"/>
                <w:color w:val="000000"/>
                <w:szCs w:val="21"/>
              </w:rPr>
              <w:t>（</w:t>
            </w:r>
            <w:r>
              <w:rPr>
                <w:rFonts w:eastAsia="仿宋_GB2312" w:hint="eastAsia"/>
                <w:color w:val="000000"/>
                <w:szCs w:val="21"/>
              </w:rPr>
              <w:t>1</w:t>
            </w:r>
            <w:r>
              <w:rPr>
                <w:rFonts w:eastAsia="仿宋_GB2312"/>
                <w:color w:val="000000"/>
                <w:szCs w:val="21"/>
              </w:rPr>
              <w:t>）</w:t>
            </w:r>
            <w:r>
              <w:rPr>
                <w:rFonts w:eastAsia="仿宋_GB2312" w:hint="eastAsia"/>
                <w:color w:val="000000"/>
                <w:szCs w:val="21"/>
              </w:rPr>
              <w:t>安全生产会议制度；</w:t>
            </w:r>
            <w:r>
              <w:rPr>
                <w:rFonts w:eastAsia="仿宋_GB2312"/>
                <w:color w:val="000000"/>
                <w:szCs w:val="21"/>
              </w:rPr>
              <w:t>（</w:t>
            </w:r>
            <w:r>
              <w:rPr>
                <w:rFonts w:eastAsia="仿宋_GB2312"/>
                <w:color w:val="000000"/>
                <w:szCs w:val="21"/>
              </w:rPr>
              <w:t>2</w:t>
            </w:r>
            <w:r>
              <w:rPr>
                <w:rFonts w:eastAsia="仿宋_GB2312"/>
                <w:color w:val="000000"/>
                <w:szCs w:val="21"/>
              </w:rPr>
              <w:t>）</w:t>
            </w:r>
            <w:r>
              <w:rPr>
                <w:rFonts w:eastAsia="仿宋_GB2312" w:hint="eastAsia"/>
                <w:color w:val="000000"/>
                <w:szCs w:val="21"/>
              </w:rPr>
              <w:t>安全生产责任考核制度；</w:t>
            </w:r>
            <w:r>
              <w:rPr>
                <w:rFonts w:eastAsia="仿宋_GB2312"/>
                <w:color w:val="000000"/>
                <w:szCs w:val="21"/>
              </w:rPr>
              <w:t>（</w:t>
            </w:r>
            <w:r>
              <w:rPr>
                <w:rFonts w:eastAsia="仿宋_GB2312"/>
                <w:color w:val="000000"/>
                <w:szCs w:val="21"/>
              </w:rPr>
              <w:t>3</w:t>
            </w:r>
            <w:r>
              <w:rPr>
                <w:rFonts w:eastAsia="仿宋_GB2312"/>
                <w:color w:val="000000"/>
                <w:szCs w:val="21"/>
              </w:rPr>
              <w:t>）</w:t>
            </w:r>
            <w:r>
              <w:rPr>
                <w:rFonts w:eastAsia="仿宋_GB2312" w:hint="eastAsia"/>
                <w:color w:val="000000"/>
                <w:szCs w:val="21"/>
              </w:rPr>
              <w:t>安全生产专项费用管理制度；</w:t>
            </w:r>
            <w:r>
              <w:rPr>
                <w:rFonts w:eastAsia="仿宋_GB2312"/>
                <w:color w:val="000000"/>
                <w:szCs w:val="21"/>
              </w:rPr>
              <w:t>（</w:t>
            </w:r>
            <w:r>
              <w:rPr>
                <w:rFonts w:eastAsia="仿宋_GB2312"/>
                <w:color w:val="000000"/>
                <w:szCs w:val="21"/>
              </w:rPr>
              <w:t>4</w:t>
            </w:r>
            <w:r>
              <w:rPr>
                <w:rFonts w:eastAsia="仿宋_GB2312"/>
                <w:color w:val="000000"/>
                <w:szCs w:val="21"/>
              </w:rPr>
              <w:t>）</w:t>
            </w:r>
            <w:r>
              <w:rPr>
                <w:rFonts w:eastAsia="仿宋_GB2312" w:hint="eastAsia"/>
                <w:color w:val="000000"/>
                <w:szCs w:val="21"/>
              </w:rPr>
              <w:t>安全生产检查评价制度；</w:t>
            </w:r>
            <w:r>
              <w:rPr>
                <w:rFonts w:eastAsia="仿宋_GB2312"/>
                <w:color w:val="000000"/>
                <w:szCs w:val="21"/>
              </w:rPr>
              <w:t>（</w:t>
            </w:r>
            <w:r>
              <w:rPr>
                <w:rFonts w:eastAsia="仿宋_GB2312"/>
                <w:color w:val="000000"/>
                <w:szCs w:val="21"/>
              </w:rPr>
              <w:t>5</w:t>
            </w:r>
            <w:r>
              <w:rPr>
                <w:rFonts w:eastAsia="仿宋_GB2312"/>
                <w:color w:val="000000"/>
                <w:szCs w:val="21"/>
              </w:rPr>
              <w:t>）</w:t>
            </w:r>
            <w:r>
              <w:rPr>
                <w:rFonts w:eastAsia="仿宋_GB2312" w:hint="eastAsia"/>
                <w:color w:val="000000"/>
                <w:szCs w:val="21"/>
              </w:rPr>
              <w:t>安全事故隐患排查治理制度；</w:t>
            </w:r>
            <w:r>
              <w:rPr>
                <w:rFonts w:eastAsia="仿宋_GB2312"/>
                <w:color w:val="000000"/>
                <w:szCs w:val="21"/>
              </w:rPr>
              <w:t>（</w:t>
            </w:r>
            <w:r>
              <w:rPr>
                <w:rFonts w:eastAsia="仿宋_GB2312"/>
                <w:color w:val="000000"/>
                <w:szCs w:val="21"/>
              </w:rPr>
              <w:t>6</w:t>
            </w:r>
            <w:r>
              <w:rPr>
                <w:rFonts w:eastAsia="仿宋_GB2312"/>
                <w:color w:val="000000"/>
                <w:szCs w:val="21"/>
              </w:rPr>
              <w:t>）</w:t>
            </w:r>
            <w:r>
              <w:rPr>
                <w:rFonts w:eastAsia="仿宋_GB2312" w:hint="eastAsia"/>
                <w:color w:val="000000"/>
                <w:szCs w:val="21"/>
              </w:rPr>
              <w:t>施工安全风险评估管理制度；</w:t>
            </w:r>
            <w:r>
              <w:rPr>
                <w:rFonts w:eastAsia="仿宋_GB2312"/>
                <w:color w:val="000000"/>
                <w:szCs w:val="21"/>
              </w:rPr>
              <w:t>（</w:t>
            </w:r>
            <w:r>
              <w:rPr>
                <w:rFonts w:eastAsia="仿宋_GB2312"/>
                <w:color w:val="000000"/>
                <w:szCs w:val="21"/>
              </w:rPr>
              <w:t>7</w:t>
            </w:r>
            <w:r>
              <w:rPr>
                <w:rFonts w:eastAsia="仿宋_GB2312"/>
                <w:color w:val="000000"/>
                <w:szCs w:val="21"/>
              </w:rPr>
              <w:t>）</w:t>
            </w:r>
            <w:r>
              <w:rPr>
                <w:rFonts w:eastAsia="仿宋_GB2312" w:hint="eastAsia"/>
                <w:color w:val="000000"/>
                <w:szCs w:val="21"/>
              </w:rPr>
              <w:t>生产安全事故报告制度</w:t>
            </w:r>
            <w:r>
              <w:rPr>
                <w:rFonts w:eastAsia="仿宋_GB2312"/>
                <w:color w:val="000000"/>
                <w:szCs w:val="21"/>
              </w:rPr>
              <w:t>；（</w:t>
            </w:r>
            <w:r>
              <w:rPr>
                <w:rFonts w:eastAsia="仿宋_GB2312"/>
                <w:color w:val="000000"/>
                <w:szCs w:val="21"/>
              </w:rPr>
              <w:t>8</w:t>
            </w:r>
            <w:r>
              <w:rPr>
                <w:rFonts w:eastAsia="仿宋_GB2312"/>
                <w:color w:val="000000"/>
                <w:szCs w:val="21"/>
              </w:rPr>
              <w:t>）</w:t>
            </w:r>
            <w:r>
              <w:rPr>
                <w:rFonts w:eastAsia="仿宋_GB2312" w:hint="eastAsia"/>
                <w:color w:val="000000"/>
                <w:szCs w:val="21"/>
              </w:rPr>
              <w:t>危险性较大分部分项工程安全管理制度</w:t>
            </w:r>
            <w:r>
              <w:rPr>
                <w:rFonts w:eastAsia="仿宋_GB2312"/>
                <w:color w:val="000000"/>
                <w:szCs w:val="21"/>
              </w:rPr>
              <w:t>；（</w:t>
            </w:r>
            <w:r>
              <w:rPr>
                <w:rFonts w:eastAsia="仿宋_GB2312"/>
                <w:color w:val="000000"/>
                <w:szCs w:val="21"/>
              </w:rPr>
              <w:t>9</w:t>
            </w:r>
            <w:r>
              <w:rPr>
                <w:rFonts w:eastAsia="仿宋_GB2312"/>
                <w:color w:val="000000"/>
                <w:szCs w:val="21"/>
              </w:rPr>
              <w:t>）</w:t>
            </w:r>
            <w:r>
              <w:rPr>
                <w:rFonts w:eastAsia="仿宋_GB2312" w:hint="eastAsia"/>
                <w:color w:val="000000"/>
                <w:szCs w:val="21"/>
              </w:rPr>
              <w:t>“平安工地”考核评价制度；</w:t>
            </w:r>
            <w:r>
              <w:rPr>
                <w:rFonts w:eastAsia="仿宋_GB2312"/>
                <w:color w:val="000000"/>
                <w:szCs w:val="21"/>
              </w:rPr>
              <w:t>（</w:t>
            </w:r>
            <w:r>
              <w:rPr>
                <w:rFonts w:eastAsia="仿宋_GB2312"/>
                <w:color w:val="000000"/>
                <w:szCs w:val="21"/>
              </w:rPr>
              <w:t>10</w:t>
            </w:r>
            <w:r>
              <w:rPr>
                <w:rFonts w:eastAsia="仿宋_GB2312"/>
                <w:color w:val="000000"/>
                <w:szCs w:val="21"/>
              </w:rPr>
              <w:t>）</w:t>
            </w:r>
            <w:r>
              <w:rPr>
                <w:rFonts w:eastAsia="仿宋_GB2312" w:hint="eastAsia"/>
                <w:color w:val="000000"/>
                <w:szCs w:val="21"/>
              </w:rPr>
              <w:t>安全生产奖惩制度</w:t>
            </w:r>
            <w:r>
              <w:rPr>
                <w:rFonts w:eastAsia="仿宋_GB2312"/>
                <w:color w:val="000000"/>
                <w:szCs w:val="21"/>
              </w:rPr>
              <w:t>；（</w:t>
            </w:r>
            <w:r>
              <w:rPr>
                <w:rFonts w:eastAsia="仿宋_GB2312"/>
                <w:color w:val="000000"/>
                <w:szCs w:val="21"/>
              </w:rPr>
              <w:t>11</w:t>
            </w:r>
            <w:r>
              <w:rPr>
                <w:rFonts w:eastAsia="仿宋_GB2312"/>
                <w:color w:val="000000"/>
                <w:szCs w:val="21"/>
              </w:rPr>
              <w:t>）</w:t>
            </w:r>
            <w:r>
              <w:rPr>
                <w:rFonts w:eastAsia="仿宋_GB2312" w:hint="eastAsia"/>
                <w:color w:val="000000"/>
                <w:szCs w:val="21"/>
              </w:rPr>
              <w:t>生产安全应急管理制度；</w:t>
            </w:r>
            <w:r>
              <w:rPr>
                <w:rFonts w:eastAsia="仿宋_GB2312"/>
                <w:color w:val="000000"/>
                <w:szCs w:val="21"/>
              </w:rPr>
              <w:t>（</w:t>
            </w:r>
            <w:r>
              <w:rPr>
                <w:rFonts w:eastAsia="仿宋_GB2312"/>
                <w:color w:val="000000"/>
                <w:szCs w:val="21"/>
              </w:rPr>
              <w:t>12</w:t>
            </w:r>
            <w:r>
              <w:rPr>
                <w:rFonts w:eastAsia="仿宋_GB2312"/>
                <w:color w:val="000000"/>
                <w:szCs w:val="21"/>
              </w:rPr>
              <w:t>）</w:t>
            </w:r>
            <w:r>
              <w:rPr>
                <w:rFonts w:eastAsia="仿宋_GB2312" w:hint="eastAsia"/>
                <w:color w:val="000000"/>
                <w:szCs w:val="21"/>
              </w:rPr>
              <w:t>安全生产责任制及考核制度</w:t>
            </w:r>
            <w:r>
              <w:rPr>
                <w:rFonts w:eastAsia="仿宋_GB2312"/>
                <w:color w:val="000000"/>
                <w:szCs w:val="21"/>
              </w:rPr>
              <w:t>；（</w:t>
            </w:r>
            <w:r>
              <w:rPr>
                <w:rFonts w:eastAsia="仿宋_GB2312"/>
                <w:color w:val="000000"/>
                <w:szCs w:val="21"/>
              </w:rPr>
              <w:t>13</w:t>
            </w:r>
            <w:r>
              <w:rPr>
                <w:rFonts w:eastAsia="仿宋_GB2312"/>
                <w:color w:val="000000"/>
                <w:szCs w:val="21"/>
              </w:rPr>
              <w:t>）</w:t>
            </w:r>
            <w:r>
              <w:rPr>
                <w:rFonts w:eastAsia="仿宋_GB2312" w:hint="eastAsia"/>
                <w:color w:val="000000"/>
                <w:szCs w:val="21"/>
              </w:rPr>
              <w:t>安全生产教育培训制度。</w:t>
            </w:r>
          </w:p>
        </w:tc>
      </w:tr>
      <w:tr w:rsidR="00BD5F0C">
        <w:trPr>
          <w:cantSplit/>
          <w:jc w:val="center"/>
        </w:trPr>
        <w:tc>
          <w:tcPr>
            <w:tcW w:w="590" w:type="dxa"/>
            <w:vMerge/>
            <w:vAlign w:val="center"/>
          </w:tcPr>
          <w:p w:rsidR="00BD5F0C" w:rsidRDefault="00BD5F0C">
            <w:pPr>
              <w:adjustRightInd w:val="0"/>
              <w:snapToGrid w:val="0"/>
              <w:jc w:val="center"/>
              <w:rPr>
                <w:rFonts w:eastAsia="仿宋_GB2312"/>
                <w:color w:val="000000"/>
                <w:szCs w:val="21"/>
              </w:rPr>
            </w:pPr>
          </w:p>
        </w:tc>
        <w:tc>
          <w:tcPr>
            <w:tcW w:w="703" w:type="dxa"/>
            <w:vMerge/>
            <w:vAlign w:val="center"/>
          </w:tcPr>
          <w:p w:rsidR="00BD5F0C" w:rsidRDefault="00BD5F0C">
            <w:pPr>
              <w:adjustRightInd w:val="0"/>
              <w:snapToGrid w:val="0"/>
              <w:jc w:val="center"/>
              <w:rPr>
                <w:rFonts w:eastAsia="仿宋_GB2312"/>
                <w:color w:val="000000"/>
                <w:szCs w:val="21"/>
              </w:rPr>
            </w:pPr>
          </w:p>
        </w:tc>
        <w:tc>
          <w:tcPr>
            <w:tcW w:w="907" w:type="dxa"/>
            <w:vMerge w:val="restart"/>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1.3</w:t>
            </w:r>
            <w:r>
              <w:rPr>
                <w:rFonts w:eastAsia="仿宋_GB2312" w:hint="eastAsia"/>
                <w:color w:val="000000"/>
                <w:szCs w:val="21"/>
              </w:rPr>
              <w:t>责任落实情况（</w:t>
            </w:r>
            <w:r>
              <w:rPr>
                <w:rFonts w:eastAsia="仿宋_GB2312" w:hint="eastAsia"/>
                <w:color w:val="000000"/>
                <w:szCs w:val="21"/>
              </w:rPr>
              <w:t>5</w:t>
            </w:r>
            <w:r>
              <w:rPr>
                <w:rFonts w:eastAsia="仿宋_GB2312" w:hint="eastAsia"/>
                <w:color w:val="000000"/>
                <w:szCs w:val="21"/>
              </w:rPr>
              <w:t>分）</w:t>
            </w:r>
          </w:p>
        </w:tc>
        <w:tc>
          <w:tcPr>
            <w:tcW w:w="2139" w:type="dxa"/>
            <w:gridSpan w:val="2"/>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认真贯彻执行国家、行业及上级有关工程安全生产管理的各项工作部署。</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查文件、资料及会议记录等。</w:t>
            </w:r>
          </w:p>
        </w:tc>
        <w:tc>
          <w:tcPr>
            <w:tcW w:w="3175"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项目实施过程中，安全生产工作走过场、形式化、存在明显安全问题的，发现一处视情节扣</w:t>
            </w:r>
            <w:r>
              <w:rPr>
                <w:rFonts w:eastAsia="仿宋_GB2312" w:hint="eastAsia"/>
                <w:color w:val="000000"/>
                <w:szCs w:val="21"/>
              </w:rPr>
              <w:t>2-4</w:t>
            </w:r>
            <w:r>
              <w:rPr>
                <w:rFonts w:eastAsia="仿宋_GB2312" w:hint="eastAsia"/>
                <w:color w:val="000000"/>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有执行工作部署的文件。</w:t>
            </w:r>
          </w:p>
        </w:tc>
      </w:tr>
      <w:tr w:rsidR="00BD5F0C">
        <w:trPr>
          <w:cantSplit/>
          <w:jc w:val="center"/>
        </w:trPr>
        <w:tc>
          <w:tcPr>
            <w:tcW w:w="590" w:type="dxa"/>
            <w:vMerge/>
            <w:vAlign w:val="center"/>
          </w:tcPr>
          <w:p w:rsidR="00BD5F0C" w:rsidRDefault="00BD5F0C">
            <w:pPr>
              <w:adjustRightInd w:val="0"/>
              <w:snapToGrid w:val="0"/>
              <w:jc w:val="center"/>
              <w:rPr>
                <w:rFonts w:eastAsia="仿宋_GB2312"/>
                <w:color w:val="000000"/>
                <w:szCs w:val="21"/>
              </w:rPr>
            </w:pPr>
          </w:p>
        </w:tc>
        <w:tc>
          <w:tcPr>
            <w:tcW w:w="703" w:type="dxa"/>
            <w:vMerge/>
            <w:vAlign w:val="center"/>
          </w:tcPr>
          <w:p w:rsidR="00BD5F0C" w:rsidRDefault="00BD5F0C">
            <w:pPr>
              <w:adjustRightInd w:val="0"/>
              <w:snapToGrid w:val="0"/>
              <w:jc w:val="center"/>
              <w:rPr>
                <w:rFonts w:eastAsia="仿宋_GB2312"/>
                <w:color w:val="000000"/>
                <w:szCs w:val="21"/>
              </w:rPr>
            </w:pPr>
          </w:p>
        </w:tc>
        <w:tc>
          <w:tcPr>
            <w:tcW w:w="907" w:type="dxa"/>
            <w:vMerge/>
            <w:vAlign w:val="center"/>
          </w:tcPr>
          <w:p w:rsidR="00BD5F0C" w:rsidRDefault="00BD5F0C">
            <w:pPr>
              <w:adjustRightInd w:val="0"/>
              <w:snapToGrid w:val="0"/>
              <w:jc w:val="left"/>
              <w:rPr>
                <w:rFonts w:eastAsia="仿宋_GB2312"/>
                <w:color w:val="000000"/>
                <w:szCs w:val="21"/>
              </w:rPr>
            </w:pPr>
          </w:p>
        </w:tc>
        <w:tc>
          <w:tcPr>
            <w:tcW w:w="2139" w:type="dxa"/>
            <w:gridSpan w:val="2"/>
            <w:vAlign w:val="center"/>
          </w:tcPr>
          <w:p w:rsidR="00BD5F0C" w:rsidRDefault="008D39EC">
            <w:pPr>
              <w:adjustRightInd w:val="0"/>
              <w:snapToGrid w:val="0"/>
              <w:jc w:val="left"/>
              <w:rPr>
                <w:rFonts w:eastAsia="仿宋_GB2312"/>
                <w:szCs w:val="21"/>
              </w:rPr>
            </w:pPr>
            <w:r>
              <w:rPr>
                <w:rFonts w:eastAsia="仿宋_GB2312" w:hint="eastAsia"/>
                <w:szCs w:val="21"/>
              </w:rPr>
              <w:t>制定安全工作计划，明确安全管理目标，并督促落实。</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查文件、资料及会议记录等。</w:t>
            </w:r>
          </w:p>
        </w:tc>
        <w:tc>
          <w:tcPr>
            <w:tcW w:w="3175"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1</w:t>
            </w:r>
            <w:r>
              <w:rPr>
                <w:rFonts w:eastAsia="仿宋_GB2312" w:hint="eastAsia"/>
                <w:color w:val="000000"/>
                <w:szCs w:val="21"/>
              </w:rPr>
              <w:t>、未制定安全工作计划的，或安全管理目标不明确的，扣</w:t>
            </w:r>
            <w:r>
              <w:rPr>
                <w:rFonts w:eastAsia="仿宋_GB2312" w:hint="eastAsia"/>
                <w:color w:val="000000"/>
                <w:szCs w:val="21"/>
              </w:rPr>
              <w:t>3</w:t>
            </w:r>
            <w:r>
              <w:rPr>
                <w:rFonts w:eastAsia="仿宋_GB2312" w:hint="eastAsia"/>
                <w:color w:val="000000"/>
                <w:szCs w:val="21"/>
              </w:rPr>
              <w:t>分。</w:t>
            </w:r>
          </w:p>
          <w:p w:rsidR="00BD5F0C" w:rsidRDefault="008D39EC">
            <w:pPr>
              <w:adjustRightInd w:val="0"/>
              <w:snapToGrid w:val="0"/>
              <w:jc w:val="left"/>
              <w:rPr>
                <w:rFonts w:eastAsia="仿宋_GB2312"/>
                <w:color w:val="000000"/>
                <w:szCs w:val="21"/>
              </w:rPr>
            </w:pPr>
            <w:r>
              <w:rPr>
                <w:rFonts w:eastAsia="仿宋_GB2312" w:hint="eastAsia"/>
                <w:color w:val="000000"/>
                <w:szCs w:val="21"/>
              </w:rPr>
              <w:t>2</w:t>
            </w:r>
            <w:r>
              <w:rPr>
                <w:rFonts w:eastAsia="仿宋_GB2312" w:hint="eastAsia"/>
                <w:color w:val="000000"/>
                <w:szCs w:val="21"/>
              </w:rPr>
              <w:t>、未督促落实安全工作计划的，视情节扣</w:t>
            </w:r>
            <w:r>
              <w:rPr>
                <w:rFonts w:eastAsia="仿宋_GB2312" w:hint="eastAsia"/>
                <w:color w:val="000000"/>
                <w:szCs w:val="21"/>
              </w:rPr>
              <w:t>1-3</w:t>
            </w:r>
            <w:r>
              <w:rPr>
                <w:rFonts w:eastAsia="仿宋_GB2312" w:hint="eastAsia"/>
                <w:color w:val="000000"/>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1</w:t>
            </w:r>
            <w:r>
              <w:rPr>
                <w:rFonts w:eastAsia="仿宋_GB2312" w:hint="eastAsia"/>
                <w:color w:val="000000"/>
                <w:szCs w:val="21"/>
              </w:rPr>
              <w:t>、明确的安全管理目标：具有可考核的量化指标，如火灾爆炸、人身伤害、财产损失等。</w:t>
            </w:r>
          </w:p>
          <w:p w:rsidR="00BD5F0C" w:rsidRDefault="008D39EC">
            <w:pPr>
              <w:adjustRightInd w:val="0"/>
              <w:snapToGrid w:val="0"/>
              <w:jc w:val="left"/>
              <w:rPr>
                <w:rFonts w:eastAsia="仿宋_GB2312"/>
                <w:color w:val="000000"/>
                <w:szCs w:val="21"/>
              </w:rPr>
            </w:pPr>
            <w:r>
              <w:rPr>
                <w:rFonts w:eastAsia="仿宋_GB2312"/>
                <w:color w:val="000000"/>
                <w:szCs w:val="21"/>
              </w:rPr>
              <w:t>2</w:t>
            </w:r>
            <w:r>
              <w:rPr>
                <w:rFonts w:eastAsia="仿宋_GB2312"/>
                <w:color w:val="000000"/>
                <w:szCs w:val="21"/>
              </w:rPr>
              <w:t>、</w:t>
            </w:r>
            <w:r>
              <w:rPr>
                <w:rFonts w:eastAsia="仿宋_GB2312" w:hint="eastAsia"/>
                <w:color w:val="000000"/>
                <w:szCs w:val="21"/>
              </w:rPr>
              <w:t>督促落实安全工作计划</w:t>
            </w:r>
            <w:r>
              <w:rPr>
                <w:rFonts w:eastAsia="仿宋_GB2312"/>
                <w:color w:val="000000"/>
                <w:szCs w:val="21"/>
              </w:rPr>
              <w:t>：定期对安全工作目标考核与奖惩。</w:t>
            </w:r>
          </w:p>
        </w:tc>
      </w:tr>
      <w:tr w:rsidR="00BD5F0C">
        <w:trPr>
          <w:cantSplit/>
          <w:jc w:val="center"/>
        </w:trPr>
        <w:tc>
          <w:tcPr>
            <w:tcW w:w="590" w:type="dxa"/>
            <w:vMerge/>
            <w:vAlign w:val="center"/>
          </w:tcPr>
          <w:p w:rsidR="00BD5F0C" w:rsidRDefault="00BD5F0C">
            <w:pPr>
              <w:adjustRightInd w:val="0"/>
              <w:snapToGrid w:val="0"/>
              <w:jc w:val="center"/>
              <w:rPr>
                <w:rFonts w:eastAsia="仿宋_GB2312"/>
                <w:color w:val="000000"/>
                <w:szCs w:val="21"/>
              </w:rPr>
            </w:pPr>
          </w:p>
        </w:tc>
        <w:tc>
          <w:tcPr>
            <w:tcW w:w="703" w:type="dxa"/>
            <w:vMerge/>
            <w:vAlign w:val="center"/>
          </w:tcPr>
          <w:p w:rsidR="00BD5F0C" w:rsidRDefault="00BD5F0C">
            <w:pPr>
              <w:adjustRightInd w:val="0"/>
              <w:snapToGrid w:val="0"/>
              <w:jc w:val="center"/>
              <w:rPr>
                <w:rFonts w:eastAsia="仿宋_GB2312"/>
                <w:color w:val="000000"/>
                <w:szCs w:val="21"/>
              </w:rPr>
            </w:pPr>
          </w:p>
        </w:tc>
        <w:tc>
          <w:tcPr>
            <w:tcW w:w="907" w:type="dxa"/>
            <w:vMerge w:val="restart"/>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 xml:space="preserve">1.4 </w:t>
            </w:r>
            <w:r>
              <w:rPr>
                <w:rFonts w:eastAsia="仿宋_GB2312" w:hint="eastAsia"/>
                <w:color w:val="000000"/>
                <w:szCs w:val="21"/>
              </w:rPr>
              <w:t>风险评估（</w:t>
            </w:r>
            <w:r>
              <w:rPr>
                <w:rFonts w:eastAsia="仿宋_GB2312" w:hint="eastAsia"/>
                <w:color w:val="000000"/>
                <w:szCs w:val="21"/>
              </w:rPr>
              <w:t>10</w:t>
            </w:r>
            <w:r>
              <w:rPr>
                <w:rFonts w:eastAsia="仿宋_GB2312" w:hint="eastAsia"/>
                <w:color w:val="000000"/>
                <w:szCs w:val="21"/>
              </w:rPr>
              <w:t>分）</w:t>
            </w:r>
          </w:p>
        </w:tc>
        <w:tc>
          <w:tcPr>
            <w:tcW w:w="2139" w:type="dxa"/>
            <w:gridSpan w:val="2"/>
            <w:vAlign w:val="center"/>
          </w:tcPr>
          <w:p w:rsidR="00BD5F0C" w:rsidRDefault="008D39EC">
            <w:pPr>
              <w:adjustRightInd w:val="0"/>
              <w:snapToGrid w:val="0"/>
              <w:jc w:val="left"/>
              <w:rPr>
                <w:rFonts w:eastAsia="仿宋_GB2312"/>
                <w:color w:val="000000"/>
                <w:szCs w:val="21"/>
              </w:rPr>
            </w:pPr>
            <w:r>
              <w:rPr>
                <w:rFonts w:eastAsia="仿宋_GB2312" w:hint="eastAsia"/>
                <w:szCs w:val="21"/>
              </w:rPr>
              <w:t>按规定组织开展公路桥梁、隧道、路堑高边坡工程施工安全风险总体评估。</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查资料。</w:t>
            </w:r>
          </w:p>
        </w:tc>
        <w:tc>
          <w:tcPr>
            <w:tcW w:w="3175" w:type="dxa"/>
            <w:vAlign w:val="center"/>
          </w:tcPr>
          <w:p w:rsidR="00BD5F0C" w:rsidRDefault="008D39EC">
            <w:pPr>
              <w:adjustRightInd w:val="0"/>
              <w:snapToGrid w:val="0"/>
              <w:jc w:val="left"/>
              <w:rPr>
                <w:rFonts w:eastAsia="仿宋_GB2312"/>
                <w:color w:val="000000"/>
                <w:szCs w:val="21"/>
              </w:rPr>
            </w:pPr>
            <w:r>
              <w:rPr>
                <w:rFonts w:eastAsia="仿宋_GB2312" w:hint="eastAsia"/>
                <w:szCs w:val="21"/>
              </w:rPr>
              <w:t>未按规定组织开展项目施工安全风险总体评估，视情节扣</w:t>
            </w:r>
            <w:r>
              <w:rPr>
                <w:rFonts w:eastAsia="仿宋_GB2312" w:hint="eastAsia"/>
                <w:szCs w:val="21"/>
              </w:rPr>
              <w:t>3-</w:t>
            </w:r>
            <w:r>
              <w:rPr>
                <w:rFonts w:eastAsia="仿宋_GB2312"/>
                <w:szCs w:val="21"/>
              </w:rPr>
              <w:t>5</w:t>
            </w:r>
            <w:r>
              <w:rPr>
                <w:rFonts w:eastAsia="仿宋_GB2312" w:hint="eastAsia"/>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BD5F0C">
            <w:pPr>
              <w:adjustRightInd w:val="0"/>
              <w:snapToGrid w:val="0"/>
              <w:jc w:val="left"/>
              <w:rPr>
                <w:rFonts w:eastAsia="仿宋_GB2312"/>
                <w:color w:val="000000"/>
                <w:szCs w:val="21"/>
              </w:rPr>
            </w:pPr>
          </w:p>
        </w:tc>
      </w:tr>
      <w:tr w:rsidR="00BD5F0C">
        <w:trPr>
          <w:cantSplit/>
          <w:jc w:val="center"/>
        </w:trPr>
        <w:tc>
          <w:tcPr>
            <w:tcW w:w="590" w:type="dxa"/>
            <w:vMerge/>
            <w:vAlign w:val="center"/>
          </w:tcPr>
          <w:p w:rsidR="00BD5F0C" w:rsidRDefault="00BD5F0C">
            <w:pPr>
              <w:adjustRightInd w:val="0"/>
              <w:snapToGrid w:val="0"/>
              <w:jc w:val="center"/>
              <w:rPr>
                <w:rFonts w:eastAsia="仿宋_GB2312"/>
                <w:color w:val="000000"/>
                <w:szCs w:val="21"/>
              </w:rPr>
            </w:pPr>
          </w:p>
        </w:tc>
        <w:tc>
          <w:tcPr>
            <w:tcW w:w="703" w:type="dxa"/>
            <w:vMerge/>
            <w:vAlign w:val="center"/>
          </w:tcPr>
          <w:p w:rsidR="00BD5F0C" w:rsidRDefault="00BD5F0C">
            <w:pPr>
              <w:adjustRightInd w:val="0"/>
              <w:snapToGrid w:val="0"/>
              <w:jc w:val="center"/>
              <w:rPr>
                <w:rFonts w:eastAsia="仿宋_GB2312"/>
                <w:color w:val="000000"/>
                <w:szCs w:val="21"/>
              </w:rPr>
            </w:pPr>
          </w:p>
        </w:tc>
        <w:tc>
          <w:tcPr>
            <w:tcW w:w="907" w:type="dxa"/>
            <w:vMerge/>
            <w:vAlign w:val="center"/>
          </w:tcPr>
          <w:p w:rsidR="00BD5F0C" w:rsidRDefault="00BD5F0C">
            <w:pPr>
              <w:adjustRightInd w:val="0"/>
              <w:snapToGrid w:val="0"/>
              <w:jc w:val="left"/>
              <w:rPr>
                <w:rFonts w:eastAsia="仿宋_GB2312"/>
                <w:color w:val="000000"/>
                <w:szCs w:val="21"/>
              </w:rPr>
            </w:pPr>
          </w:p>
        </w:tc>
        <w:tc>
          <w:tcPr>
            <w:tcW w:w="2139" w:type="dxa"/>
            <w:gridSpan w:val="2"/>
            <w:vAlign w:val="center"/>
          </w:tcPr>
          <w:p w:rsidR="00BD5F0C" w:rsidRDefault="008D39EC">
            <w:pPr>
              <w:adjustRightInd w:val="0"/>
              <w:snapToGrid w:val="0"/>
              <w:jc w:val="left"/>
              <w:rPr>
                <w:rFonts w:eastAsia="仿宋_GB2312"/>
                <w:color w:val="000000"/>
                <w:szCs w:val="21"/>
              </w:rPr>
            </w:pPr>
            <w:r>
              <w:rPr>
                <w:rFonts w:eastAsia="仿宋_GB2312" w:hint="eastAsia"/>
                <w:szCs w:val="21"/>
              </w:rPr>
              <w:t>督促施工单位根据施工安全总体风险评估结论，开展施工安全专项风险评估，完善施工组织设计和专项施工方案。</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szCs w:val="21"/>
              </w:rPr>
              <w:t>查资料、记录。</w:t>
            </w:r>
          </w:p>
        </w:tc>
        <w:tc>
          <w:tcPr>
            <w:tcW w:w="3175" w:type="dxa"/>
            <w:vAlign w:val="center"/>
          </w:tcPr>
          <w:p w:rsidR="00BD5F0C" w:rsidRDefault="008D39EC">
            <w:pPr>
              <w:adjustRightInd w:val="0"/>
              <w:snapToGrid w:val="0"/>
              <w:jc w:val="left"/>
              <w:rPr>
                <w:rFonts w:eastAsia="仿宋_GB2312"/>
                <w:color w:val="000000"/>
                <w:szCs w:val="21"/>
              </w:rPr>
            </w:pPr>
            <w:r>
              <w:rPr>
                <w:rFonts w:eastAsia="仿宋_GB2312" w:hint="eastAsia"/>
                <w:szCs w:val="21"/>
              </w:rPr>
              <w:t>未督促施工单位根据施工安全总体风险评估结论，开展施工安全专项风险评估，完善施工组织设计和专项施工方案，或风险评估与施工组织设计、专项施工方案存在“两张皮”现象，视情节扣</w:t>
            </w:r>
            <w:r>
              <w:rPr>
                <w:rFonts w:eastAsia="仿宋_GB2312" w:hint="eastAsia"/>
                <w:szCs w:val="21"/>
              </w:rPr>
              <w:t>3-5</w:t>
            </w:r>
            <w:r>
              <w:rPr>
                <w:rFonts w:eastAsia="仿宋_GB2312" w:hint="eastAsia"/>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“两张皮”现象：风险评估与施工组织设计、专项施工方案相互割裂，未根据风险评估结论完善施工组织设计、专项施工方案。</w:t>
            </w:r>
          </w:p>
        </w:tc>
      </w:tr>
      <w:tr w:rsidR="00BD5F0C">
        <w:trPr>
          <w:cantSplit/>
          <w:jc w:val="center"/>
        </w:trPr>
        <w:tc>
          <w:tcPr>
            <w:tcW w:w="590" w:type="dxa"/>
            <w:vMerge/>
            <w:vAlign w:val="center"/>
          </w:tcPr>
          <w:p w:rsidR="00BD5F0C" w:rsidRDefault="00BD5F0C">
            <w:pPr>
              <w:adjustRightInd w:val="0"/>
              <w:snapToGrid w:val="0"/>
              <w:jc w:val="center"/>
              <w:rPr>
                <w:rFonts w:eastAsia="仿宋_GB2312"/>
                <w:color w:val="000000"/>
                <w:szCs w:val="21"/>
              </w:rPr>
            </w:pPr>
          </w:p>
        </w:tc>
        <w:tc>
          <w:tcPr>
            <w:tcW w:w="703" w:type="dxa"/>
            <w:vMerge/>
            <w:vAlign w:val="center"/>
          </w:tcPr>
          <w:p w:rsidR="00BD5F0C" w:rsidRDefault="00BD5F0C">
            <w:pPr>
              <w:adjustRightInd w:val="0"/>
              <w:snapToGrid w:val="0"/>
              <w:jc w:val="center"/>
              <w:rPr>
                <w:rFonts w:eastAsia="仿宋_GB2312"/>
                <w:color w:val="000000"/>
                <w:szCs w:val="21"/>
              </w:rPr>
            </w:pPr>
          </w:p>
        </w:tc>
        <w:tc>
          <w:tcPr>
            <w:tcW w:w="907" w:type="dxa"/>
            <w:vMerge/>
            <w:vAlign w:val="center"/>
          </w:tcPr>
          <w:p w:rsidR="00BD5F0C" w:rsidRDefault="00BD5F0C">
            <w:pPr>
              <w:adjustRightInd w:val="0"/>
              <w:snapToGrid w:val="0"/>
              <w:jc w:val="left"/>
              <w:rPr>
                <w:rFonts w:eastAsia="仿宋_GB2312"/>
                <w:color w:val="000000"/>
                <w:szCs w:val="21"/>
              </w:rPr>
            </w:pPr>
          </w:p>
        </w:tc>
        <w:tc>
          <w:tcPr>
            <w:tcW w:w="2139" w:type="dxa"/>
            <w:gridSpan w:val="2"/>
            <w:vAlign w:val="center"/>
          </w:tcPr>
          <w:p w:rsidR="00BD5F0C" w:rsidRDefault="008D39EC">
            <w:pPr>
              <w:adjustRightInd w:val="0"/>
              <w:snapToGrid w:val="0"/>
              <w:jc w:val="left"/>
              <w:rPr>
                <w:rFonts w:eastAsia="仿宋_GB2312"/>
                <w:color w:val="000000"/>
                <w:szCs w:val="21"/>
              </w:rPr>
            </w:pPr>
            <w:r>
              <w:rPr>
                <w:rFonts w:eastAsia="仿宋_GB2312" w:hint="eastAsia"/>
                <w:szCs w:val="21"/>
              </w:rPr>
              <w:t>按规定组织开展其它风险评估工作。</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szCs w:val="21"/>
              </w:rPr>
              <w:t>查资料、记录。</w:t>
            </w:r>
          </w:p>
        </w:tc>
        <w:tc>
          <w:tcPr>
            <w:tcW w:w="3175" w:type="dxa"/>
            <w:vAlign w:val="center"/>
          </w:tcPr>
          <w:p w:rsidR="00BD5F0C" w:rsidRDefault="008D39EC">
            <w:pPr>
              <w:adjustRightInd w:val="0"/>
              <w:snapToGrid w:val="0"/>
              <w:jc w:val="left"/>
              <w:rPr>
                <w:rFonts w:eastAsia="仿宋_GB2312"/>
                <w:color w:val="000000"/>
                <w:szCs w:val="21"/>
              </w:rPr>
            </w:pPr>
            <w:r>
              <w:rPr>
                <w:rFonts w:eastAsia="仿宋_GB2312" w:hint="eastAsia"/>
                <w:szCs w:val="21"/>
              </w:rPr>
              <w:t>未按规定组织其它风险评估工作的，扣</w:t>
            </w:r>
            <w:r>
              <w:rPr>
                <w:rFonts w:eastAsia="仿宋_GB2312" w:hint="eastAsia"/>
                <w:szCs w:val="21"/>
              </w:rPr>
              <w:t>2</w:t>
            </w:r>
            <w:r>
              <w:rPr>
                <w:rFonts w:eastAsia="仿宋_GB2312" w:hint="eastAsia"/>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BD5F0C">
            <w:pPr>
              <w:adjustRightInd w:val="0"/>
              <w:snapToGrid w:val="0"/>
              <w:jc w:val="left"/>
              <w:rPr>
                <w:rFonts w:eastAsia="仿宋_GB2312"/>
                <w:color w:val="000000"/>
                <w:szCs w:val="21"/>
              </w:rPr>
            </w:pPr>
          </w:p>
        </w:tc>
      </w:tr>
      <w:tr w:rsidR="00BD5F0C">
        <w:trPr>
          <w:cantSplit/>
          <w:trHeight w:val="1499"/>
          <w:jc w:val="center"/>
        </w:trPr>
        <w:tc>
          <w:tcPr>
            <w:tcW w:w="590"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2</w:t>
            </w:r>
          </w:p>
        </w:tc>
        <w:tc>
          <w:tcPr>
            <w:tcW w:w="703"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安全生产费用管理（</w:t>
            </w:r>
            <w:r>
              <w:rPr>
                <w:rFonts w:eastAsia="仿宋_GB2312"/>
                <w:color w:val="000000"/>
                <w:szCs w:val="21"/>
              </w:rPr>
              <w:t>15</w:t>
            </w:r>
            <w:r>
              <w:rPr>
                <w:rFonts w:eastAsia="仿宋_GB2312"/>
                <w:color w:val="000000"/>
                <w:szCs w:val="21"/>
              </w:rPr>
              <w:t>分</w:t>
            </w:r>
            <w:r>
              <w:rPr>
                <w:rFonts w:eastAsia="仿宋_GB2312"/>
                <w:color w:val="000000"/>
                <w:szCs w:val="21"/>
              </w:rPr>
              <w:t>)</w:t>
            </w:r>
          </w:p>
        </w:tc>
        <w:tc>
          <w:tcPr>
            <w:tcW w:w="907" w:type="dxa"/>
            <w:vMerge w:val="restart"/>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2.1</w:t>
            </w:r>
            <w:r>
              <w:rPr>
                <w:rFonts w:eastAsia="仿宋_GB2312" w:hint="eastAsia"/>
                <w:color w:val="000000"/>
                <w:szCs w:val="21"/>
              </w:rPr>
              <w:t>安全生产费用列支情况（</w:t>
            </w:r>
            <w:r>
              <w:rPr>
                <w:rFonts w:eastAsia="仿宋_GB2312" w:hint="eastAsia"/>
                <w:color w:val="000000"/>
                <w:szCs w:val="21"/>
              </w:rPr>
              <w:t>15</w:t>
            </w:r>
            <w:r>
              <w:rPr>
                <w:rFonts w:eastAsia="仿宋_GB2312" w:hint="eastAsia"/>
                <w:color w:val="000000"/>
                <w:szCs w:val="21"/>
              </w:rPr>
              <w:t>分）</w:t>
            </w:r>
          </w:p>
        </w:tc>
        <w:tc>
          <w:tcPr>
            <w:tcW w:w="2139" w:type="dxa"/>
            <w:gridSpan w:val="2"/>
            <w:vAlign w:val="center"/>
          </w:tcPr>
          <w:p w:rsidR="00BD5F0C" w:rsidRDefault="008D39EC">
            <w:pPr>
              <w:adjustRightInd w:val="0"/>
              <w:snapToGrid w:val="0"/>
              <w:jc w:val="left"/>
              <w:rPr>
                <w:rFonts w:eastAsia="仿宋_GB2312"/>
                <w:color w:val="000000"/>
                <w:szCs w:val="21"/>
              </w:rPr>
            </w:pPr>
            <w:r>
              <w:rPr>
                <w:rFonts w:eastAsia="仿宋_GB2312" w:hint="eastAsia"/>
                <w:b/>
                <w:szCs w:val="21"/>
                <w:lang w:val="zh-CN"/>
              </w:rPr>
              <w:t>*</w:t>
            </w:r>
            <w:r>
              <w:rPr>
                <w:rFonts w:eastAsia="仿宋_GB2312" w:hint="eastAsia"/>
                <w:b/>
                <w:szCs w:val="21"/>
                <w:lang w:val="zh-CN"/>
              </w:rPr>
              <w:t>安全生产费用不低于投标价的</w:t>
            </w:r>
            <w:r>
              <w:rPr>
                <w:rFonts w:eastAsia="仿宋_GB2312" w:hint="eastAsia"/>
                <w:b/>
                <w:szCs w:val="21"/>
                <w:lang w:val="zh-CN"/>
              </w:rPr>
              <w:t>1.5%</w:t>
            </w:r>
            <w:r>
              <w:rPr>
                <w:rFonts w:eastAsia="仿宋_GB2312" w:hint="eastAsia"/>
                <w:b/>
                <w:szCs w:val="21"/>
                <w:lang w:val="zh-CN"/>
              </w:rPr>
              <w:t>。</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查招标文件及相关账目。</w:t>
            </w:r>
          </w:p>
        </w:tc>
        <w:tc>
          <w:tcPr>
            <w:tcW w:w="3175" w:type="dxa"/>
            <w:vAlign w:val="center"/>
          </w:tcPr>
          <w:p w:rsidR="00BD5F0C" w:rsidRDefault="008D39EC">
            <w:pPr>
              <w:adjustRightInd w:val="0"/>
              <w:snapToGrid w:val="0"/>
              <w:jc w:val="left"/>
              <w:rPr>
                <w:rFonts w:eastAsia="仿宋_GB2312"/>
                <w:color w:val="000000"/>
                <w:szCs w:val="21"/>
              </w:rPr>
            </w:pPr>
            <w:r>
              <w:rPr>
                <w:rFonts w:eastAsia="仿宋_GB2312" w:hint="eastAsia"/>
                <w:b/>
                <w:szCs w:val="21"/>
                <w:lang w:val="zh-CN"/>
              </w:rPr>
              <w:t>*</w:t>
            </w:r>
            <w:r>
              <w:rPr>
                <w:rFonts w:eastAsia="仿宋_GB2312" w:hint="eastAsia"/>
                <w:b/>
                <w:szCs w:val="21"/>
                <w:lang w:val="zh-CN"/>
              </w:rPr>
              <w:t>在招投标文件中，未明确不低于</w:t>
            </w:r>
            <w:r>
              <w:rPr>
                <w:rFonts w:eastAsia="仿宋_GB2312" w:hint="eastAsia"/>
                <w:b/>
                <w:szCs w:val="21"/>
                <w:lang w:val="zh-CN"/>
              </w:rPr>
              <w:t>1.5%</w:t>
            </w:r>
            <w:r>
              <w:rPr>
                <w:rFonts w:eastAsia="仿宋_GB2312" w:hint="eastAsia"/>
                <w:b/>
                <w:szCs w:val="21"/>
                <w:lang w:val="zh-CN"/>
              </w:rPr>
              <w:t>的安全生产费用，安全生产费用未单独列出，扣</w:t>
            </w:r>
            <w:r>
              <w:rPr>
                <w:rFonts w:eastAsia="仿宋_GB2312" w:hint="eastAsia"/>
                <w:b/>
                <w:szCs w:val="21"/>
                <w:lang w:val="zh-CN"/>
              </w:rPr>
              <w:t>10</w:t>
            </w:r>
            <w:r>
              <w:rPr>
                <w:rFonts w:eastAsia="仿宋_GB2312" w:hint="eastAsia"/>
                <w:b/>
                <w:szCs w:val="21"/>
                <w:lang w:val="zh-CN"/>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BD5F0C">
            <w:pPr>
              <w:adjustRightInd w:val="0"/>
              <w:snapToGrid w:val="0"/>
              <w:jc w:val="left"/>
              <w:rPr>
                <w:rFonts w:eastAsia="仿宋_GB2312"/>
                <w:color w:val="000000"/>
                <w:szCs w:val="21"/>
              </w:rPr>
            </w:pPr>
          </w:p>
        </w:tc>
      </w:tr>
      <w:tr w:rsidR="00BD5F0C">
        <w:trPr>
          <w:cantSplit/>
          <w:trHeight w:val="1499"/>
          <w:jc w:val="center"/>
        </w:trPr>
        <w:tc>
          <w:tcPr>
            <w:tcW w:w="590" w:type="dxa"/>
            <w:vMerge/>
            <w:vAlign w:val="center"/>
          </w:tcPr>
          <w:p w:rsidR="00BD5F0C" w:rsidRDefault="00BD5F0C">
            <w:pPr>
              <w:adjustRightInd w:val="0"/>
              <w:snapToGrid w:val="0"/>
              <w:jc w:val="center"/>
              <w:rPr>
                <w:rFonts w:eastAsia="仿宋_GB2312"/>
                <w:color w:val="000000"/>
                <w:szCs w:val="21"/>
              </w:rPr>
            </w:pPr>
          </w:p>
        </w:tc>
        <w:tc>
          <w:tcPr>
            <w:tcW w:w="703" w:type="dxa"/>
            <w:vMerge/>
            <w:vAlign w:val="center"/>
          </w:tcPr>
          <w:p w:rsidR="00BD5F0C" w:rsidRDefault="00BD5F0C">
            <w:pPr>
              <w:adjustRightInd w:val="0"/>
              <w:snapToGrid w:val="0"/>
              <w:jc w:val="center"/>
              <w:rPr>
                <w:rFonts w:eastAsia="仿宋_GB2312"/>
                <w:color w:val="000000"/>
                <w:szCs w:val="21"/>
              </w:rPr>
            </w:pPr>
          </w:p>
        </w:tc>
        <w:tc>
          <w:tcPr>
            <w:tcW w:w="907" w:type="dxa"/>
            <w:vMerge/>
            <w:vAlign w:val="center"/>
          </w:tcPr>
          <w:p w:rsidR="00BD5F0C" w:rsidRDefault="00BD5F0C">
            <w:pPr>
              <w:adjustRightInd w:val="0"/>
              <w:snapToGrid w:val="0"/>
              <w:jc w:val="left"/>
              <w:rPr>
                <w:rFonts w:eastAsia="仿宋_GB2312"/>
                <w:color w:val="000000"/>
                <w:szCs w:val="21"/>
              </w:rPr>
            </w:pPr>
          </w:p>
        </w:tc>
        <w:tc>
          <w:tcPr>
            <w:tcW w:w="2139" w:type="dxa"/>
            <w:gridSpan w:val="2"/>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按要求及时支付安全生产费用，并检查安全生产费用使用情况。</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查招标文件及相关账目。</w:t>
            </w:r>
          </w:p>
        </w:tc>
        <w:tc>
          <w:tcPr>
            <w:tcW w:w="3175"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1</w:t>
            </w:r>
            <w:r>
              <w:rPr>
                <w:rFonts w:eastAsia="仿宋_GB2312" w:hint="eastAsia"/>
                <w:color w:val="000000"/>
                <w:szCs w:val="21"/>
              </w:rPr>
              <w:t>、安全生产费用未及时支付，发现一次扣</w:t>
            </w:r>
            <w:r>
              <w:rPr>
                <w:rFonts w:eastAsia="仿宋_GB2312" w:hint="eastAsia"/>
                <w:color w:val="000000"/>
                <w:szCs w:val="21"/>
              </w:rPr>
              <w:t>5</w:t>
            </w:r>
            <w:r>
              <w:rPr>
                <w:rFonts w:eastAsia="仿宋_GB2312" w:hint="eastAsia"/>
                <w:color w:val="000000"/>
                <w:szCs w:val="21"/>
              </w:rPr>
              <w:t>分。</w:t>
            </w:r>
          </w:p>
          <w:p w:rsidR="00BD5F0C" w:rsidRDefault="008D39EC">
            <w:pPr>
              <w:adjustRightInd w:val="0"/>
              <w:snapToGrid w:val="0"/>
              <w:jc w:val="left"/>
              <w:rPr>
                <w:rFonts w:eastAsia="仿宋_GB2312"/>
                <w:color w:val="000000"/>
                <w:szCs w:val="21"/>
              </w:rPr>
            </w:pPr>
            <w:r>
              <w:rPr>
                <w:rFonts w:eastAsia="仿宋_GB2312" w:hint="eastAsia"/>
                <w:color w:val="000000"/>
                <w:szCs w:val="21"/>
              </w:rPr>
              <w:t>2</w:t>
            </w:r>
            <w:r>
              <w:rPr>
                <w:rFonts w:eastAsia="仿宋_GB2312" w:hint="eastAsia"/>
                <w:color w:val="000000"/>
                <w:szCs w:val="21"/>
              </w:rPr>
              <w:t>、安全生产费用使用不符合要求，视情节扣</w:t>
            </w:r>
            <w:r>
              <w:rPr>
                <w:rFonts w:eastAsia="仿宋_GB2312" w:hint="eastAsia"/>
                <w:color w:val="000000"/>
                <w:szCs w:val="21"/>
              </w:rPr>
              <w:t>6-8</w:t>
            </w:r>
            <w:r>
              <w:rPr>
                <w:rFonts w:eastAsia="仿宋_GB2312" w:hint="eastAsia"/>
                <w:color w:val="000000"/>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8D39EC">
            <w:pPr>
              <w:adjustRightInd w:val="0"/>
              <w:snapToGrid w:val="0"/>
              <w:jc w:val="left"/>
              <w:rPr>
                <w:rFonts w:eastAsia="仿宋_GB2312"/>
                <w:color w:val="000000"/>
                <w:szCs w:val="21"/>
              </w:rPr>
            </w:pPr>
            <w:r>
              <w:rPr>
                <w:rFonts w:eastAsia="仿宋_GB2312"/>
                <w:color w:val="000000"/>
                <w:szCs w:val="21"/>
              </w:rPr>
              <w:t>1</w:t>
            </w:r>
            <w:r>
              <w:rPr>
                <w:rFonts w:eastAsia="仿宋_GB2312"/>
                <w:color w:val="000000"/>
                <w:szCs w:val="21"/>
              </w:rPr>
              <w:t>、</w:t>
            </w:r>
            <w:r>
              <w:rPr>
                <w:rFonts w:eastAsia="仿宋_GB2312" w:hint="eastAsia"/>
                <w:color w:val="000000"/>
                <w:szCs w:val="21"/>
              </w:rPr>
              <w:t>未及时支付是指未按</w:t>
            </w:r>
            <w:r>
              <w:rPr>
                <w:rFonts w:eastAsia="仿宋_GB2312"/>
                <w:color w:val="000000"/>
                <w:szCs w:val="21"/>
              </w:rPr>
              <w:t>年度安全费用使用计划支付</w:t>
            </w:r>
            <w:r>
              <w:rPr>
                <w:rFonts w:eastAsia="仿宋_GB2312" w:hint="eastAsia"/>
                <w:color w:val="000000"/>
                <w:szCs w:val="21"/>
              </w:rPr>
              <w:t>。</w:t>
            </w:r>
          </w:p>
          <w:p w:rsidR="00BD5F0C" w:rsidRDefault="008D39EC">
            <w:pPr>
              <w:adjustRightInd w:val="0"/>
              <w:snapToGrid w:val="0"/>
              <w:jc w:val="left"/>
              <w:rPr>
                <w:rFonts w:eastAsia="仿宋_GB2312"/>
                <w:color w:val="000000"/>
                <w:szCs w:val="21"/>
              </w:rPr>
            </w:pPr>
            <w:r>
              <w:rPr>
                <w:rFonts w:eastAsia="仿宋_GB2312" w:hint="eastAsia"/>
                <w:color w:val="000000"/>
                <w:szCs w:val="21"/>
              </w:rPr>
              <w:t>2</w:t>
            </w:r>
            <w:r>
              <w:rPr>
                <w:rFonts w:eastAsia="仿宋_GB2312" w:hint="eastAsia"/>
                <w:color w:val="000000"/>
                <w:szCs w:val="21"/>
              </w:rPr>
              <w:t>、</w:t>
            </w:r>
            <w:r>
              <w:rPr>
                <w:rFonts w:eastAsia="仿宋_GB2312"/>
                <w:color w:val="000000"/>
                <w:szCs w:val="21"/>
              </w:rPr>
              <w:t>建设工程施工企业安全费用使用范围：（</w:t>
            </w:r>
            <w:r>
              <w:rPr>
                <w:rFonts w:eastAsia="仿宋_GB2312" w:hint="eastAsia"/>
                <w:color w:val="000000"/>
                <w:szCs w:val="21"/>
              </w:rPr>
              <w:t>1</w:t>
            </w:r>
            <w:r>
              <w:rPr>
                <w:rFonts w:eastAsia="仿宋_GB2312"/>
                <w:color w:val="000000"/>
                <w:szCs w:val="21"/>
              </w:rPr>
              <w:t>）完善、改造和维护安全防护设施设备（不含</w:t>
            </w:r>
            <w:r>
              <w:rPr>
                <w:rFonts w:eastAsia="仿宋_GB2312"/>
                <w:color w:val="000000"/>
                <w:szCs w:val="21"/>
              </w:rPr>
              <w:t>“</w:t>
            </w:r>
            <w:r>
              <w:rPr>
                <w:rFonts w:eastAsia="仿宋_GB2312"/>
                <w:color w:val="000000"/>
                <w:szCs w:val="21"/>
              </w:rPr>
              <w:t>三同时</w:t>
            </w:r>
            <w:r>
              <w:rPr>
                <w:rFonts w:eastAsia="仿宋_GB2312"/>
                <w:color w:val="000000"/>
                <w:szCs w:val="21"/>
              </w:rPr>
              <w:t>”</w:t>
            </w:r>
            <w:r>
              <w:rPr>
                <w:rFonts w:eastAsia="仿宋_GB2312"/>
                <w:color w:val="000000"/>
                <w:szCs w:val="21"/>
              </w:rPr>
              <w:t>要求初期投入的安全设施）支出，包括施工现场临时用电系统、洞口、临边、机械设备、高处作业防护、交叉作业防护、防火、防爆、防尘、防毒、防雷、防台风、防地质灾害、地下工程有害气体监测、通风、临时安全防护等设施设备支出；（</w:t>
            </w:r>
            <w:r>
              <w:rPr>
                <w:rFonts w:eastAsia="仿宋_GB2312" w:hint="eastAsia"/>
                <w:color w:val="000000"/>
                <w:szCs w:val="21"/>
              </w:rPr>
              <w:t>2</w:t>
            </w:r>
            <w:r>
              <w:rPr>
                <w:rFonts w:eastAsia="仿宋_GB2312"/>
                <w:color w:val="000000"/>
                <w:szCs w:val="21"/>
              </w:rPr>
              <w:t>）配备、维护、保养应急救援器材、设备支出和应急演练支出；（</w:t>
            </w:r>
            <w:r>
              <w:rPr>
                <w:rFonts w:eastAsia="仿宋_GB2312"/>
                <w:color w:val="000000"/>
                <w:szCs w:val="21"/>
              </w:rPr>
              <w:t>3</w:t>
            </w:r>
            <w:r>
              <w:rPr>
                <w:rFonts w:eastAsia="仿宋_GB2312"/>
                <w:color w:val="000000"/>
                <w:szCs w:val="21"/>
              </w:rPr>
              <w:t>）开展重大危险源和事故隐患评估、监控和整改支出；（</w:t>
            </w:r>
            <w:r>
              <w:rPr>
                <w:rFonts w:eastAsia="仿宋_GB2312" w:hint="eastAsia"/>
                <w:color w:val="000000"/>
                <w:szCs w:val="21"/>
              </w:rPr>
              <w:t>4</w:t>
            </w:r>
            <w:r>
              <w:rPr>
                <w:rFonts w:eastAsia="仿宋_GB2312"/>
                <w:color w:val="000000"/>
                <w:szCs w:val="21"/>
              </w:rPr>
              <w:t>）安全生产检查、咨询、评价（不包括新建、改建、扩建项目安全评价）和标准化建设支出；（</w:t>
            </w:r>
            <w:r>
              <w:rPr>
                <w:rFonts w:eastAsia="仿宋_GB2312" w:hint="eastAsia"/>
                <w:color w:val="000000"/>
                <w:szCs w:val="21"/>
              </w:rPr>
              <w:t>5</w:t>
            </w:r>
            <w:r>
              <w:rPr>
                <w:rFonts w:eastAsia="仿宋_GB2312"/>
                <w:color w:val="000000"/>
                <w:szCs w:val="21"/>
              </w:rPr>
              <w:t>）配备和更新现场作业人员安全防护用品支出；（</w:t>
            </w:r>
            <w:r>
              <w:rPr>
                <w:rFonts w:eastAsia="仿宋_GB2312" w:hint="eastAsia"/>
                <w:color w:val="000000"/>
                <w:szCs w:val="21"/>
              </w:rPr>
              <w:t>6</w:t>
            </w:r>
            <w:r>
              <w:rPr>
                <w:rFonts w:eastAsia="仿宋_GB2312"/>
                <w:color w:val="000000"/>
                <w:szCs w:val="21"/>
              </w:rPr>
              <w:t>）安全生产宣传、教育、培训支出；（</w:t>
            </w:r>
            <w:r>
              <w:rPr>
                <w:rFonts w:eastAsia="仿宋_GB2312" w:hint="eastAsia"/>
                <w:color w:val="000000"/>
                <w:szCs w:val="21"/>
              </w:rPr>
              <w:t>7</w:t>
            </w:r>
            <w:r>
              <w:rPr>
                <w:rFonts w:eastAsia="仿宋_GB2312"/>
                <w:color w:val="000000"/>
                <w:szCs w:val="21"/>
              </w:rPr>
              <w:t>）安全生产适用的新技术、新装备、新工艺、新标准的推广应用支出；（</w:t>
            </w:r>
            <w:r>
              <w:rPr>
                <w:rFonts w:eastAsia="仿宋_GB2312" w:hint="eastAsia"/>
                <w:color w:val="000000"/>
                <w:szCs w:val="21"/>
              </w:rPr>
              <w:t>8</w:t>
            </w:r>
            <w:r>
              <w:rPr>
                <w:rFonts w:eastAsia="仿宋_GB2312"/>
                <w:color w:val="000000"/>
                <w:szCs w:val="21"/>
              </w:rPr>
              <w:t>）安全设施及特种设备检测检验支出；（</w:t>
            </w:r>
            <w:r>
              <w:rPr>
                <w:rFonts w:eastAsia="仿宋_GB2312" w:hint="eastAsia"/>
                <w:color w:val="000000"/>
                <w:szCs w:val="21"/>
              </w:rPr>
              <w:t>9</w:t>
            </w:r>
            <w:r>
              <w:rPr>
                <w:rFonts w:eastAsia="仿宋_GB2312"/>
                <w:color w:val="000000"/>
                <w:szCs w:val="21"/>
              </w:rPr>
              <w:t>）其他与安全生产直接相关的支出。</w:t>
            </w:r>
          </w:p>
        </w:tc>
      </w:tr>
      <w:tr w:rsidR="00BD5F0C">
        <w:trPr>
          <w:cantSplit/>
          <w:jc w:val="center"/>
        </w:trPr>
        <w:tc>
          <w:tcPr>
            <w:tcW w:w="590" w:type="dxa"/>
            <w:vMerge w:val="restart"/>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3</w:t>
            </w:r>
          </w:p>
        </w:tc>
        <w:tc>
          <w:tcPr>
            <w:tcW w:w="703" w:type="dxa"/>
            <w:vMerge w:val="restart"/>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安全生产条件管理（</w:t>
            </w:r>
            <w:r>
              <w:rPr>
                <w:rFonts w:eastAsia="仿宋_GB2312" w:hint="eastAsia"/>
                <w:color w:val="000000"/>
                <w:szCs w:val="21"/>
              </w:rPr>
              <w:t>15</w:t>
            </w:r>
            <w:r>
              <w:rPr>
                <w:rFonts w:eastAsia="仿宋_GB2312" w:hint="eastAsia"/>
                <w:color w:val="000000"/>
                <w:szCs w:val="21"/>
              </w:rPr>
              <w:t>分）</w:t>
            </w:r>
          </w:p>
          <w:p w:rsidR="00BD5F0C" w:rsidRDefault="00BD5F0C">
            <w:pPr>
              <w:adjustRightInd w:val="0"/>
              <w:snapToGrid w:val="0"/>
              <w:jc w:val="left"/>
              <w:rPr>
                <w:rFonts w:eastAsia="仿宋_GB2312"/>
                <w:color w:val="000000"/>
                <w:szCs w:val="21"/>
              </w:rPr>
            </w:pPr>
          </w:p>
        </w:tc>
        <w:tc>
          <w:tcPr>
            <w:tcW w:w="907" w:type="dxa"/>
            <w:vMerge w:val="restart"/>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3.1</w:t>
            </w:r>
            <w:r>
              <w:rPr>
                <w:rFonts w:eastAsia="仿宋_GB2312" w:hint="eastAsia"/>
                <w:color w:val="000000"/>
                <w:szCs w:val="21"/>
              </w:rPr>
              <w:t>安全生产条件审查（</w:t>
            </w:r>
            <w:r>
              <w:rPr>
                <w:rFonts w:eastAsia="仿宋_GB2312" w:hint="eastAsia"/>
                <w:color w:val="000000"/>
                <w:szCs w:val="21"/>
              </w:rPr>
              <w:t>15</w:t>
            </w:r>
            <w:r>
              <w:rPr>
                <w:rFonts w:eastAsia="仿宋_GB2312" w:hint="eastAsia"/>
                <w:color w:val="000000"/>
                <w:szCs w:val="21"/>
              </w:rPr>
              <w:t>分）</w:t>
            </w:r>
          </w:p>
        </w:tc>
        <w:tc>
          <w:tcPr>
            <w:tcW w:w="2139" w:type="dxa"/>
            <w:gridSpan w:val="2"/>
            <w:vAlign w:val="center"/>
          </w:tcPr>
          <w:p w:rsidR="00BD5F0C" w:rsidRDefault="008D39EC">
            <w:pPr>
              <w:adjustRightInd w:val="0"/>
              <w:snapToGrid w:val="0"/>
              <w:jc w:val="left"/>
              <w:rPr>
                <w:rFonts w:eastAsia="仿宋_GB2312"/>
                <w:color w:val="000000"/>
                <w:szCs w:val="21"/>
              </w:rPr>
            </w:pPr>
            <w:r>
              <w:rPr>
                <w:rFonts w:eastAsia="仿宋_GB2312" w:hint="eastAsia"/>
                <w:b/>
                <w:szCs w:val="21"/>
                <w:lang w:val="zh-CN"/>
              </w:rPr>
              <w:t>*</w:t>
            </w:r>
            <w:r>
              <w:rPr>
                <w:rFonts w:eastAsia="仿宋_GB2312" w:hint="eastAsia"/>
                <w:b/>
                <w:szCs w:val="21"/>
                <w:lang w:val="zh-CN"/>
              </w:rPr>
              <w:t>招标文件、施工合同应明确量化项目安全生产条件。</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查资料、记录。</w:t>
            </w:r>
          </w:p>
        </w:tc>
        <w:tc>
          <w:tcPr>
            <w:tcW w:w="3175" w:type="dxa"/>
            <w:vAlign w:val="center"/>
          </w:tcPr>
          <w:p w:rsidR="00BD5F0C" w:rsidRDefault="008D39EC">
            <w:pPr>
              <w:adjustRightInd w:val="0"/>
              <w:snapToGrid w:val="0"/>
              <w:jc w:val="left"/>
              <w:rPr>
                <w:rFonts w:eastAsia="仿宋_GB2312"/>
                <w:color w:val="000000"/>
                <w:szCs w:val="21"/>
              </w:rPr>
            </w:pPr>
            <w:r>
              <w:rPr>
                <w:rFonts w:eastAsia="仿宋_GB2312" w:hint="eastAsia"/>
                <w:b/>
                <w:szCs w:val="21"/>
                <w:lang w:val="zh-CN"/>
              </w:rPr>
              <w:t>*</w:t>
            </w:r>
            <w:r>
              <w:rPr>
                <w:rFonts w:eastAsia="仿宋_GB2312" w:hint="eastAsia"/>
                <w:b/>
                <w:szCs w:val="21"/>
                <w:lang w:val="zh-CN"/>
              </w:rPr>
              <w:t>招标文件、施工合同未明确量化项目安全生产条件，或项目安全生产条件与现行法律、法规、规章、标准严重不符的，扣</w:t>
            </w:r>
            <w:r>
              <w:rPr>
                <w:rFonts w:eastAsia="仿宋_GB2312" w:hint="eastAsia"/>
                <w:b/>
                <w:szCs w:val="21"/>
              </w:rPr>
              <w:t>15</w:t>
            </w:r>
            <w:r>
              <w:rPr>
                <w:rFonts w:eastAsia="仿宋_GB2312" w:hint="eastAsia"/>
                <w:b/>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BD5F0C">
            <w:pPr>
              <w:adjustRightInd w:val="0"/>
              <w:snapToGrid w:val="0"/>
              <w:jc w:val="left"/>
              <w:rPr>
                <w:rFonts w:eastAsia="仿宋_GB2312"/>
                <w:color w:val="000000"/>
                <w:szCs w:val="21"/>
              </w:rPr>
            </w:pPr>
          </w:p>
        </w:tc>
      </w:tr>
      <w:tr w:rsidR="00BD5F0C">
        <w:trPr>
          <w:cantSplit/>
          <w:jc w:val="center"/>
        </w:trPr>
        <w:tc>
          <w:tcPr>
            <w:tcW w:w="590" w:type="dxa"/>
            <w:vMerge/>
            <w:vAlign w:val="center"/>
          </w:tcPr>
          <w:p w:rsidR="00BD5F0C" w:rsidRDefault="00BD5F0C">
            <w:pPr>
              <w:adjustRightInd w:val="0"/>
              <w:snapToGrid w:val="0"/>
              <w:jc w:val="left"/>
              <w:rPr>
                <w:rFonts w:eastAsia="仿宋_GB2312"/>
                <w:color w:val="000000"/>
                <w:szCs w:val="21"/>
              </w:rPr>
            </w:pPr>
          </w:p>
        </w:tc>
        <w:tc>
          <w:tcPr>
            <w:tcW w:w="703" w:type="dxa"/>
            <w:vMerge/>
            <w:vAlign w:val="center"/>
          </w:tcPr>
          <w:p w:rsidR="00BD5F0C" w:rsidRDefault="00BD5F0C">
            <w:pPr>
              <w:adjustRightInd w:val="0"/>
              <w:snapToGrid w:val="0"/>
              <w:jc w:val="left"/>
              <w:rPr>
                <w:rFonts w:eastAsia="仿宋_GB2312"/>
                <w:color w:val="000000"/>
                <w:szCs w:val="21"/>
              </w:rPr>
            </w:pPr>
          </w:p>
        </w:tc>
        <w:tc>
          <w:tcPr>
            <w:tcW w:w="907" w:type="dxa"/>
            <w:vMerge/>
            <w:vAlign w:val="center"/>
          </w:tcPr>
          <w:p w:rsidR="00BD5F0C" w:rsidRDefault="00BD5F0C">
            <w:pPr>
              <w:adjustRightInd w:val="0"/>
              <w:snapToGrid w:val="0"/>
              <w:jc w:val="left"/>
              <w:rPr>
                <w:rFonts w:eastAsia="仿宋_GB2312"/>
                <w:color w:val="000000"/>
                <w:szCs w:val="21"/>
              </w:rPr>
            </w:pPr>
          </w:p>
        </w:tc>
        <w:tc>
          <w:tcPr>
            <w:tcW w:w="2139" w:type="dxa"/>
            <w:gridSpan w:val="2"/>
            <w:vAlign w:val="center"/>
          </w:tcPr>
          <w:p w:rsidR="00BD5F0C" w:rsidRDefault="008D39EC">
            <w:pPr>
              <w:adjustRightInd w:val="0"/>
              <w:snapToGrid w:val="0"/>
              <w:jc w:val="left"/>
              <w:rPr>
                <w:rFonts w:eastAsia="仿宋_GB2312"/>
                <w:b/>
                <w:szCs w:val="21"/>
                <w:lang w:val="zh-CN"/>
              </w:rPr>
            </w:pPr>
            <w:r>
              <w:rPr>
                <w:rFonts w:eastAsia="仿宋_GB2312" w:hint="eastAsia"/>
                <w:b/>
                <w:szCs w:val="21"/>
                <w:lang w:val="zh-CN"/>
              </w:rPr>
              <w:t>*</w:t>
            </w:r>
            <w:r>
              <w:rPr>
                <w:rFonts w:eastAsia="仿宋_GB2312" w:hint="eastAsia"/>
                <w:b/>
                <w:szCs w:val="21"/>
                <w:lang w:val="zh-CN"/>
              </w:rPr>
              <w:t>工程项目开工前按照安全生产条件核查表考核项目进行审核。</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查资料、记录。</w:t>
            </w:r>
          </w:p>
        </w:tc>
        <w:tc>
          <w:tcPr>
            <w:tcW w:w="3175" w:type="dxa"/>
            <w:vAlign w:val="center"/>
          </w:tcPr>
          <w:p w:rsidR="00BD5F0C" w:rsidRDefault="008D39EC">
            <w:pPr>
              <w:adjustRightInd w:val="0"/>
              <w:snapToGrid w:val="0"/>
              <w:jc w:val="left"/>
              <w:rPr>
                <w:rFonts w:eastAsia="仿宋_GB2312"/>
                <w:b/>
                <w:szCs w:val="21"/>
                <w:lang w:val="zh-CN"/>
              </w:rPr>
            </w:pPr>
            <w:r>
              <w:rPr>
                <w:rFonts w:eastAsia="仿宋_GB2312" w:hint="eastAsia"/>
                <w:b/>
                <w:szCs w:val="21"/>
                <w:lang w:val="zh-CN"/>
              </w:rPr>
              <w:t>*</w:t>
            </w:r>
            <w:r>
              <w:rPr>
                <w:rFonts w:eastAsia="仿宋_GB2312" w:hint="eastAsia"/>
                <w:b/>
                <w:szCs w:val="21"/>
                <w:lang w:val="zh-CN"/>
              </w:rPr>
              <w:t>项目开工前安全生产条件未审核，或审核不严，存在明显问题的，视情节扣</w:t>
            </w:r>
            <w:r>
              <w:rPr>
                <w:rFonts w:eastAsia="仿宋_GB2312" w:hint="eastAsia"/>
                <w:b/>
                <w:szCs w:val="21"/>
                <w:lang w:val="zh-CN"/>
              </w:rPr>
              <w:t>10-15</w:t>
            </w:r>
            <w:r>
              <w:rPr>
                <w:rFonts w:eastAsia="仿宋_GB2312" w:hint="eastAsia"/>
                <w:b/>
                <w:szCs w:val="21"/>
                <w:lang w:val="zh-CN"/>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8D39EC">
            <w:pPr>
              <w:adjustRightInd w:val="0"/>
              <w:snapToGrid w:val="0"/>
              <w:jc w:val="left"/>
              <w:rPr>
                <w:rFonts w:eastAsia="仿宋_GB2312"/>
                <w:color w:val="000000"/>
                <w:szCs w:val="21"/>
              </w:rPr>
            </w:pPr>
            <w:r>
              <w:rPr>
                <w:rFonts w:eastAsia="仿宋_GB2312" w:hint="eastAsia"/>
                <w:szCs w:val="21"/>
              </w:rPr>
              <w:t>安全生产条件核查表为本标准表</w:t>
            </w:r>
            <w:r>
              <w:rPr>
                <w:rFonts w:eastAsia="仿宋_GB2312" w:hint="eastAsia"/>
                <w:szCs w:val="21"/>
              </w:rPr>
              <w:t>1.1</w:t>
            </w:r>
          </w:p>
        </w:tc>
      </w:tr>
      <w:tr w:rsidR="00BD5F0C">
        <w:trPr>
          <w:cantSplit/>
          <w:jc w:val="center"/>
        </w:trPr>
        <w:tc>
          <w:tcPr>
            <w:tcW w:w="590" w:type="dxa"/>
            <w:vMerge/>
            <w:vAlign w:val="center"/>
          </w:tcPr>
          <w:p w:rsidR="00BD5F0C" w:rsidRDefault="00BD5F0C">
            <w:pPr>
              <w:adjustRightInd w:val="0"/>
              <w:snapToGrid w:val="0"/>
              <w:jc w:val="left"/>
              <w:rPr>
                <w:rFonts w:eastAsia="仿宋_GB2312"/>
                <w:color w:val="000000"/>
                <w:szCs w:val="21"/>
              </w:rPr>
            </w:pPr>
          </w:p>
        </w:tc>
        <w:tc>
          <w:tcPr>
            <w:tcW w:w="703" w:type="dxa"/>
            <w:vMerge/>
            <w:vAlign w:val="center"/>
          </w:tcPr>
          <w:p w:rsidR="00BD5F0C" w:rsidRDefault="00BD5F0C">
            <w:pPr>
              <w:adjustRightInd w:val="0"/>
              <w:snapToGrid w:val="0"/>
              <w:jc w:val="left"/>
              <w:rPr>
                <w:rFonts w:eastAsia="仿宋_GB2312"/>
                <w:color w:val="000000"/>
                <w:szCs w:val="21"/>
              </w:rPr>
            </w:pPr>
          </w:p>
        </w:tc>
        <w:tc>
          <w:tcPr>
            <w:tcW w:w="907" w:type="dxa"/>
            <w:vMerge/>
            <w:vAlign w:val="center"/>
          </w:tcPr>
          <w:p w:rsidR="00BD5F0C" w:rsidRDefault="00BD5F0C">
            <w:pPr>
              <w:adjustRightInd w:val="0"/>
              <w:snapToGrid w:val="0"/>
              <w:jc w:val="left"/>
              <w:rPr>
                <w:rFonts w:eastAsia="仿宋_GB2312"/>
                <w:color w:val="000000"/>
                <w:szCs w:val="21"/>
              </w:rPr>
            </w:pPr>
          </w:p>
        </w:tc>
        <w:tc>
          <w:tcPr>
            <w:tcW w:w="2139" w:type="dxa"/>
            <w:gridSpan w:val="2"/>
            <w:vAlign w:val="center"/>
          </w:tcPr>
          <w:p w:rsidR="00BD5F0C" w:rsidRDefault="008D39EC">
            <w:pPr>
              <w:adjustRightInd w:val="0"/>
              <w:snapToGrid w:val="0"/>
              <w:jc w:val="left"/>
              <w:rPr>
                <w:rFonts w:eastAsia="仿宋_GB2312"/>
                <w:b/>
                <w:szCs w:val="21"/>
                <w:lang w:val="zh-CN"/>
              </w:rPr>
            </w:pPr>
            <w:r>
              <w:rPr>
                <w:rFonts w:eastAsia="仿宋_GB2312" w:hint="eastAsia"/>
                <w:b/>
                <w:szCs w:val="21"/>
                <w:lang w:val="zh-CN"/>
              </w:rPr>
              <w:t>*</w:t>
            </w:r>
            <w:r>
              <w:rPr>
                <w:rFonts w:eastAsia="仿宋_GB2312" w:hint="eastAsia"/>
                <w:b/>
                <w:szCs w:val="21"/>
                <w:lang w:val="zh-CN"/>
              </w:rPr>
              <w:t>对监理单位提交的危险性较大的分部分项工程施工前安全生产条件审核结果进行确认。</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查资料、记录。</w:t>
            </w:r>
          </w:p>
        </w:tc>
        <w:tc>
          <w:tcPr>
            <w:tcW w:w="3175" w:type="dxa"/>
            <w:vAlign w:val="center"/>
          </w:tcPr>
          <w:p w:rsidR="00BD5F0C" w:rsidRDefault="008D39EC">
            <w:pPr>
              <w:adjustRightInd w:val="0"/>
              <w:snapToGrid w:val="0"/>
              <w:jc w:val="left"/>
              <w:rPr>
                <w:rFonts w:eastAsia="仿宋_GB2312"/>
                <w:b/>
                <w:szCs w:val="21"/>
                <w:lang w:val="zh-CN"/>
              </w:rPr>
            </w:pPr>
            <w:r>
              <w:rPr>
                <w:rFonts w:eastAsia="仿宋_GB2312" w:hint="eastAsia"/>
                <w:b/>
                <w:szCs w:val="21"/>
                <w:lang w:val="zh-CN"/>
              </w:rPr>
              <w:t>*</w:t>
            </w:r>
            <w:r>
              <w:rPr>
                <w:rFonts w:eastAsia="仿宋_GB2312" w:hint="eastAsia"/>
                <w:b/>
                <w:szCs w:val="21"/>
                <w:lang w:val="zh-CN"/>
              </w:rPr>
              <w:t>未对监理提交的危险性较大的分部分项工程施工前安全生产条件审核结果进行确认，发现一处扣</w:t>
            </w:r>
            <w:r>
              <w:rPr>
                <w:rFonts w:eastAsia="仿宋_GB2312" w:hint="eastAsia"/>
                <w:b/>
                <w:szCs w:val="21"/>
              </w:rPr>
              <w:t>5</w:t>
            </w:r>
            <w:r>
              <w:rPr>
                <w:rFonts w:eastAsia="仿宋_GB2312" w:hint="eastAsia"/>
                <w:b/>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危险性较大的分部分项工程定义参照《危险性较大的分部分项工程安全管理规定》（住房和城乡建设部令第</w:t>
            </w:r>
            <w:r>
              <w:rPr>
                <w:rFonts w:eastAsia="仿宋_GB2312" w:hint="eastAsia"/>
                <w:color w:val="000000"/>
                <w:szCs w:val="21"/>
              </w:rPr>
              <w:t>37</w:t>
            </w:r>
            <w:r>
              <w:rPr>
                <w:rFonts w:eastAsia="仿宋_GB2312" w:hint="eastAsia"/>
                <w:color w:val="000000"/>
                <w:szCs w:val="21"/>
              </w:rPr>
              <w:t>号）和《公路工程施工安全技术规范》（</w:t>
            </w:r>
            <w:r>
              <w:rPr>
                <w:rFonts w:eastAsia="仿宋_GB2312" w:hint="eastAsia"/>
                <w:color w:val="000000"/>
                <w:szCs w:val="21"/>
              </w:rPr>
              <w:t>JTG F90-2015</w:t>
            </w:r>
            <w:r>
              <w:rPr>
                <w:rFonts w:eastAsia="仿宋_GB2312" w:hint="eastAsia"/>
                <w:color w:val="000000"/>
                <w:szCs w:val="21"/>
              </w:rPr>
              <w:t>）的附录</w:t>
            </w:r>
            <w:r>
              <w:rPr>
                <w:rFonts w:eastAsia="仿宋_GB2312" w:hint="eastAsia"/>
                <w:color w:val="000000"/>
                <w:szCs w:val="21"/>
              </w:rPr>
              <w:t>A</w:t>
            </w:r>
            <w:r>
              <w:rPr>
                <w:rFonts w:eastAsia="仿宋_GB2312" w:hint="eastAsia"/>
                <w:color w:val="000000"/>
                <w:szCs w:val="21"/>
              </w:rPr>
              <w:t>危险</w:t>
            </w:r>
            <w:r>
              <w:rPr>
                <w:rFonts w:eastAsia="仿宋_GB2312"/>
                <w:color w:val="000000"/>
                <w:szCs w:val="21"/>
              </w:rPr>
              <w:t>性</w:t>
            </w:r>
            <w:r>
              <w:rPr>
                <w:rFonts w:eastAsia="仿宋_GB2312" w:hint="eastAsia"/>
                <w:color w:val="000000"/>
                <w:szCs w:val="21"/>
              </w:rPr>
              <w:t>较</w:t>
            </w:r>
            <w:r>
              <w:rPr>
                <w:rFonts w:eastAsia="仿宋_GB2312"/>
                <w:color w:val="000000"/>
                <w:szCs w:val="21"/>
              </w:rPr>
              <w:t>大的工程。</w:t>
            </w:r>
          </w:p>
        </w:tc>
      </w:tr>
      <w:tr w:rsidR="00BD5F0C">
        <w:trPr>
          <w:cantSplit/>
          <w:jc w:val="center"/>
        </w:trPr>
        <w:tc>
          <w:tcPr>
            <w:tcW w:w="590"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4</w:t>
            </w:r>
          </w:p>
        </w:tc>
        <w:tc>
          <w:tcPr>
            <w:tcW w:w="703"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安全检查考核（</w:t>
            </w:r>
            <w:r>
              <w:rPr>
                <w:rFonts w:eastAsia="仿宋_GB2312"/>
                <w:color w:val="000000"/>
                <w:szCs w:val="21"/>
              </w:rPr>
              <w:t>30</w:t>
            </w:r>
            <w:r>
              <w:rPr>
                <w:rFonts w:eastAsia="仿宋_GB2312"/>
                <w:color w:val="000000"/>
                <w:szCs w:val="21"/>
              </w:rPr>
              <w:t>分）</w:t>
            </w:r>
          </w:p>
        </w:tc>
        <w:tc>
          <w:tcPr>
            <w:tcW w:w="907"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4.1</w:t>
            </w:r>
            <w:r>
              <w:rPr>
                <w:rFonts w:eastAsia="仿宋_GB2312"/>
                <w:color w:val="000000"/>
                <w:szCs w:val="21"/>
              </w:rPr>
              <w:t>安全检查及隐患排查（</w:t>
            </w:r>
            <w:r>
              <w:rPr>
                <w:rFonts w:eastAsia="仿宋_GB2312"/>
                <w:color w:val="000000"/>
                <w:szCs w:val="21"/>
              </w:rPr>
              <w:t>15</w:t>
            </w:r>
            <w:r>
              <w:rPr>
                <w:rFonts w:eastAsia="仿宋_GB2312"/>
                <w:color w:val="000000"/>
                <w:szCs w:val="21"/>
              </w:rPr>
              <w:t>分）</w:t>
            </w:r>
          </w:p>
        </w:tc>
        <w:tc>
          <w:tcPr>
            <w:tcW w:w="2139" w:type="dxa"/>
            <w:gridSpan w:val="2"/>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建立安全检查及隐患排查计划，实行闭合管理。</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查文件，查资料。</w:t>
            </w:r>
          </w:p>
        </w:tc>
        <w:tc>
          <w:tcPr>
            <w:tcW w:w="3175"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1</w:t>
            </w:r>
            <w:r>
              <w:rPr>
                <w:rFonts w:eastAsia="仿宋_GB2312" w:hint="eastAsia"/>
                <w:color w:val="000000"/>
                <w:szCs w:val="21"/>
              </w:rPr>
              <w:t>、未制定项目安全检查、隐患排查计划，或未按计划开展安全检查及隐患排查，视情节扣</w:t>
            </w:r>
            <w:r>
              <w:rPr>
                <w:rFonts w:eastAsia="仿宋_GB2312" w:hint="eastAsia"/>
                <w:color w:val="000000"/>
                <w:szCs w:val="21"/>
              </w:rPr>
              <w:t>4-10</w:t>
            </w:r>
            <w:r>
              <w:rPr>
                <w:rFonts w:eastAsia="仿宋_GB2312" w:hint="eastAsia"/>
                <w:color w:val="000000"/>
                <w:szCs w:val="21"/>
              </w:rPr>
              <w:t>分；</w:t>
            </w:r>
          </w:p>
          <w:p w:rsidR="00BD5F0C" w:rsidRDefault="008D39EC">
            <w:pPr>
              <w:adjustRightInd w:val="0"/>
              <w:snapToGrid w:val="0"/>
              <w:jc w:val="left"/>
              <w:rPr>
                <w:rFonts w:eastAsia="仿宋_GB2312"/>
                <w:color w:val="000000"/>
                <w:szCs w:val="21"/>
              </w:rPr>
            </w:pPr>
            <w:r>
              <w:rPr>
                <w:rFonts w:eastAsia="仿宋_GB2312"/>
                <w:color w:val="000000"/>
                <w:szCs w:val="21"/>
              </w:rPr>
              <w:t>2</w:t>
            </w:r>
            <w:r>
              <w:rPr>
                <w:rFonts w:eastAsia="仿宋_GB2312"/>
                <w:color w:val="000000"/>
                <w:szCs w:val="21"/>
              </w:rPr>
              <w:t>、</w:t>
            </w:r>
            <w:r>
              <w:rPr>
                <w:rFonts w:eastAsia="仿宋_GB2312" w:hint="eastAsia"/>
                <w:color w:val="000000"/>
                <w:szCs w:val="21"/>
              </w:rPr>
              <w:t>安全检查或隐患排查没有记录，或记录不连续、不闭合，发现一次扣</w:t>
            </w:r>
            <w:r>
              <w:rPr>
                <w:rFonts w:eastAsia="仿宋_GB2312" w:hint="eastAsia"/>
                <w:color w:val="000000"/>
                <w:szCs w:val="21"/>
              </w:rPr>
              <w:t>3</w:t>
            </w:r>
            <w:r>
              <w:rPr>
                <w:rFonts w:eastAsia="仿宋_GB2312" w:hint="eastAsia"/>
                <w:color w:val="000000"/>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pStyle w:val="a8"/>
              <w:shd w:val="clear" w:color="auto" w:fill="FFFFFF"/>
              <w:spacing w:before="0" w:after="0" w:line="480" w:lineRule="atLeast"/>
              <w:ind w:left="5781" w:firstLine="480"/>
              <w:textAlignment w:val="baseline"/>
              <w:rPr>
                <w:rFonts w:ascii="Times New Roman" w:eastAsia="仿宋_GB2312" w:hAnsi="Times New Roman"/>
                <w:color w:val="000000"/>
                <w:sz w:val="21"/>
                <w:szCs w:val="21"/>
              </w:rPr>
            </w:pPr>
          </w:p>
        </w:tc>
        <w:tc>
          <w:tcPr>
            <w:tcW w:w="3040" w:type="dxa"/>
            <w:vAlign w:val="center"/>
          </w:tcPr>
          <w:p w:rsidR="00BD5F0C" w:rsidRDefault="00BD5F0C">
            <w:pPr>
              <w:adjustRightInd w:val="0"/>
              <w:snapToGrid w:val="0"/>
              <w:jc w:val="left"/>
              <w:rPr>
                <w:rFonts w:eastAsia="仿宋_GB2312"/>
                <w:color w:val="000000"/>
                <w:szCs w:val="21"/>
              </w:rPr>
            </w:pPr>
          </w:p>
        </w:tc>
      </w:tr>
      <w:tr w:rsidR="00BD5F0C">
        <w:trPr>
          <w:cantSplit/>
          <w:jc w:val="center"/>
        </w:trPr>
        <w:tc>
          <w:tcPr>
            <w:tcW w:w="590" w:type="dxa"/>
            <w:vMerge/>
            <w:vAlign w:val="center"/>
          </w:tcPr>
          <w:p w:rsidR="00BD5F0C" w:rsidRDefault="00BD5F0C">
            <w:pPr>
              <w:adjustRightInd w:val="0"/>
              <w:snapToGrid w:val="0"/>
              <w:jc w:val="center"/>
              <w:rPr>
                <w:rFonts w:eastAsia="仿宋_GB2312"/>
                <w:color w:val="000000"/>
                <w:szCs w:val="21"/>
              </w:rPr>
            </w:pPr>
          </w:p>
        </w:tc>
        <w:tc>
          <w:tcPr>
            <w:tcW w:w="703" w:type="dxa"/>
            <w:vMerge/>
            <w:vAlign w:val="center"/>
          </w:tcPr>
          <w:p w:rsidR="00BD5F0C" w:rsidRDefault="00BD5F0C">
            <w:pPr>
              <w:adjustRightInd w:val="0"/>
              <w:snapToGrid w:val="0"/>
              <w:jc w:val="center"/>
              <w:rPr>
                <w:rFonts w:eastAsia="仿宋_GB2312"/>
                <w:color w:val="000000"/>
                <w:szCs w:val="21"/>
              </w:rPr>
            </w:pPr>
          </w:p>
        </w:tc>
        <w:tc>
          <w:tcPr>
            <w:tcW w:w="907" w:type="dxa"/>
            <w:vMerge/>
            <w:vAlign w:val="center"/>
          </w:tcPr>
          <w:p w:rsidR="00BD5F0C" w:rsidRDefault="00BD5F0C">
            <w:pPr>
              <w:adjustRightInd w:val="0"/>
              <w:snapToGrid w:val="0"/>
              <w:jc w:val="center"/>
              <w:rPr>
                <w:rFonts w:eastAsia="仿宋_GB2312"/>
                <w:color w:val="000000"/>
                <w:szCs w:val="21"/>
              </w:rPr>
            </w:pPr>
          </w:p>
        </w:tc>
        <w:tc>
          <w:tcPr>
            <w:tcW w:w="2139" w:type="dxa"/>
            <w:gridSpan w:val="2"/>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开（复）工、季节交替、恶劣天气、节假日等特殊时段及时安排安全检查，发现问题督促整改到位。</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查文件，查资料。</w:t>
            </w:r>
          </w:p>
        </w:tc>
        <w:tc>
          <w:tcPr>
            <w:tcW w:w="3175"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1</w:t>
            </w:r>
            <w:r>
              <w:rPr>
                <w:rFonts w:eastAsia="仿宋_GB2312" w:hint="eastAsia"/>
                <w:color w:val="000000"/>
                <w:szCs w:val="21"/>
              </w:rPr>
              <w:t>、特殊时段没有安排安全检查，视情节扣</w:t>
            </w:r>
            <w:r>
              <w:rPr>
                <w:rFonts w:eastAsia="仿宋_GB2312" w:hint="eastAsia"/>
                <w:color w:val="000000"/>
                <w:szCs w:val="21"/>
              </w:rPr>
              <w:t>3-5</w:t>
            </w:r>
            <w:r>
              <w:rPr>
                <w:rFonts w:eastAsia="仿宋_GB2312" w:hint="eastAsia"/>
                <w:color w:val="000000"/>
                <w:szCs w:val="21"/>
              </w:rPr>
              <w:t>分；</w:t>
            </w:r>
          </w:p>
          <w:p w:rsidR="00BD5F0C" w:rsidRDefault="008D39EC">
            <w:pPr>
              <w:adjustRightInd w:val="0"/>
              <w:snapToGrid w:val="0"/>
              <w:jc w:val="left"/>
              <w:rPr>
                <w:rFonts w:eastAsia="仿宋_GB2312"/>
                <w:color w:val="000000"/>
                <w:szCs w:val="21"/>
              </w:rPr>
            </w:pPr>
            <w:r>
              <w:rPr>
                <w:rFonts w:eastAsia="仿宋_GB2312" w:hint="eastAsia"/>
                <w:color w:val="000000"/>
                <w:szCs w:val="21"/>
              </w:rPr>
              <w:t>2</w:t>
            </w:r>
            <w:r>
              <w:rPr>
                <w:rFonts w:eastAsia="仿宋_GB2312" w:hint="eastAsia"/>
                <w:color w:val="000000"/>
                <w:szCs w:val="21"/>
              </w:rPr>
              <w:t>、没有检查及整改记录的，发现一次扣</w:t>
            </w:r>
            <w:r>
              <w:rPr>
                <w:rFonts w:eastAsia="仿宋_GB2312" w:hint="eastAsia"/>
                <w:color w:val="000000"/>
                <w:szCs w:val="21"/>
              </w:rPr>
              <w:t>2</w:t>
            </w:r>
            <w:r>
              <w:rPr>
                <w:rFonts w:eastAsia="仿宋_GB2312" w:hint="eastAsia"/>
                <w:color w:val="000000"/>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特殊时段：（</w:t>
            </w:r>
            <w:r>
              <w:rPr>
                <w:rFonts w:eastAsia="仿宋_GB2312" w:hint="eastAsia"/>
                <w:color w:val="000000"/>
                <w:szCs w:val="21"/>
              </w:rPr>
              <w:t>1</w:t>
            </w:r>
            <w:r>
              <w:rPr>
                <w:rFonts w:eastAsia="仿宋_GB2312" w:hint="eastAsia"/>
                <w:color w:val="000000"/>
                <w:szCs w:val="21"/>
              </w:rPr>
              <w:t>）法定节假日、周末、夜间等时段；（</w:t>
            </w:r>
            <w:r>
              <w:rPr>
                <w:rFonts w:eastAsia="仿宋_GB2312"/>
                <w:color w:val="000000"/>
                <w:szCs w:val="21"/>
              </w:rPr>
              <w:t>2</w:t>
            </w:r>
            <w:r>
              <w:rPr>
                <w:rFonts w:eastAsia="仿宋_GB2312" w:hint="eastAsia"/>
                <w:color w:val="000000"/>
                <w:szCs w:val="21"/>
              </w:rPr>
              <w:t>）暴雨、大雾、冰冻、大雪、雷电、洪涝等自然灾害气候期间；（</w:t>
            </w:r>
            <w:r>
              <w:rPr>
                <w:rFonts w:eastAsia="仿宋_GB2312"/>
                <w:color w:val="000000"/>
                <w:szCs w:val="21"/>
              </w:rPr>
              <w:t>3</w:t>
            </w:r>
            <w:r>
              <w:rPr>
                <w:rFonts w:eastAsia="仿宋_GB2312" w:hint="eastAsia"/>
                <w:color w:val="000000"/>
                <w:szCs w:val="21"/>
              </w:rPr>
              <w:t>）极端高温酷暑和干旱期间；（</w:t>
            </w:r>
            <w:r>
              <w:rPr>
                <w:rFonts w:eastAsia="仿宋_GB2312"/>
                <w:color w:val="000000"/>
                <w:szCs w:val="21"/>
              </w:rPr>
              <w:t>4</w:t>
            </w:r>
            <w:r>
              <w:rPr>
                <w:rFonts w:eastAsia="仿宋_GB2312" w:hint="eastAsia"/>
                <w:color w:val="000000"/>
                <w:szCs w:val="21"/>
              </w:rPr>
              <w:t>）政府、公司大型活动期间；（</w:t>
            </w:r>
            <w:r>
              <w:rPr>
                <w:rFonts w:eastAsia="仿宋_GB2312"/>
                <w:color w:val="000000"/>
                <w:szCs w:val="21"/>
              </w:rPr>
              <w:t>5</w:t>
            </w:r>
            <w:r>
              <w:rPr>
                <w:rFonts w:eastAsia="仿宋_GB2312" w:hint="eastAsia"/>
                <w:color w:val="000000"/>
                <w:szCs w:val="21"/>
              </w:rPr>
              <w:t>）其他对安全生产可能造成影响的时段。</w:t>
            </w:r>
          </w:p>
        </w:tc>
      </w:tr>
      <w:tr w:rsidR="00BD5F0C">
        <w:trPr>
          <w:cantSplit/>
          <w:jc w:val="center"/>
        </w:trPr>
        <w:tc>
          <w:tcPr>
            <w:tcW w:w="590" w:type="dxa"/>
            <w:vMerge/>
            <w:vAlign w:val="center"/>
          </w:tcPr>
          <w:p w:rsidR="00BD5F0C" w:rsidRDefault="00BD5F0C">
            <w:pPr>
              <w:adjustRightInd w:val="0"/>
              <w:snapToGrid w:val="0"/>
              <w:jc w:val="center"/>
              <w:rPr>
                <w:rFonts w:eastAsia="仿宋_GB2312"/>
                <w:color w:val="000000"/>
                <w:szCs w:val="21"/>
              </w:rPr>
            </w:pPr>
          </w:p>
        </w:tc>
        <w:tc>
          <w:tcPr>
            <w:tcW w:w="703" w:type="dxa"/>
            <w:vMerge/>
            <w:vAlign w:val="center"/>
          </w:tcPr>
          <w:p w:rsidR="00BD5F0C" w:rsidRDefault="00BD5F0C">
            <w:pPr>
              <w:adjustRightInd w:val="0"/>
              <w:snapToGrid w:val="0"/>
              <w:jc w:val="center"/>
              <w:rPr>
                <w:rFonts w:eastAsia="仿宋_GB2312"/>
                <w:color w:val="000000"/>
                <w:szCs w:val="21"/>
              </w:rPr>
            </w:pPr>
          </w:p>
        </w:tc>
        <w:tc>
          <w:tcPr>
            <w:tcW w:w="907" w:type="dxa"/>
            <w:vMerge/>
            <w:vAlign w:val="center"/>
          </w:tcPr>
          <w:p w:rsidR="00BD5F0C" w:rsidRDefault="00BD5F0C">
            <w:pPr>
              <w:adjustRightInd w:val="0"/>
              <w:snapToGrid w:val="0"/>
              <w:jc w:val="center"/>
              <w:rPr>
                <w:rFonts w:eastAsia="仿宋_GB2312"/>
                <w:color w:val="000000"/>
                <w:szCs w:val="21"/>
              </w:rPr>
            </w:pPr>
          </w:p>
        </w:tc>
        <w:tc>
          <w:tcPr>
            <w:tcW w:w="2139" w:type="dxa"/>
            <w:gridSpan w:val="2"/>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对施工单位重大事故隐患排查治理情况开展监督检查，对发现的重大事故隐患跟踪督办。</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查文件，查资料。</w:t>
            </w:r>
          </w:p>
        </w:tc>
        <w:tc>
          <w:tcPr>
            <w:tcW w:w="3175" w:type="dxa"/>
            <w:vAlign w:val="center"/>
          </w:tcPr>
          <w:p w:rsidR="00BD5F0C" w:rsidRDefault="008D39EC">
            <w:pPr>
              <w:adjustRightInd w:val="0"/>
              <w:snapToGrid w:val="0"/>
              <w:jc w:val="left"/>
              <w:rPr>
                <w:rFonts w:eastAsia="仿宋_GB2312"/>
                <w:color w:val="000000"/>
                <w:szCs w:val="21"/>
              </w:rPr>
            </w:pPr>
            <w:r>
              <w:rPr>
                <w:rFonts w:eastAsia="仿宋_GB2312"/>
                <w:color w:val="000000"/>
                <w:szCs w:val="21"/>
              </w:rPr>
              <w:t>1</w:t>
            </w:r>
            <w:r>
              <w:rPr>
                <w:rFonts w:eastAsia="仿宋_GB2312"/>
                <w:color w:val="000000"/>
                <w:szCs w:val="21"/>
              </w:rPr>
              <w:t>、</w:t>
            </w:r>
            <w:r>
              <w:rPr>
                <w:rFonts w:eastAsia="仿宋_GB2312" w:hint="eastAsia"/>
                <w:color w:val="000000"/>
                <w:szCs w:val="21"/>
              </w:rPr>
              <w:t>未对施工单位重大事故隐患排查治理情况开展监督检查，或无检查记录，视情节扣</w:t>
            </w:r>
            <w:r>
              <w:rPr>
                <w:rFonts w:eastAsia="仿宋_GB2312" w:hint="eastAsia"/>
                <w:color w:val="000000"/>
                <w:szCs w:val="21"/>
              </w:rPr>
              <w:t>5-8</w:t>
            </w:r>
            <w:r>
              <w:rPr>
                <w:rFonts w:eastAsia="仿宋_GB2312" w:hint="eastAsia"/>
                <w:color w:val="000000"/>
                <w:szCs w:val="21"/>
              </w:rPr>
              <w:t>分。</w:t>
            </w:r>
          </w:p>
          <w:p w:rsidR="00BD5F0C" w:rsidRDefault="008D39EC">
            <w:pPr>
              <w:adjustRightInd w:val="0"/>
              <w:snapToGrid w:val="0"/>
              <w:jc w:val="left"/>
              <w:rPr>
                <w:rFonts w:eastAsia="仿宋_GB2312"/>
                <w:color w:val="000000"/>
                <w:szCs w:val="21"/>
              </w:rPr>
            </w:pPr>
            <w:r>
              <w:rPr>
                <w:rFonts w:eastAsia="仿宋_GB2312"/>
                <w:color w:val="000000"/>
                <w:szCs w:val="21"/>
              </w:rPr>
              <w:t>2</w:t>
            </w:r>
            <w:r>
              <w:rPr>
                <w:rFonts w:eastAsia="仿宋_GB2312"/>
                <w:color w:val="000000"/>
                <w:szCs w:val="21"/>
              </w:rPr>
              <w:t>、</w:t>
            </w:r>
            <w:r>
              <w:rPr>
                <w:rFonts w:eastAsia="仿宋_GB2312" w:hint="eastAsia"/>
                <w:color w:val="000000"/>
                <w:szCs w:val="21"/>
              </w:rPr>
              <w:t>未督促施工单位专项治理已发现的重大事故隐患，或缺乏相应记录，发现一次扣</w:t>
            </w:r>
            <w:r>
              <w:rPr>
                <w:rFonts w:eastAsia="仿宋_GB2312" w:hint="eastAsia"/>
                <w:color w:val="000000"/>
                <w:szCs w:val="21"/>
              </w:rPr>
              <w:t>5</w:t>
            </w:r>
            <w:r>
              <w:rPr>
                <w:rFonts w:eastAsia="仿宋_GB2312" w:hint="eastAsia"/>
                <w:color w:val="000000"/>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BD5F0C">
            <w:pPr>
              <w:adjustRightInd w:val="0"/>
              <w:snapToGrid w:val="0"/>
              <w:jc w:val="left"/>
              <w:rPr>
                <w:rFonts w:eastAsia="仿宋_GB2312"/>
                <w:color w:val="000000"/>
                <w:szCs w:val="21"/>
              </w:rPr>
            </w:pPr>
          </w:p>
        </w:tc>
      </w:tr>
      <w:tr w:rsidR="00BD5F0C">
        <w:trPr>
          <w:cantSplit/>
          <w:jc w:val="center"/>
        </w:trPr>
        <w:tc>
          <w:tcPr>
            <w:tcW w:w="590" w:type="dxa"/>
            <w:vMerge/>
            <w:vAlign w:val="center"/>
          </w:tcPr>
          <w:p w:rsidR="00BD5F0C" w:rsidRDefault="00BD5F0C">
            <w:pPr>
              <w:adjustRightInd w:val="0"/>
              <w:snapToGrid w:val="0"/>
              <w:jc w:val="center"/>
              <w:rPr>
                <w:rFonts w:eastAsia="仿宋_GB2312"/>
                <w:color w:val="000000"/>
                <w:szCs w:val="21"/>
              </w:rPr>
            </w:pPr>
          </w:p>
        </w:tc>
        <w:tc>
          <w:tcPr>
            <w:tcW w:w="703" w:type="dxa"/>
            <w:vMerge/>
            <w:vAlign w:val="center"/>
          </w:tcPr>
          <w:p w:rsidR="00BD5F0C" w:rsidRDefault="00BD5F0C">
            <w:pPr>
              <w:adjustRightInd w:val="0"/>
              <w:snapToGrid w:val="0"/>
              <w:jc w:val="center"/>
              <w:rPr>
                <w:rFonts w:eastAsia="仿宋_GB2312"/>
                <w:color w:val="000000"/>
                <w:szCs w:val="21"/>
              </w:rPr>
            </w:pPr>
          </w:p>
        </w:tc>
        <w:tc>
          <w:tcPr>
            <w:tcW w:w="907" w:type="dxa"/>
            <w:vMerge w:val="restart"/>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4.2</w:t>
            </w:r>
            <w:r>
              <w:rPr>
                <w:rFonts w:eastAsia="仿宋_GB2312" w:hint="eastAsia"/>
                <w:color w:val="000000"/>
                <w:szCs w:val="21"/>
              </w:rPr>
              <w:t>考核评价（</w:t>
            </w:r>
            <w:r>
              <w:rPr>
                <w:rFonts w:eastAsia="仿宋_GB2312" w:hint="eastAsia"/>
                <w:color w:val="000000"/>
                <w:szCs w:val="21"/>
              </w:rPr>
              <w:t>15</w:t>
            </w:r>
            <w:r>
              <w:rPr>
                <w:rFonts w:eastAsia="仿宋_GB2312" w:hint="eastAsia"/>
                <w:color w:val="000000"/>
                <w:szCs w:val="21"/>
              </w:rPr>
              <w:t>分）</w:t>
            </w:r>
          </w:p>
        </w:tc>
        <w:tc>
          <w:tcPr>
            <w:tcW w:w="2139" w:type="dxa"/>
            <w:gridSpan w:val="2"/>
            <w:vAlign w:val="center"/>
          </w:tcPr>
          <w:p w:rsidR="00BD5F0C" w:rsidRDefault="008D39EC">
            <w:pPr>
              <w:adjustRightInd w:val="0"/>
              <w:snapToGrid w:val="0"/>
              <w:jc w:val="left"/>
              <w:rPr>
                <w:rFonts w:eastAsia="仿宋_GB2312"/>
                <w:color w:val="000000"/>
                <w:szCs w:val="21"/>
              </w:rPr>
            </w:pPr>
            <w:r>
              <w:rPr>
                <w:rFonts w:eastAsia="仿宋_GB2312" w:hint="eastAsia"/>
                <w:b/>
                <w:szCs w:val="21"/>
                <w:lang w:val="zh-CN"/>
              </w:rPr>
              <w:t>*</w:t>
            </w:r>
            <w:r>
              <w:rPr>
                <w:rFonts w:eastAsia="仿宋_GB2312" w:hint="eastAsia"/>
                <w:b/>
                <w:szCs w:val="21"/>
                <w:lang w:val="zh-CN"/>
              </w:rPr>
              <w:t>定期对施工和监理单位开展平安工地建设情况进行考核评价。</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查文件、资料。</w:t>
            </w:r>
          </w:p>
        </w:tc>
        <w:tc>
          <w:tcPr>
            <w:tcW w:w="3175" w:type="dxa"/>
            <w:vAlign w:val="center"/>
          </w:tcPr>
          <w:p w:rsidR="00BD5F0C" w:rsidRDefault="008D39EC">
            <w:pPr>
              <w:adjustRightInd w:val="0"/>
              <w:snapToGrid w:val="0"/>
              <w:jc w:val="left"/>
              <w:rPr>
                <w:rFonts w:eastAsia="仿宋_GB2312"/>
                <w:color w:val="000000"/>
                <w:szCs w:val="21"/>
              </w:rPr>
            </w:pPr>
            <w:r>
              <w:rPr>
                <w:rFonts w:eastAsia="仿宋_GB2312" w:hint="eastAsia"/>
                <w:b/>
                <w:szCs w:val="21"/>
                <w:lang w:val="zh-CN"/>
              </w:rPr>
              <w:t>*</w:t>
            </w:r>
            <w:r>
              <w:rPr>
                <w:rFonts w:eastAsia="仿宋_GB2312" w:hint="eastAsia"/>
                <w:b/>
                <w:szCs w:val="21"/>
                <w:lang w:val="zh-CN"/>
              </w:rPr>
              <w:t>未按规定对施工、监理单位平安工地建设管理情况进行考核评价的，扣</w:t>
            </w:r>
            <w:r>
              <w:rPr>
                <w:rFonts w:eastAsia="仿宋_GB2312" w:hint="eastAsia"/>
                <w:b/>
                <w:szCs w:val="21"/>
              </w:rPr>
              <w:t>15</w:t>
            </w:r>
            <w:r>
              <w:rPr>
                <w:rFonts w:eastAsia="仿宋_GB2312" w:hint="eastAsia"/>
                <w:b/>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BD5F0C">
            <w:pPr>
              <w:adjustRightInd w:val="0"/>
              <w:snapToGrid w:val="0"/>
              <w:jc w:val="left"/>
              <w:rPr>
                <w:rFonts w:eastAsia="仿宋_GB2312"/>
                <w:color w:val="000000"/>
                <w:szCs w:val="21"/>
              </w:rPr>
            </w:pPr>
          </w:p>
        </w:tc>
      </w:tr>
      <w:tr w:rsidR="00BD5F0C">
        <w:trPr>
          <w:cantSplit/>
          <w:jc w:val="center"/>
        </w:trPr>
        <w:tc>
          <w:tcPr>
            <w:tcW w:w="590" w:type="dxa"/>
            <w:vMerge/>
            <w:vAlign w:val="center"/>
          </w:tcPr>
          <w:p w:rsidR="00BD5F0C" w:rsidRDefault="00BD5F0C">
            <w:pPr>
              <w:adjustRightInd w:val="0"/>
              <w:snapToGrid w:val="0"/>
              <w:jc w:val="center"/>
              <w:rPr>
                <w:rFonts w:eastAsia="仿宋_GB2312"/>
                <w:color w:val="000000"/>
                <w:szCs w:val="21"/>
              </w:rPr>
            </w:pPr>
          </w:p>
        </w:tc>
        <w:tc>
          <w:tcPr>
            <w:tcW w:w="703" w:type="dxa"/>
            <w:vMerge/>
            <w:vAlign w:val="center"/>
          </w:tcPr>
          <w:p w:rsidR="00BD5F0C" w:rsidRDefault="00BD5F0C">
            <w:pPr>
              <w:adjustRightInd w:val="0"/>
              <w:snapToGrid w:val="0"/>
              <w:jc w:val="center"/>
              <w:rPr>
                <w:rFonts w:eastAsia="仿宋_GB2312"/>
                <w:color w:val="000000"/>
                <w:szCs w:val="21"/>
              </w:rPr>
            </w:pPr>
          </w:p>
        </w:tc>
        <w:tc>
          <w:tcPr>
            <w:tcW w:w="907" w:type="dxa"/>
            <w:vMerge/>
            <w:vAlign w:val="center"/>
          </w:tcPr>
          <w:p w:rsidR="00BD5F0C" w:rsidRDefault="00BD5F0C">
            <w:pPr>
              <w:adjustRightInd w:val="0"/>
              <w:snapToGrid w:val="0"/>
              <w:jc w:val="left"/>
              <w:rPr>
                <w:rFonts w:eastAsia="仿宋_GB2312"/>
                <w:color w:val="000000"/>
                <w:szCs w:val="21"/>
              </w:rPr>
            </w:pPr>
          </w:p>
        </w:tc>
        <w:tc>
          <w:tcPr>
            <w:tcW w:w="2139" w:type="dxa"/>
            <w:gridSpan w:val="2"/>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考核评价资料真实、准确。</w:t>
            </w:r>
          </w:p>
        </w:tc>
        <w:tc>
          <w:tcPr>
            <w:tcW w:w="1170"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查文件、资料。</w:t>
            </w:r>
          </w:p>
        </w:tc>
        <w:tc>
          <w:tcPr>
            <w:tcW w:w="3175" w:type="dxa"/>
            <w:vAlign w:val="center"/>
          </w:tcPr>
          <w:p w:rsidR="00BD5F0C" w:rsidRDefault="008D39EC">
            <w:pPr>
              <w:adjustRightInd w:val="0"/>
              <w:snapToGrid w:val="0"/>
              <w:jc w:val="left"/>
              <w:rPr>
                <w:rFonts w:eastAsia="仿宋_GB2312"/>
                <w:color w:val="000000"/>
                <w:szCs w:val="21"/>
              </w:rPr>
            </w:pPr>
            <w:r>
              <w:rPr>
                <w:rFonts w:eastAsia="仿宋_GB2312" w:hint="eastAsia"/>
                <w:color w:val="000000"/>
                <w:szCs w:val="21"/>
              </w:rPr>
              <w:t>1</w:t>
            </w:r>
            <w:r>
              <w:rPr>
                <w:rFonts w:eastAsia="仿宋_GB2312" w:hint="eastAsia"/>
                <w:color w:val="000000"/>
                <w:szCs w:val="21"/>
              </w:rPr>
              <w:t>、对施工和监理单位平安工地建设管理情况考核评价工作不连续，或考核评价走过场或不及时，或未及时向直接监管的交通运输主管部门报送考核评价结果的，视情节扣</w:t>
            </w:r>
            <w:r>
              <w:rPr>
                <w:rFonts w:eastAsia="仿宋_GB2312" w:hint="eastAsia"/>
                <w:color w:val="000000"/>
                <w:szCs w:val="21"/>
              </w:rPr>
              <w:t>5-10</w:t>
            </w:r>
            <w:r>
              <w:rPr>
                <w:rFonts w:eastAsia="仿宋_GB2312" w:hint="eastAsia"/>
                <w:color w:val="000000"/>
                <w:szCs w:val="21"/>
              </w:rPr>
              <w:t>分。</w:t>
            </w:r>
          </w:p>
          <w:p w:rsidR="00BD5F0C" w:rsidRDefault="008D39EC">
            <w:pPr>
              <w:adjustRightInd w:val="0"/>
              <w:snapToGrid w:val="0"/>
              <w:jc w:val="left"/>
              <w:rPr>
                <w:rFonts w:eastAsia="仿宋_GB2312"/>
                <w:color w:val="000000"/>
                <w:szCs w:val="21"/>
              </w:rPr>
            </w:pPr>
            <w:r>
              <w:rPr>
                <w:rFonts w:eastAsia="仿宋_GB2312"/>
                <w:color w:val="000000"/>
                <w:szCs w:val="21"/>
              </w:rPr>
              <w:t>2</w:t>
            </w:r>
            <w:r>
              <w:rPr>
                <w:rFonts w:eastAsia="仿宋_GB2312"/>
                <w:color w:val="000000"/>
                <w:szCs w:val="21"/>
              </w:rPr>
              <w:t>、</w:t>
            </w:r>
            <w:r>
              <w:rPr>
                <w:rFonts w:eastAsia="仿宋_GB2312" w:hint="eastAsia"/>
                <w:color w:val="000000"/>
                <w:szCs w:val="21"/>
              </w:rPr>
              <w:t>未根据考核结果督促施工、监理单位整改，或未提供整改记录的，视情节扣</w:t>
            </w:r>
            <w:r>
              <w:rPr>
                <w:rFonts w:eastAsia="仿宋_GB2312" w:hint="eastAsia"/>
                <w:color w:val="000000"/>
                <w:szCs w:val="21"/>
              </w:rPr>
              <w:t>4-8</w:t>
            </w:r>
            <w:r>
              <w:rPr>
                <w:rFonts w:eastAsia="仿宋_GB2312" w:hint="eastAsia"/>
                <w:color w:val="000000"/>
                <w:szCs w:val="21"/>
              </w:rPr>
              <w:t>分。</w:t>
            </w:r>
          </w:p>
          <w:p w:rsidR="00BD5F0C" w:rsidRDefault="008D39EC">
            <w:pPr>
              <w:adjustRightInd w:val="0"/>
              <w:snapToGrid w:val="0"/>
              <w:jc w:val="left"/>
              <w:rPr>
                <w:rFonts w:eastAsia="仿宋_GB2312"/>
                <w:color w:val="000000"/>
                <w:szCs w:val="21"/>
              </w:rPr>
            </w:pPr>
            <w:r>
              <w:rPr>
                <w:rFonts w:eastAsia="仿宋_GB2312" w:hint="eastAsia"/>
                <w:color w:val="000000"/>
                <w:szCs w:val="21"/>
              </w:rPr>
              <w:t>3</w:t>
            </w:r>
            <w:r>
              <w:rPr>
                <w:rFonts w:eastAsia="仿宋_GB2312" w:hint="eastAsia"/>
                <w:color w:val="000000"/>
                <w:szCs w:val="21"/>
              </w:rPr>
              <w:t>、考核评价资料欠真实、不准确，发现一次扣</w:t>
            </w:r>
            <w:r>
              <w:rPr>
                <w:rFonts w:eastAsia="仿宋_GB2312" w:hint="eastAsia"/>
                <w:color w:val="000000"/>
                <w:szCs w:val="21"/>
              </w:rPr>
              <w:t>3</w:t>
            </w:r>
            <w:r>
              <w:rPr>
                <w:rFonts w:eastAsia="仿宋_GB2312" w:hint="eastAsia"/>
                <w:color w:val="000000"/>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BD5F0C">
            <w:pPr>
              <w:adjustRightInd w:val="0"/>
              <w:snapToGrid w:val="0"/>
              <w:jc w:val="left"/>
              <w:rPr>
                <w:rFonts w:eastAsia="仿宋_GB2312"/>
                <w:color w:val="000000"/>
                <w:szCs w:val="21"/>
              </w:rPr>
            </w:pPr>
          </w:p>
        </w:tc>
      </w:tr>
      <w:tr w:rsidR="00BD5F0C">
        <w:trPr>
          <w:cantSplit/>
          <w:jc w:val="center"/>
        </w:trPr>
        <w:tc>
          <w:tcPr>
            <w:tcW w:w="590" w:type="dxa"/>
            <w:vMerge w:val="restart"/>
            <w:vAlign w:val="center"/>
          </w:tcPr>
          <w:p w:rsidR="00BD5F0C" w:rsidRDefault="008D39EC">
            <w:pPr>
              <w:adjustRightInd w:val="0"/>
              <w:snapToGrid w:val="0"/>
              <w:jc w:val="center"/>
              <w:rPr>
                <w:rFonts w:eastAsia="仿宋_GB2312"/>
                <w:color w:val="000000"/>
                <w:szCs w:val="21"/>
              </w:rPr>
            </w:pPr>
            <w:r>
              <w:rPr>
                <w:rFonts w:eastAsia="仿宋_GB2312" w:hint="eastAsia"/>
                <w:color w:val="000000"/>
                <w:szCs w:val="21"/>
              </w:rPr>
              <w:t>5</w:t>
            </w:r>
          </w:p>
        </w:tc>
        <w:tc>
          <w:tcPr>
            <w:tcW w:w="703" w:type="dxa"/>
            <w:vMerge w:val="restart"/>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事故应急处置（</w:t>
            </w:r>
            <w:r>
              <w:rPr>
                <w:rFonts w:eastAsia="仿宋_GB2312"/>
                <w:color w:val="000000"/>
                <w:szCs w:val="21"/>
              </w:rPr>
              <w:t>1</w:t>
            </w:r>
            <w:r>
              <w:rPr>
                <w:rFonts w:eastAsia="仿宋_GB2312" w:hint="eastAsia"/>
                <w:color w:val="000000"/>
                <w:szCs w:val="21"/>
              </w:rPr>
              <w:t>5</w:t>
            </w:r>
            <w:r>
              <w:rPr>
                <w:rFonts w:eastAsia="仿宋_GB2312"/>
                <w:color w:val="000000"/>
                <w:szCs w:val="21"/>
              </w:rPr>
              <w:t>分）</w:t>
            </w:r>
          </w:p>
        </w:tc>
        <w:tc>
          <w:tcPr>
            <w:tcW w:w="907" w:type="dxa"/>
            <w:vMerge w:val="restart"/>
            <w:vAlign w:val="center"/>
          </w:tcPr>
          <w:p w:rsidR="00BD5F0C" w:rsidRDefault="008D39EC">
            <w:pPr>
              <w:adjustRightInd w:val="0"/>
              <w:snapToGrid w:val="0"/>
              <w:jc w:val="center"/>
              <w:rPr>
                <w:rFonts w:eastAsia="仿宋_GB2312"/>
                <w:bCs/>
                <w:color w:val="000000"/>
                <w:szCs w:val="21"/>
              </w:rPr>
            </w:pPr>
            <w:r>
              <w:rPr>
                <w:rFonts w:eastAsia="仿宋_GB2312" w:hint="eastAsia"/>
                <w:bCs/>
                <w:color w:val="000000"/>
                <w:szCs w:val="21"/>
              </w:rPr>
              <w:t>5</w:t>
            </w:r>
            <w:r>
              <w:rPr>
                <w:rFonts w:eastAsia="仿宋_GB2312"/>
                <w:bCs/>
                <w:color w:val="000000"/>
                <w:szCs w:val="21"/>
              </w:rPr>
              <w:t>.1</w:t>
            </w:r>
            <w:r>
              <w:rPr>
                <w:rFonts w:eastAsia="仿宋_GB2312"/>
                <w:bCs/>
                <w:color w:val="000000"/>
                <w:szCs w:val="21"/>
              </w:rPr>
              <w:t>事故报告及处理（</w:t>
            </w:r>
            <w:r>
              <w:rPr>
                <w:rFonts w:eastAsia="仿宋_GB2312" w:hint="eastAsia"/>
                <w:bCs/>
                <w:color w:val="000000"/>
                <w:szCs w:val="21"/>
              </w:rPr>
              <w:t>10</w:t>
            </w:r>
            <w:r>
              <w:rPr>
                <w:rFonts w:eastAsia="仿宋_GB2312"/>
                <w:bCs/>
                <w:color w:val="000000"/>
                <w:szCs w:val="21"/>
              </w:rPr>
              <w:t>分）</w:t>
            </w:r>
          </w:p>
        </w:tc>
        <w:tc>
          <w:tcPr>
            <w:tcW w:w="2139" w:type="dxa"/>
            <w:gridSpan w:val="2"/>
            <w:vAlign w:val="center"/>
          </w:tcPr>
          <w:p w:rsidR="00BD5F0C" w:rsidRDefault="008D39EC">
            <w:pPr>
              <w:adjustRightInd w:val="0"/>
              <w:snapToGrid w:val="0"/>
              <w:jc w:val="left"/>
              <w:rPr>
                <w:rFonts w:eastAsia="仿宋_GB2312"/>
                <w:bCs/>
                <w:color w:val="000000"/>
                <w:szCs w:val="21"/>
              </w:rPr>
            </w:pPr>
            <w:r>
              <w:rPr>
                <w:rFonts w:eastAsia="仿宋_GB2312" w:hint="eastAsia"/>
                <w:bCs/>
                <w:color w:val="000000"/>
                <w:szCs w:val="21"/>
              </w:rPr>
              <w:t>执行事故月报及快报制度。</w:t>
            </w:r>
          </w:p>
        </w:tc>
        <w:tc>
          <w:tcPr>
            <w:tcW w:w="1170" w:type="dxa"/>
            <w:vAlign w:val="center"/>
          </w:tcPr>
          <w:p w:rsidR="00BD5F0C" w:rsidRDefault="008D39EC">
            <w:pPr>
              <w:adjustRightInd w:val="0"/>
              <w:snapToGrid w:val="0"/>
              <w:jc w:val="left"/>
              <w:rPr>
                <w:rFonts w:eastAsia="仿宋_GB2312"/>
                <w:bCs/>
                <w:color w:val="000000"/>
                <w:szCs w:val="21"/>
              </w:rPr>
            </w:pPr>
            <w:r>
              <w:rPr>
                <w:rFonts w:eastAsia="仿宋_GB2312" w:hint="eastAsia"/>
                <w:bCs/>
                <w:color w:val="000000"/>
                <w:szCs w:val="21"/>
              </w:rPr>
              <w:t>查台账、资料。</w:t>
            </w:r>
          </w:p>
        </w:tc>
        <w:tc>
          <w:tcPr>
            <w:tcW w:w="3175" w:type="dxa"/>
            <w:vAlign w:val="center"/>
          </w:tcPr>
          <w:p w:rsidR="00BD5F0C" w:rsidRDefault="008D39EC">
            <w:pPr>
              <w:adjustRightInd w:val="0"/>
              <w:snapToGrid w:val="0"/>
              <w:jc w:val="left"/>
              <w:rPr>
                <w:rFonts w:eastAsia="仿宋_GB2312"/>
                <w:bCs/>
                <w:color w:val="000000"/>
                <w:szCs w:val="21"/>
              </w:rPr>
            </w:pPr>
            <w:r>
              <w:rPr>
                <w:rFonts w:eastAsia="仿宋_GB2312" w:hint="eastAsia"/>
                <w:bCs/>
                <w:color w:val="000000"/>
                <w:szCs w:val="21"/>
              </w:rPr>
              <w:t>1</w:t>
            </w:r>
            <w:r>
              <w:rPr>
                <w:rFonts w:eastAsia="仿宋_GB2312" w:hint="eastAsia"/>
                <w:bCs/>
                <w:color w:val="000000"/>
                <w:szCs w:val="21"/>
              </w:rPr>
              <w:t>、未执行事故快报或存在瞒报、迟报事故情形的，扣</w:t>
            </w:r>
            <w:r>
              <w:rPr>
                <w:rFonts w:eastAsia="仿宋_GB2312" w:hint="eastAsia"/>
                <w:bCs/>
                <w:color w:val="000000"/>
                <w:szCs w:val="21"/>
              </w:rPr>
              <w:t>5</w:t>
            </w:r>
            <w:r>
              <w:rPr>
                <w:rFonts w:eastAsia="仿宋_GB2312" w:hint="eastAsia"/>
                <w:bCs/>
                <w:color w:val="000000"/>
                <w:szCs w:val="21"/>
              </w:rPr>
              <w:t>分。</w:t>
            </w:r>
          </w:p>
          <w:p w:rsidR="00BD5F0C" w:rsidRDefault="008D39EC">
            <w:pPr>
              <w:adjustRightInd w:val="0"/>
              <w:snapToGrid w:val="0"/>
              <w:jc w:val="left"/>
              <w:rPr>
                <w:rFonts w:eastAsia="仿宋_GB2312"/>
                <w:bCs/>
                <w:color w:val="000000"/>
                <w:szCs w:val="21"/>
              </w:rPr>
            </w:pPr>
            <w:r>
              <w:rPr>
                <w:rFonts w:eastAsia="仿宋_GB2312" w:hint="eastAsia"/>
                <w:bCs/>
                <w:color w:val="000000"/>
                <w:szCs w:val="21"/>
              </w:rPr>
              <w:t>2</w:t>
            </w:r>
            <w:r>
              <w:rPr>
                <w:rFonts w:eastAsia="仿宋_GB2312" w:hint="eastAsia"/>
                <w:bCs/>
                <w:color w:val="000000"/>
                <w:szCs w:val="21"/>
              </w:rPr>
              <w:t>、未执行事故月报制度，扣</w:t>
            </w:r>
            <w:r>
              <w:rPr>
                <w:rFonts w:eastAsia="仿宋_GB2312" w:hint="eastAsia"/>
                <w:bCs/>
                <w:color w:val="000000"/>
                <w:szCs w:val="21"/>
              </w:rPr>
              <w:t>2</w:t>
            </w:r>
            <w:r>
              <w:rPr>
                <w:rFonts w:eastAsia="仿宋_GB2312" w:hint="eastAsia"/>
                <w:bCs/>
                <w:color w:val="000000"/>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BD5F0C">
            <w:pPr>
              <w:adjustRightInd w:val="0"/>
              <w:snapToGrid w:val="0"/>
              <w:jc w:val="left"/>
              <w:rPr>
                <w:rFonts w:eastAsia="仿宋_GB2312"/>
                <w:color w:val="000000"/>
                <w:szCs w:val="21"/>
              </w:rPr>
            </w:pPr>
          </w:p>
        </w:tc>
      </w:tr>
      <w:tr w:rsidR="00BD5F0C">
        <w:trPr>
          <w:cantSplit/>
          <w:jc w:val="center"/>
        </w:trPr>
        <w:tc>
          <w:tcPr>
            <w:tcW w:w="590" w:type="dxa"/>
            <w:vMerge/>
            <w:vAlign w:val="center"/>
          </w:tcPr>
          <w:p w:rsidR="00BD5F0C" w:rsidRDefault="00BD5F0C">
            <w:pPr>
              <w:adjustRightInd w:val="0"/>
              <w:snapToGrid w:val="0"/>
              <w:jc w:val="center"/>
              <w:rPr>
                <w:rFonts w:eastAsia="仿宋_GB2312"/>
                <w:color w:val="000000"/>
                <w:szCs w:val="21"/>
              </w:rPr>
            </w:pPr>
          </w:p>
        </w:tc>
        <w:tc>
          <w:tcPr>
            <w:tcW w:w="703" w:type="dxa"/>
            <w:vMerge/>
            <w:vAlign w:val="center"/>
          </w:tcPr>
          <w:p w:rsidR="00BD5F0C" w:rsidRDefault="00BD5F0C">
            <w:pPr>
              <w:adjustRightInd w:val="0"/>
              <w:snapToGrid w:val="0"/>
              <w:jc w:val="center"/>
              <w:rPr>
                <w:rFonts w:eastAsia="仿宋_GB2312"/>
                <w:color w:val="000000"/>
                <w:szCs w:val="21"/>
              </w:rPr>
            </w:pPr>
          </w:p>
        </w:tc>
        <w:tc>
          <w:tcPr>
            <w:tcW w:w="907" w:type="dxa"/>
            <w:vMerge/>
            <w:vAlign w:val="center"/>
          </w:tcPr>
          <w:p w:rsidR="00BD5F0C" w:rsidRDefault="00BD5F0C">
            <w:pPr>
              <w:adjustRightInd w:val="0"/>
              <w:snapToGrid w:val="0"/>
              <w:jc w:val="center"/>
              <w:rPr>
                <w:rFonts w:eastAsia="仿宋_GB2312"/>
                <w:bCs/>
                <w:color w:val="000000"/>
                <w:szCs w:val="21"/>
              </w:rPr>
            </w:pPr>
          </w:p>
        </w:tc>
        <w:tc>
          <w:tcPr>
            <w:tcW w:w="2139" w:type="dxa"/>
            <w:gridSpan w:val="2"/>
            <w:vAlign w:val="center"/>
          </w:tcPr>
          <w:p w:rsidR="00BD5F0C" w:rsidRDefault="008D39EC">
            <w:pPr>
              <w:adjustRightInd w:val="0"/>
              <w:snapToGrid w:val="0"/>
              <w:jc w:val="left"/>
              <w:rPr>
                <w:rFonts w:eastAsia="仿宋_GB2312"/>
                <w:bCs/>
                <w:color w:val="000000"/>
                <w:szCs w:val="21"/>
              </w:rPr>
            </w:pPr>
            <w:r>
              <w:rPr>
                <w:rFonts w:eastAsia="仿宋_GB2312" w:hint="eastAsia"/>
                <w:bCs/>
                <w:color w:val="000000"/>
                <w:szCs w:val="21"/>
              </w:rPr>
              <w:t>事故发生后应当按照“四不放过”原则开展警示教育和合同履约处罚。</w:t>
            </w:r>
          </w:p>
        </w:tc>
        <w:tc>
          <w:tcPr>
            <w:tcW w:w="1170" w:type="dxa"/>
            <w:vAlign w:val="center"/>
          </w:tcPr>
          <w:p w:rsidR="00BD5F0C" w:rsidRDefault="008D39EC">
            <w:pPr>
              <w:adjustRightInd w:val="0"/>
              <w:snapToGrid w:val="0"/>
              <w:jc w:val="left"/>
              <w:rPr>
                <w:rFonts w:eastAsia="仿宋_GB2312"/>
                <w:bCs/>
                <w:color w:val="000000"/>
                <w:szCs w:val="21"/>
              </w:rPr>
            </w:pPr>
            <w:r>
              <w:rPr>
                <w:rFonts w:eastAsia="仿宋_GB2312" w:hint="eastAsia"/>
                <w:bCs/>
                <w:color w:val="000000"/>
                <w:szCs w:val="21"/>
              </w:rPr>
              <w:t>查台账、资料。</w:t>
            </w:r>
          </w:p>
        </w:tc>
        <w:tc>
          <w:tcPr>
            <w:tcW w:w="3175" w:type="dxa"/>
            <w:vAlign w:val="center"/>
          </w:tcPr>
          <w:p w:rsidR="00BD5F0C" w:rsidRDefault="008D39EC">
            <w:pPr>
              <w:adjustRightInd w:val="0"/>
              <w:snapToGrid w:val="0"/>
              <w:jc w:val="left"/>
              <w:rPr>
                <w:rFonts w:eastAsia="仿宋_GB2312"/>
                <w:bCs/>
                <w:color w:val="000000"/>
                <w:szCs w:val="21"/>
              </w:rPr>
            </w:pPr>
            <w:r>
              <w:rPr>
                <w:rFonts w:eastAsia="仿宋_GB2312" w:hint="eastAsia"/>
                <w:bCs/>
                <w:color w:val="000000"/>
                <w:szCs w:val="21"/>
              </w:rPr>
              <w:t>发生事故未按“四不放过”原则进行警示教育、或未实施合同履约处罚的，视情节扣</w:t>
            </w:r>
            <w:r>
              <w:rPr>
                <w:rFonts w:eastAsia="仿宋_GB2312" w:hint="eastAsia"/>
                <w:bCs/>
                <w:color w:val="000000"/>
                <w:szCs w:val="21"/>
              </w:rPr>
              <w:t>2-5</w:t>
            </w:r>
            <w:r>
              <w:rPr>
                <w:rFonts w:eastAsia="仿宋_GB2312" w:hint="eastAsia"/>
                <w:bCs/>
                <w:color w:val="000000"/>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8D39EC">
            <w:pPr>
              <w:adjustRightInd w:val="0"/>
              <w:snapToGrid w:val="0"/>
              <w:jc w:val="left"/>
              <w:rPr>
                <w:rFonts w:eastAsia="仿宋_GB2312"/>
                <w:color w:val="000000"/>
                <w:szCs w:val="21"/>
              </w:rPr>
            </w:pPr>
            <w:r>
              <w:rPr>
                <w:rFonts w:eastAsia="仿宋_GB2312" w:hint="eastAsia"/>
                <w:bCs/>
                <w:color w:val="000000"/>
                <w:szCs w:val="21"/>
              </w:rPr>
              <w:t>四不放过：</w:t>
            </w:r>
            <w:r>
              <w:rPr>
                <w:rFonts w:eastAsia="仿宋_GB2312"/>
                <w:bCs/>
                <w:color w:val="000000"/>
                <w:szCs w:val="21"/>
              </w:rPr>
              <w:t>事故原因未查清不放过、责任人员未处理不放过、整改措施未落实不放过、有关人员未受到教育不放过</w:t>
            </w:r>
          </w:p>
        </w:tc>
      </w:tr>
      <w:tr w:rsidR="00BD5F0C">
        <w:trPr>
          <w:cantSplit/>
          <w:jc w:val="center"/>
        </w:trPr>
        <w:tc>
          <w:tcPr>
            <w:tcW w:w="590" w:type="dxa"/>
            <w:vMerge/>
            <w:vAlign w:val="center"/>
          </w:tcPr>
          <w:p w:rsidR="00BD5F0C" w:rsidRDefault="00BD5F0C">
            <w:pPr>
              <w:adjustRightInd w:val="0"/>
              <w:snapToGrid w:val="0"/>
              <w:jc w:val="center"/>
              <w:rPr>
                <w:rFonts w:eastAsia="仿宋_GB2312"/>
                <w:color w:val="000000"/>
                <w:szCs w:val="21"/>
              </w:rPr>
            </w:pPr>
          </w:p>
        </w:tc>
        <w:tc>
          <w:tcPr>
            <w:tcW w:w="703" w:type="dxa"/>
            <w:vMerge/>
            <w:vAlign w:val="center"/>
          </w:tcPr>
          <w:p w:rsidR="00BD5F0C" w:rsidRDefault="00BD5F0C">
            <w:pPr>
              <w:adjustRightInd w:val="0"/>
              <w:snapToGrid w:val="0"/>
              <w:jc w:val="center"/>
              <w:rPr>
                <w:rFonts w:eastAsia="仿宋_GB2312"/>
                <w:color w:val="000000"/>
                <w:szCs w:val="21"/>
              </w:rPr>
            </w:pPr>
          </w:p>
        </w:tc>
        <w:tc>
          <w:tcPr>
            <w:tcW w:w="907" w:type="dxa"/>
            <w:vMerge/>
            <w:vAlign w:val="center"/>
          </w:tcPr>
          <w:p w:rsidR="00BD5F0C" w:rsidRDefault="00BD5F0C">
            <w:pPr>
              <w:adjustRightInd w:val="0"/>
              <w:snapToGrid w:val="0"/>
              <w:jc w:val="center"/>
              <w:rPr>
                <w:rFonts w:eastAsia="仿宋_GB2312"/>
                <w:bCs/>
                <w:color w:val="000000"/>
                <w:szCs w:val="21"/>
              </w:rPr>
            </w:pPr>
          </w:p>
        </w:tc>
        <w:tc>
          <w:tcPr>
            <w:tcW w:w="2139" w:type="dxa"/>
            <w:gridSpan w:val="2"/>
            <w:vAlign w:val="center"/>
          </w:tcPr>
          <w:p w:rsidR="00BD5F0C" w:rsidRDefault="008D39EC">
            <w:pPr>
              <w:adjustRightInd w:val="0"/>
              <w:snapToGrid w:val="0"/>
              <w:jc w:val="left"/>
              <w:rPr>
                <w:rFonts w:eastAsia="仿宋_GB2312"/>
                <w:bCs/>
                <w:color w:val="000000"/>
                <w:szCs w:val="21"/>
              </w:rPr>
            </w:pPr>
            <w:r>
              <w:rPr>
                <w:rFonts w:eastAsia="仿宋_GB2312" w:hint="eastAsia"/>
                <w:bCs/>
                <w:color w:val="000000"/>
                <w:szCs w:val="21"/>
              </w:rPr>
              <w:t>建立事故管理档案</w:t>
            </w:r>
          </w:p>
        </w:tc>
        <w:tc>
          <w:tcPr>
            <w:tcW w:w="1170" w:type="dxa"/>
            <w:vAlign w:val="center"/>
          </w:tcPr>
          <w:p w:rsidR="00BD5F0C" w:rsidRDefault="008D39EC">
            <w:pPr>
              <w:adjustRightInd w:val="0"/>
              <w:snapToGrid w:val="0"/>
              <w:jc w:val="left"/>
              <w:rPr>
                <w:rFonts w:eastAsia="仿宋_GB2312"/>
                <w:bCs/>
                <w:color w:val="000000"/>
                <w:szCs w:val="21"/>
              </w:rPr>
            </w:pPr>
            <w:r>
              <w:rPr>
                <w:rFonts w:eastAsia="仿宋_GB2312" w:hint="eastAsia"/>
                <w:bCs/>
                <w:color w:val="000000"/>
                <w:szCs w:val="21"/>
              </w:rPr>
              <w:t>查资料。</w:t>
            </w:r>
          </w:p>
        </w:tc>
        <w:tc>
          <w:tcPr>
            <w:tcW w:w="3175" w:type="dxa"/>
            <w:vAlign w:val="center"/>
          </w:tcPr>
          <w:p w:rsidR="00BD5F0C" w:rsidRDefault="008D39EC">
            <w:pPr>
              <w:adjustRightInd w:val="0"/>
              <w:snapToGrid w:val="0"/>
              <w:jc w:val="left"/>
              <w:rPr>
                <w:rFonts w:eastAsia="仿宋_GB2312"/>
                <w:bCs/>
                <w:color w:val="000000"/>
                <w:szCs w:val="21"/>
              </w:rPr>
            </w:pPr>
            <w:r>
              <w:rPr>
                <w:rFonts w:eastAsia="仿宋_GB2312" w:hint="eastAsia"/>
                <w:bCs/>
                <w:color w:val="000000"/>
                <w:szCs w:val="21"/>
              </w:rPr>
              <w:t>未建立事故管理档案，扣</w:t>
            </w:r>
            <w:r>
              <w:rPr>
                <w:rFonts w:eastAsia="仿宋_GB2312" w:hint="eastAsia"/>
                <w:bCs/>
                <w:color w:val="000000"/>
                <w:szCs w:val="21"/>
              </w:rPr>
              <w:t>2</w:t>
            </w:r>
            <w:r>
              <w:rPr>
                <w:rFonts w:eastAsia="仿宋_GB2312" w:hint="eastAsia"/>
                <w:bCs/>
                <w:color w:val="000000"/>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BD5F0C">
            <w:pPr>
              <w:adjustRightInd w:val="0"/>
              <w:snapToGrid w:val="0"/>
              <w:jc w:val="left"/>
              <w:rPr>
                <w:rFonts w:eastAsia="仿宋_GB2312"/>
                <w:color w:val="000000"/>
                <w:szCs w:val="21"/>
              </w:rPr>
            </w:pPr>
          </w:p>
        </w:tc>
      </w:tr>
      <w:tr w:rsidR="00BD5F0C">
        <w:trPr>
          <w:cantSplit/>
          <w:jc w:val="center"/>
        </w:trPr>
        <w:tc>
          <w:tcPr>
            <w:tcW w:w="590" w:type="dxa"/>
            <w:vMerge/>
            <w:vAlign w:val="center"/>
          </w:tcPr>
          <w:p w:rsidR="00BD5F0C" w:rsidRDefault="00BD5F0C">
            <w:pPr>
              <w:adjustRightInd w:val="0"/>
              <w:snapToGrid w:val="0"/>
              <w:jc w:val="center"/>
              <w:rPr>
                <w:rFonts w:eastAsia="仿宋_GB2312"/>
                <w:color w:val="000000"/>
                <w:szCs w:val="21"/>
              </w:rPr>
            </w:pPr>
          </w:p>
        </w:tc>
        <w:tc>
          <w:tcPr>
            <w:tcW w:w="703" w:type="dxa"/>
            <w:vMerge/>
            <w:vAlign w:val="center"/>
          </w:tcPr>
          <w:p w:rsidR="00BD5F0C" w:rsidRDefault="00BD5F0C">
            <w:pPr>
              <w:adjustRightInd w:val="0"/>
              <w:snapToGrid w:val="0"/>
              <w:jc w:val="center"/>
              <w:rPr>
                <w:rFonts w:eastAsia="仿宋_GB2312"/>
                <w:color w:val="000000"/>
                <w:szCs w:val="21"/>
              </w:rPr>
            </w:pPr>
          </w:p>
        </w:tc>
        <w:tc>
          <w:tcPr>
            <w:tcW w:w="907" w:type="dxa"/>
            <w:vAlign w:val="center"/>
          </w:tcPr>
          <w:p w:rsidR="00BD5F0C" w:rsidRDefault="008D39EC">
            <w:pPr>
              <w:adjustRightInd w:val="0"/>
              <w:snapToGrid w:val="0"/>
              <w:jc w:val="center"/>
              <w:rPr>
                <w:rFonts w:eastAsia="仿宋_GB2312"/>
                <w:color w:val="000000"/>
                <w:szCs w:val="21"/>
              </w:rPr>
            </w:pPr>
            <w:r>
              <w:rPr>
                <w:rFonts w:eastAsia="仿宋_GB2312" w:hint="eastAsia"/>
                <w:color w:val="000000"/>
                <w:szCs w:val="21"/>
              </w:rPr>
              <w:t>5</w:t>
            </w:r>
            <w:r>
              <w:rPr>
                <w:rFonts w:eastAsia="仿宋_GB2312"/>
                <w:color w:val="000000"/>
                <w:szCs w:val="21"/>
              </w:rPr>
              <w:t>.2</w:t>
            </w:r>
            <w:r>
              <w:rPr>
                <w:rFonts w:eastAsia="仿宋_GB2312"/>
                <w:color w:val="000000"/>
                <w:szCs w:val="21"/>
              </w:rPr>
              <w:t>应急预案（</w:t>
            </w:r>
            <w:r>
              <w:rPr>
                <w:rFonts w:eastAsia="仿宋_GB2312"/>
                <w:color w:val="000000"/>
                <w:szCs w:val="21"/>
              </w:rPr>
              <w:t>5</w:t>
            </w:r>
            <w:r>
              <w:rPr>
                <w:rFonts w:eastAsia="仿宋_GB2312"/>
                <w:color w:val="000000"/>
                <w:szCs w:val="21"/>
              </w:rPr>
              <w:t>分）</w:t>
            </w:r>
          </w:p>
        </w:tc>
        <w:tc>
          <w:tcPr>
            <w:tcW w:w="2139" w:type="dxa"/>
            <w:gridSpan w:val="2"/>
            <w:vAlign w:val="center"/>
          </w:tcPr>
          <w:p w:rsidR="00BD5F0C" w:rsidRDefault="008D39EC">
            <w:pPr>
              <w:adjustRightInd w:val="0"/>
              <w:snapToGrid w:val="0"/>
              <w:rPr>
                <w:rFonts w:eastAsia="仿宋_GB2312"/>
                <w:color w:val="000000"/>
                <w:szCs w:val="21"/>
              </w:rPr>
            </w:pPr>
            <w:r>
              <w:rPr>
                <w:rFonts w:eastAsia="仿宋_GB2312"/>
                <w:color w:val="000000"/>
                <w:szCs w:val="21"/>
              </w:rPr>
              <w:t>编制项目总体应急预案，组织应急演练。</w:t>
            </w:r>
          </w:p>
        </w:tc>
        <w:tc>
          <w:tcPr>
            <w:tcW w:w="1170" w:type="dxa"/>
            <w:vAlign w:val="center"/>
          </w:tcPr>
          <w:p w:rsidR="00BD5F0C" w:rsidRDefault="008D39EC">
            <w:pPr>
              <w:adjustRightInd w:val="0"/>
              <w:snapToGrid w:val="0"/>
              <w:rPr>
                <w:rFonts w:eastAsia="仿宋_GB2312"/>
                <w:color w:val="000000"/>
                <w:szCs w:val="21"/>
              </w:rPr>
            </w:pPr>
            <w:r>
              <w:rPr>
                <w:rFonts w:eastAsia="仿宋_GB2312"/>
                <w:color w:val="000000"/>
                <w:szCs w:val="21"/>
              </w:rPr>
              <w:t>查文件、记录。</w:t>
            </w:r>
          </w:p>
        </w:tc>
        <w:tc>
          <w:tcPr>
            <w:tcW w:w="3175" w:type="dxa"/>
            <w:vAlign w:val="center"/>
          </w:tcPr>
          <w:p w:rsidR="00BD5F0C" w:rsidRDefault="008D39EC">
            <w:pPr>
              <w:adjustRightInd w:val="0"/>
              <w:snapToGrid w:val="0"/>
              <w:rPr>
                <w:rFonts w:eastAsia="仿宋_GB2312"/>
                <w:color w:val="000000"/>
                <w:szCs w:val="21"/>
              </w:rPr>
            </w:pPr>
            <w:r>
              <w:rPr>
                <w:rFonts w:eastAsia="仿宋_GB2312" w:hint="eastAsia"/>
                <w:color w:val="000000"/>
                <w:szCs w:val="21"/>
              </w:rPr>
              <w:t>1</w:t>
            </w:r>
            <w:r>
              <w:rPr>
                <w:rFonts w:eastAsia="仿宋_GB2312" w:hint="eastAsia"/>
                <w:color w:val="000000"/>
                <w:szCs w:val="21"/>
              </w:rPr>
              <w:t>、</w:t>
            </w:r>
            <w:r>
              <w:rPr>
                <w:rFonts w:eastAsia="仿宋_GB2312"/>
                <w:color w:val="000000"/>
                <w:szCs w:val="21"/>
              </w:rPr>
              <w:t>未编制项目总体应急预案，扣</w:t>
            </w:r>
            <w:r>
              <w:rPr>
                <w:rFonts w:eastAsia="仿宋_GB2312"/>
                <w:color w:val="000000"/>
                <w:szCs w:val="21"/>
              </w:rPr>
              <w:t>5</w:t>
            </w:r>
            <w:r>
              <w:rPr>
                <w:rFonts w:eastAsia="仿宋_GB2312"/>
                <w:color w:val="000000"/>
                <w:szCs w:val="21"/>
              </w:rPr>
              <w:t>分。</w:t>
            </w:r>
          </w:p>
          <w:p w:rsidR="00BD5F0C" w:rsidRDefault="008D39EC">
            <w:pPr>
              <w:adjustRightInd w:val="0"/>
              <w:snapToGrid w:val="0"/>
              <w:rPr>
                <w:rFonts w:eastAsia="仿宋_GB2312"/>
                <w:color w:val="000000"/>
                <w:szCs w:val="21"/>
              </w:rPr>
            </w:pPr>
            <w:r>
              <w:rPr>
                <w:rFonts w:eastAsia="仿宋_GB2312" w:hint="eastAsia"/>
                <w:color w:val="000000"/>
                <w:szCs w:val="21"/>
              </w:rPr>
              <w:t>2</w:t>
            </w:r>
            <w:r>
              <w:rPr>
                <w:rFonts w:eastAsia="仿宋_GB2312" w:hint="eastAsia"/>
                <w:color w:val="000000"/>
                <w:szCs w:val="21"/>
              </w:rPr>
              <w:t>、</w:t>
            </w:r>
            <w:r>
              <w:rPr>
                <w:rFonts w:eastAsia="仿宋_GB2312"/>
                <w:color w:val="000000"/>
                <w:szCs w:val="21"/>
              </w:rPr>
              <w:t>预案针对性差、缺项多或演练不及时，发现一项扣</w:t>
            </w:r>
            <w:r>
              <w:rPr>
                <w:rFonts w:eastAsia="仿宋_GB2312"/>
                <w:color w:val="000000"/>
                <w:szCs w:val="21"/>
              </w:rPr>
              <w:t>1-3</w:t>
            </w:r>
            <w:r>
              <w:rPr>
                <w:rFonts w:eastAsia="仿宋_GB2312"/>
                <w:color w:val="000000"/>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BD5F0C">
            <w:pPr>
              <w:adjustRightInd w:val="0"/>
              <w:snapToGrid w:val="0"/>
              <w:jc w:val="left"/>
              <w:rPr>
                <w:rFonts w:eastAsia="仿宋_GB2312"/>
                <w:color w:val="000000"/>
                <w:szCs w:val="21"/>
              </w:rPr>
            </w:pPr>
          </w:p>
        </w:tc>
      </w:tr>
      <w:tr w:rsidR="00BD5F0C">
        <w:trPr>
          <w:cantSplit/>
          <w:jc w:val="center"/>
        </w:trPr>
        <w:tc>
          <w:tcPr>
            <w:tcW w:w="590" w:type="dxa"/>
            <w:vAlign w:val="center"/>
          </w:tcPr>
          <w:p w:rsidR="00BD5F0C" w:rsidRDefault="008D39EC">
            <w:pPr>
              <w:adjustRightInd w:val="0"/>
              <w:snapToGrid w:val="0"/>
              <w:jc w:val="center"/>
              <w:rPr>
                <w:rFonts w:eastAsia="仿宋_GB2312"/>
                <w:color w:val="000000"/>
                <w:szCs w:val="21"/>
              </w:rPr>
            </w:pPr>
            <w:r>
              <w:rPr>
                <w:rFonts w:eastAsia="仿宋_GB2312" w:hint="eastAsia"/>
                <w:color w:val="000000"/>
                <w:szCs w:val="21"/>
              </w:rPr>
              <w:t>6</w:t>
            </w:r>
          </w:p>
        </w:tc>
        <w:tc>
          <w:tcPr>
            <w:tcW w:w="703"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行业主管部门安全生产专项工作（</w:t>
            </w:r>
            <w:r>
              <w:rPr>
                <w:rFonts w:eastAsia="仿宋_GB2312"/>
                <w:color w:val="000000"/>
                <w:szCs w:val="21"/>
              </w:rPr>
              <w:t>10</w:t>
            </w:r>
            <w:r>
              <w:rPr>
                <w:rFonts w:eastAsia="仿宋_GB2312"/>
                <w:color w:val="000000"/>
                <w:szCs w:val="21"/>
              </w:rPr>
              <w:t>分）</w:t>
            </w:r>
          </w:p>
        </w:tc>
        <w:tc>
          <w:tcPr>
            <w:tcW w:w="907" w:type="dxa"/>
            <w:vAlign w:val="center"/>
          </w:tcPr>
          <w:p w:rsidR="00BD5F0C" w:rsidRDefault="008D39EC">
            <w:pPr>
              <w:adjustRightInd w:val="0"/>
              <w:snapToGrid w:val="0"/>
              <w:jc w:val="center"/>
              <w:rPr>
                <w:rFonts w:eastAsia="仿宋_GB2312"/>
                <w:bCs/>
                <w:color w:val="000000"/>
                <w:szCs w:val="21"/>
              </w:rPr>
            </w:pPr>
            <w:r>
              <w:rPr>
                <w:rFonts w:eastAsia="仿宋_GB2312" w:hint="eastAsia"/>
                <w:bCs/>
                <w:color w:val="000000"/>
                <w:szCs w:val="21"/>
              </w:rPr>
              <w:t>6</w:t>
            </w:r>
            <w:r>
              <w:rPr>
                <w:rFonts w:eastAsia="仿宋_GB2312"/>
                <w:bCs/>
                <w:color w:val="000000"/>
                <w:szCs w:val="21"/>
              </w:rPr>
              <w:t>.1</w:t>
            </w:r>
            <w:r>
              <w:rPr>
                <w:rFonts w:eastAsia="仿宋_GB2312"/>
                <w:bCs/>
                <w:color w:val="000000"/>
                <w:szCs w:val="21"/>
              </w:rPr>
              <w:t>行业主管部门安全生产专项工作落实情况（</w:t>
            </w:r>
            <w:r>
              <w:rPr>
                <w:rFonts w:eastAsia="仿宋_GB2312"/>
                <w:bCs/>
                <w:color w:val="000000"/>
                <w:szCs w:val="21"/>
              </w:rPr>
              <w:t>10</w:t>
            </w:r>
            <w:r>
              <w:rPr>
                <w:rFonts w:eastAsia="仿宋_GB2312"/>
                <w:bCs/>
                <w:color w:val="000000"/>
                <w:szCs w:val="21"/>
              </w:rPr>
              <w:t>分）</w:t>
            </w:r>
          </w:p>
        </w:tc>
        <w:tc>
          <w:tcPr>
            <w:tcW w:w="2139" w:type="dxa"/>
            <w:gridSpan w:val="2"/>
            <w:vAlign w:val="center"/>
          </w:tcPr>
          <w:p w:rsidR="00BD5F0C" w:rsidRDefault="008D39EC">
            <w:pPr>
              <w:adjustRightInd w:val="0"/>
              <w:snapToGrid w:val="0"/>
              <w:rPr>
                <w:rFonts w:eastAsia="仿宋_GB2312"/>
                <w:bCs/>
                <w:color w:val="000000"/>
                <w:szCs w:val="21"/>
              </w:rPr>
            </w:pPr>
            <w:r>
              <w:rPr>
                <w:rFonts w:eastAsia="仿宋_GB2312"/>
                <w:bCs/>
                <w:color w:val="000000"/>
                <w:szCs w:val="21"/>
              </w:rPr>
              <w:t>严格落实行业主管部门布置的安全生产专项工作。</w:t>
            </w:r>
          </w:p>
        </w:tc>
        <w:tc>
          <w:tcPr>
            <w:tcW w:w="1170" w:type="dxa"/>
            <w:vAlign w:val="center"/>
          </w:tcPr>
          <w:p w:rsidR="00BD5F0C" w:rsidRDefault="008D39EC">
            <w:pPr>
              <w:adjustRightInd w:val="0"/>
              <w:snapToGrid w:val="0"/>
              <w:rPr>
                <w:rFonts w:eastAsia="仿宋_GB2312"/>
                <w:bCs/>
                <w:color w:val="000000"/>
                <w:szCs w:val="21"/>
              </w:rPr>
            </w:pPr>
            <w:r>
              <w:rPr>
                <w:rFonts w:eastAsia="仿宋_GB2312"/>
                <w:bCs/>
                <w:color w:val="000000"/>
                <w:szCs w:val="21"/>
              </w:rPr>
              <w:t>查文件、资料及记录。</w:t>
            </w:r>
          </w:p>
        </w:tc>
        <w:tc>
          <w:tcPr>
            <w:tcW w:w="3175" w:type="dxa"/>
            <w:vAlign w:val="center"/>
          </w:tcPr>
          <w:p w:rsidR="00BD5F0C" w:rsidRDefault="008D39EC">
            <w:pPr>
              <w:adjustRightInd w:val="0"/>
              <w:snapToGrid w:val="0"/>
              <w:jc w:val="left"/>
              <w:rPr>
                <w:rFonts w:eastAsia="仿宋_GB2312"/>
                <w:bCs/>
                <w:color w:val="000000"/>
                <w:szCs w:val="21"/>
              </w:rPr>
            </w:pPr>
            <w:r>
              <w:rPr>
                <w:rFonts w:eastAsia="仿宋_GB2312" w:hint="eastAsia"/>
                <w:bCs/>
                <w:color w:val="000000"/>
                <w:szCs w:val="21"/>
              </w:rPr>
              <w:t>1</w:t>
            </w:r>
            <w:r>
              <w:rPr>
                <w:rFonts w:eastAsia="仿宋_GB2312" w:hint="eastAsia"/>
                <w:bCs/>
                <w:color w:val="000000"/>
                <w:szCs w:val="21"/>
              </w:rPr>
              <w:t>、未制定安全生产专项工作方案或行动计划，发现一次扣</w:t>
            </w:r>
            <w:r>
              <w:rPr>
                <w:rFonts w:eastAsia="仿宋_GB2312" w:hint="eastAsia"/>
                <w:bCs/>
                <w:color w:val="000000"/>
                <w:szCs w:val="21"/>
              </w:rPr>
              <w:t>5</w:t>
            </w:r>
            <w:r>
              <w:rPr>
                <w:rFonts w:eastAsia="仿宋_GB2312" w:hint="eastAsia"/>
                <w:bCs/>
                <w:color w:val="000000"/>
                <w:szCs w:val="21"/>
              </w:rPr>
              <w:t>分。</w:t>
            </w:r>
          </w:p>
          <w:p w:rsidR="00BD5F0C" w:rsidRDefault="008D39EC">
            <w:pPr>
              <w:adjustRightInd w:val="0"/>
              <w:snapToGrid w:val="0"/>
              <w:rPr>
                <w:rFonts w:eastAsia="仿宋_GB2312"/>
                <w:bCs/>
                <w:color w:val="000000"/>
                <w:szCs w:val="21"/>
              </w:rPr>
            </w:pPr>
            <w:r>
              <w:rPr>
                <w:rFonts w:eastAsia="仿宋_GB2312"/>
                <w:bCs/>
                <w:color w:val="000000"/>
                <w:szCs w:val="21"/>
              </w:rPr>
              <w:t>2</w:t>
            </w:r>
            <w:r>
              <w:rPr>
                <w:rFonts w:eastAsia="仿宋_GB2312"/>
                <w:bCs/>
                <w:color w:val="000000"/>
                <w:szCs w:val="21"/>
              </w:rPr>
              <w:t>、</w:t>
            </w:r>
            <w:r>
              <w:rPr>
                <w:rFonts w:eastAsia="仿宋_GB2312" w:hint="eastAsia"/>
                <w:bCs/>
                <w:color w:val="000000"/>
                <w:szCs w:val="21"/>
              </w:rPr>
              <w:t>安全生产专项工作落实不到位，或未督促施工、监理单位落实工作方案或行动计划的，或无相关落实记录的，发现一次扣</w:t>
            </w:r>
            <w:r>
              <w:rPr>
                <w:rFonts w:eastAsia="仿宋_GB2312" w:hint="eastAsia"/>
                <w:bCs/>
                <w:color w:val="000000"/>
                <w:szCs w:val="21"/>
              </w:rPr>
              <w:t>2-4</w:t>
            </w:r>
            <w:r>
              <w:rPr>
                <w:rFonts w:eastAsia="仿宋_GB2312" w:hint="eastAsia"/>
                <w:bCs/>
                <w:color w:val="000000"/>
                <w:szCs w:val="21"/>
              </w:rPr>
              <w:t>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BD5F0C">
            <w:pPr>
              <w:adjustRightInd w:val="0"/>
              <w:snapToGrid w:val="0"/>
              <w:jc w:val="left"/>
              <w:rPr>
                <w:rFonts w:eastAsia="仿宋_GB2312"/>
                <w:color w:val="000000"/>
                <w:szCs w:val="21"/>
              </w:rPr>
            </w:pPr>
          </w:p>
        </w:tc>
      </w:tr>
      <w:tr w:rsidR="00BD5F0C">
        <w:trPr>
          <w:cantSplit/>
          <w:trHeight w:val="316"/>
          <w:jc w:val="center"/>
        </w:trPr>
        <w:tc>
          <w:tcPr>
            <w:tcW w:w="590" w:type="dxa"/>
            <w:vAlign w:val="center"/>
          </w:tcPr>
          <w:p w:rsidR="00BD5F0C" w:rsidRDefault="008D39EC">
            <w:pPr>
              <w:adjustRightInd w:val="0"/>
              <w:snapToGrid w:val="0"/>
              <w:jc w:val="center"/>
              <w:rPr>
                <w:rFonts w:eastAsia="仿宋_GB2312"/>
                <w:color w:val="000000"/>
                <w:szCs w:val="21"/>
              </w:rPr>
            </w:pPr>
            <w:r>
              <w:rPr>
                <w:rFonts w:eastAsia="仿宋_GB2312" w:hint="eastAsia"/>
                <w:color w:val="000000"/>
                <w:szCs w:val="21"/>
              </w:rPr>
              <w:t>7</w:t>
            </w:r>
          </w:p>
        </w:tc>
        <w:tc>
          <w:tcPr>
            <w:tcW w:w="703"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建设单位工作效能（</w:t>
            </w:r>
            <w:r>
              <w:rPr>
                <w:rFonts w:eastAsia="仿宋_GB2312"/>
                <w:color w:val="000000"/>
                <w:szCs w:val="21"/>
              </w:rPr>
              <w:t>40</w:t>
            </w:r>
            <w:r>
              <w:rPr>
                <w:rFonts w:eastAsia="仿宋_GB2312"/>
                <w:color w:val="000000"/>
                <w:szCs w:val="21"/>
              </w:rPr>
              <w:t>分）</w:t>
            </w:r>
          </w:p>
        </w:tc>
        <w:tc>
          <w:tcPr>
            <w:tcW w:w="907" w:type="dxa"/>
            <w:vAlign w:val="center"/>
          </w:tcPr>
          <w:p w:rsidR="00BD5F0C" w:rsidRDefault="008D39EC">
            <w:pPr>
              <w:adjustRightInd w:val="0"/>
              <w:snapToGrid w:val="0"/>
              <w:jc w:val="center"/>
              <w:rPr>
                <w:rFonts w:eastAsia="仿宋_GB2312"/>
                <w:color w:val="000000"/>
                <w:szCs w:val="21"/>
              </w:rPr>
            </w:pPr>
            <w:r>
              <w:rPr>
                <w:rFonts w:eastAsia="仿宋_GB2312" w:hint="eastAsia"/>
                <w:color w:val="000000"/>
                <w:szCs w:val="21"/>
              </w:rPr>
              <w:t>7</w:t>
            </w:r>
            <w:r>
              <w:rPr>
                <w:rFonts w:eastAsia="仿宋_GB2312"/>
                <w:color w:val="000000"/>
                <w:szCs w:val="21"/>
              </w:rPr>
              <w:t>.1</w:t>
            </w:r>
            <w:r>
              <w:rPr>
                <w:rFonts w:eastAsia="仿宋_GB2312"/>
                <w:color w:val="000000"/>
                <w:szCs w:val="21"/>
              </w:rPr>
              <w:t>监理单位和施工单位考核评价情况（</w:t>
            </w:r>
            <w:r>
              <w:rPr>
                <w:rFonts w:eastAsia="仿宋_GB2312"/>
                <w:color w:val="000000"/>
                <w:szCs w:val="21"/>
              </w:rPr>
              <w:t>40</w:t>
            </w:r>
            <w:r>
              <w:rPr>
                <w:rFonts w:eastAsia="仿宋_GB2312"/>
                <w:color w:val="000000"/>
                <w:szCs w:val="21"/>
              </w:rPr>
              <w:t>分）</w:t>
            </w:r>
          </w:p>
        </w:tc>
        <w:tc>
          <w:tcPr>
            <w:tcW w:w="2139" w:type="dxa"/>
            <w:gridSpan w:val="2"/>
            <w:vAlign w:val="center"/>
          </w:tcPr>
          <w:p w:rsidR="00BD5F0C" w:rsidRDefault="008D39EC">
            <w:pPr>
              <w:adjustRightInd w:val="0"/>
              <w:snapToGrid w:val="0"/>
              <w:rPr>
                <w:rFonts w:eastAsia="仿宋_GB2312"/>
                <w:color w:val="000000"/>
                <w:szCs w:val="21"/>
              </w:rPr>
            </w:pPr>
            <w:r>
              <w:rPr>
                <w:rFonts w:eastAsia="仿宋_GB2312"/>
                <w:color w:val="000000"/>
                <w:szCs w:val="21"/>
                <w:lang w:val="zh-CN"/>
              </w:rPr>
              <w:t>监理单位各合同段考核评价得分平均值</w:t>
            </w:r>
            <w:r>
              <w:rPr>
                <w:rFonts w:eastAsia="仿宋_GB2312"/>
                <w:color w:val="000000"/>
                <w:szCs w:val="21"/>
              </w:rPr>
              <w:t>×</w:t>
            </w:r>
            <w:r>
              <w:rPr>
                <w:rFonts w:eastAsia="仿宋_GB2312"/>
                <w:color w:val="000000"/>
                <w:szCs w:val="21"/>
                <w:lang w:val="zh-CN"/>
              </w:rPr>
              <w:t>0.</w:t>
            </w:r>
            <w:r>
              <w:rPr>
                <w:rFonts w:eastAsia="仿宋_GB2312"/>
                <w:color w:val="000000"/>
                <w:szCs w:val="21"/>
              </w:rPr>
              <w:t>1+</w:t>
            </w:r>
            <w:r>
              <w:rPr>
                <w:rFonts w:eastAsia="仿宋_GB2312"/>
                <w:color w:val="000000"/>
                <w:szCs w:val="21"/>
                <w:lang w:val="zh-CN"/>
              </w:rPr>
              <w:t>施工单位各合同段考核评价得分平均值</w:t>
            </w:r>
            <w:r>
              <w:rPr>
                <w:rFonts w:eastAsia="仿宋_GB2312"/>
                <w:color w:val="000000"/>
                <w:szCs w:val="21"/>
              </w:rPr>
              <w:t>×</w:t>
            </w:r>
            <w:r>
              <w:rPr>
                <w:rFonts w:eastAsia="仿宋_GB2312"/>
                <w:color w:val="000000"/>
                <w:szCs w:val="21"/>
                <w:lang w:val="zh-CN"/>
              </w:rPr>
              <w:t>0.</w:t>
            </w:r>
            <w:r>
              <w:rPr>
                <w:rFonts w:eastAsia="仿宋_GB2312"/>
                <w:color w:val="000000"/>
                <w:szCs w:val="21"/>
              </w:rPr>
              <w:t>3</w:t>
            </w:r>
            <w:r>
              <w:rPr>
                <w:rFonts w:eastAsia="仿宋_GB2312"/>
                <w:color w:val="000000"/>
                <w:szCs w:val="21"/>
                <w:lang w:val="zh-CN"/>
              </w:rPr>
              <w:t>即为建设单位工作效能得分。</w:t>
            </w:r>
          </w:p>
        </w:tc>
        <w:tc>
          <w:tcPr>
            <w:tcW w:w="1170" w:type="dxa"/>
            <w:vAlign w:val="center"/>
          </w:tcPr>
          <w:p w:rsidR="00BD5F0C" w:rsidRDefault="008D39EC">
            <w:pPr>
              <w:adjustRightInd w:val="0"/>
              <w:snapToGrid w:val="0"/>
              <w:rPr>
                <w:rFonts w:eastAsia="仿宋_GB2312"/>
                <w:color w:val="000000"/>
                <w:szCs w:val="21"/>
              </w:rPr>
            </w:pPr>
            <w:r>
              <w:rPr>
                <w:rFonts w:eastAsia="仿宋_GB2312"/>
                <w:color w:val="000000"/>
                <w:szCs w:val="21"/>
              </w:rPr>
              <w:t>查考核评价资料。</w:t>
            </w:r>
          </w:p>
        </w:tc>
        <w:tc>
          <w:tcPr>
            <w:tcW w:w="3175" w:type="dxa"/>
            <w:vAlign w:val="center"/>
          </w:tcPr>
          <w:p w:rsidR="00BD5F0C" w:rsidRDefault="008D39EC">
            <w:pPr>
              <w:adjustRightInd w:val="0"/>
              <w:snapToGrid w:val="0"/>
              <w:rPr>
                <w:rFonts w:eastAsia="仿宋_GB2312"/>
                <w:color w:val="000000"/>
                <w:szCs w:val="21"/>
              </w:rPr>
            </w:pPr>
            <w:r>
              <w:rPr>
                <w:rFonts w:eastAsia="仿宋_GB2312"/>
                <w:color w:val="000000"/>
                <w:szCs w:val="21"/>
                <w:lang w:val="zh-CN"/>
              </w:rPr>
              <w:t>监理单位各合同段考核评价得分平均值</w:t>
            </w:r>
            <w:r>
              <w:rPr>
                <w:rFonts w:eastAsia="仿宋_GB2312"/>
                <w:color w:val="000000"/>
                <w:szCs w:val="21"/>
              </w:rPr>
              <w:t>×</w:t>
            </w:r>
            <w:r>
              <w:rPr>
                <w:rFonts w:eastAsia="仿宋_GB2312"/>
                <w:color w:val="000000"/>
                <w:szCs w:val="21"/>
                <w:lang w:val="zh-CN"/>
              </w:rPr>
              <w:t>0.</w:t>
            </w:r>
            <w:r>
              <w:rPr>
                <w:rFonts w:eastAsia="仿宋_GB2312"/>
                <w:color w:val="000000"/>
                <w:szCs w:val="21"/>
              </w:rPr>
              <w:t>1+</w:t>
            </w:r>
            <w:r>
              <w:rPr>
                <w:rFonts w:eastAsia="仿宋_GB2312"/>
                <w:color w:val="000000"/>
                <w:szCs w:val="21"/>
                <w:lang w:val="zh-CN"/>
              </w:rPr>
              <w:t>施工单位各合同段考核评价得分平均值</w:t>
            </w:r>
            <w:r>
              <w:rPr>
                <w:rFonts w:eastAsia="仿宋_GB2312"/>
                <w:color w:val="000000"/>
                <w:szCs w:val="21"/>
              </w:rPr>
              <w:t>×</w:t>
            </w:r>
            <w:r>
              <w:rPr>
                <w:rFonts w:eastAsia="仿宋_GB2312"/>
                <w:color w:val="000000"/>
                <w:szCs w:val="21"/>
                <w:lang w:val="zh-CN"/>
              </w:rPr>
              <w:t>0.</w:t>
            </w:r>
            <w:r>
              <w:rPr>
                <w:rFonts w:eastAsia="仿宋_GB2312"/>
                <w:color w:val="000000"/>
                <w:szCs w:val="21"/>
              </w:rPr>
              <w:t>3</w:t>
            </w:r>
            <w:r>
              <w:rPr>
                <w:rFonts w:eastAsia="仿宋_GB2312"/>
                <w:color w:val="000000"/>
                <w:szCs w:val="21"/>
                <w:lang w:val="zh-CN"/>
              </w:rPr>
              <w:t>即为建设单位工作效能得分。</w:t>
            </w:r>
          </w:p>
        </w:tc>
        <w:tc>
          <w:tcPr>
            <w:tcW w:w="1215" w:type="dxa"/>
            <w:vAlign w:val="center"/>
          </w:tcPr>
          <w:p w:rsidR="00BD5F0C" w:rsidRDefault="00BD5F0C">
            <w:pPr>
              <w:adjustRightInd w:val="0"/>
              <w:snapToGrid w:val="0"/>
              <w:jc w:val="left"/>
              <w:rPr>
                <w:rFonts w:eastAsia="仿宋_GB2312"/>
                <w:color w:val="000000"/>
                <w:szCs w:val="21"/>
              </w:rPr>
            </w:pPr>
          </w:p>
        </w:tc>
        <w:tc>
          <w:tcPr>
            <w:tcW w:w="855" w:type="dxa"/>
            <w:vAlign w:val="center"/>
          </w:tcPr>
          <w:p w:rsidR="00BD5F0C" w:rsidRDefault="00BD5F0C">
            <w:pPr>
              <w:adjustRightInd w:val="0"/>
              <w:snapToGrid w:val="0"/>
              <w:jc w:val="left"/>
              <w:rPr>
                <w:rFonts w:eastAsia="仿宋_GB2312"/>
                <w:color w:val="000000"/>
                <w:szCs w:val="21"/>
              </w:rPr>
            </w:pPr>
          </w:p>
        </w:tc>
        <w:tc>
          <w:tcPr>
            <w:tcW w:w="3040" w:type="dxa"/>
            <w:vAlign w:val="center"/>
          </w:tcPr>
          <w:p w:rsidR="00BD5F0C" w:rsidRDefault="00BD5F0C">
            <w:pPr>
              <w:adjustRightInd w:val="0"/>
              <w:snapToGrid w:val="0"/>
              <w:jc w:val="left"/>
              <w:rPr>
                <w:rFonts w:eastAsia="仿宋_GB2312"/>
                <w:color w:val="000000"/>
                <w:szCs w:val="21"/>
              </w:rPr>
            </w:pPr>
          </w:p>
        </w:tc>
      </w:tr>
      <w:tr w:rsidR="00BD5F0C">
        <w:trPr>
          <w:cantSplit/>
          <w:trHeight w:val="567"/>
          <w:jc w:val="center"/>
        </w:trPr>
        <w:tc>
          <w:tcPr>
            <w:tcW w:w="1293" w:type="dxa"/>
            <w:gridSpan w:val="2"/>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应得分</w:t>
            </w:r>
          </w:p>
        </w:tc>
        <w:tc>
          <w:tcPr>
            <w:tcW w:w="1567" w:type="dxa"/>
            <w:gridSpan w:val="2"/>
            <w:vAlign w:val="center"/>
          </w:tcPr>
          <w:p w:rsidR="00BD5F0C" w:rsidRDefault="00BD5F0C">
            <w:pPr>
              <w:adjustRightInd w:val="0"/>
              <w:snapToGrid w:val="0"/>
              <w:jc w:val="center"/>
              <w:rPr>
                <w:rFonts w:eastAsia="仿宋_GB2312"/>
                <w:color w:val="000000"/>
                <w:szCs w:val="21"/>
              </w:rPr>
            </w:pPr>
          </w:p>
        </w:tc>
        <w:tc>
          <w:tcPr>
            <w:tcW w:w="1479" w:type="dxa"/>
            <w:vAlign w:val="center"/>
          </w:tcPr>
          <w:p w:rsidR="00BD5F0C" w:rsidRDefault="008D39EC">
            <w:pPr>
              <w:adjustRightInd w:val="0"/>
              <w:snapToGrid w:val="0"/>
              <w:jc w:val="center"/>
              <w:rPr>
                <w:rFonts w:eastAsia="仿宋_GB2312"/>
                <w:color w:val="000000"/>
                <w:szCs w:val="21"/>
              </w:rPr>
            </w:pPr>
            <w:r>
              <w:rPr>
                <w:rFonts w:eastAsia="仿宋_GB2312"/>
                <w:color w:val="000000"/>
                <w:szCs w:val="21"/>
              </w:rPr>
              <w:t>实得分</w:t>
            </w:r>
          </w:p>
        </w:tc>
        <w:tc>
          <w:tcPr>
            <w:tcW w:w="1170" w:type="dxa"/>
            <w:vAlign w:val="center"/>
          </w:tcPr>
          <w:p w:rsidR="00BD5F0C" w:rsidRDefault="00BD5F0C">
            <w:pPr>
              <w:adjustRightInd w:val="0"/>
              <w:snapToGrid w:val="0"/>
              <w:rPr>
                <w:rFonts w:eastAsia="仿宋_GB2312"/>
                <w:color w:val="000000"/>
                <w:szCs w:val="21"/>
              </w:rPr>
            </w:pPr>
          </w:p>
        </w:tc>
        <w:tc>
          <w:tcPr>
            <w:tcW w:w="5245" w:type="dxa"/>
            <w:gridSpan w:val="3"/>
            <w:vAlign w:val="center"/>
          </w:tcPr>
          <w:p w:rsidR="00BD5F0C" w:rsidRDefault="008D39EC">
            <w:pPr>
              <w:adjustRightInd w:val="0"/>
              <w:snapToGrid w:val="0"/>
              <w:rPr>
                <w:rFonts w:eastAsia="仿宋_GB2312"/>
                <w:color w:val="000000"/>
                <w:szCs w:val="21"/>
              </w:rPr>
            </w:pPr>
            <w:r>
              <w:rPr>
                <w:rFonts w:eastAsia="仿宋_GB2312"/>
                <w:b/>
                <w:bCs/>
                <w:color w:val="000000"/>
                <w:szCs w:val="21"/>
              </w:rPr>
              <w:t>本表考核得分</w:t>
            </w:r>
            <w:r>
              <w:rPr>
                <w:rFonts w:eastAsia="仿宋_GB2312"/>
                <w:color w:val="000000"/>
                <w:szCs w:val="21"/>
              </w:rPr>
              <w:t>=(</w:t>
            </w:r>
            <w:r>
              <w:rPr>
                <w:rFonts w:eastAsia="仿宋_GB2312"/>
                <w:color w:val="000000"/>
                <w:szCs w:val="21"/>
              </w:rPr>
              <w:t>实得分</w:t>
            </w:r>
            <w:r>
              <w:rPr>
                <w:rFonts w:eastAsia="仿宋_GB2312"/>
                <w:color w:val="000000"/>
                <w:szCs w:val="21"/>
              </w:rPr>
              <w:t>/</w:t>
            </w:r>
            <w:r>
              <w:rPr>
                <w:rFonts w:eastAsia="仿宋_GB2312"/>
                <w:color w:val="000000"/>
                <w:szCs w:val="21"/>
              </w:rPr>
              <w:t>应得分</w:t>
            </w:r>
            <w:r>
              <w:rPr>
                <w:rFonts w:eastAsia="仿宋_GB2312"/>
                <w:color w:val="000000"/>
                <w:szCs w:val="21"/>
              </w:rPr>
              <w:t>)×100=</w:t>
            </w:r>
          </w:p>
        </w:tc>
        <w:tc>
          <w:tcPr>
            <w:tcW w:w="3040" w:type="dxa"/>
            <w:vAlign w:val="center"/>
          </w:tcPr>
          <w:p w:rsidR="00BD5F0C" w:rsidRDefault="00BD5F0C">
            <w:pPr>
              <w:adjustRightInd w:val="0"/>
              <w:snapToGrid w:val="0"/>
              <w:rPr>
                <w:rFonts w:eastAsia="仿宋_GB2312"/>
                <w:b/>
                <w:bCs/>
                <w:color w:val="000000"/>
                <w:szCs w:val="21"/>
              </w:rPr>
            </w:pPr>
          </w:p>
        </w:tc>
      </w:tr>
    </w:tbl>
    <w:p w:rsidR="00BD5F0C" w:rsidRDefault="008D39EC">
      <w:pPr>
        <w:adjustRightInd w:val="0"/>
        <w:snapToGrid w:val="0"/>
        <w:spacing w:line="580" w:lineRule="exact"/>
        <w:jc w:val="left"/>
        <w:rPr>
          <w:rFonts w:eastAsia="仿宋_GB2312"/>
          <w:b/>
          <w:bCs/>
          <w:color w:val="000000"/>
        </w:rPr>
      </w:pPr>
      <w:r>
        <w:rPr>
          <w:rFonts w:eastAsia="仿宋_GB2312"/>
          <w:b/>
          <w:bCs/>
          <w:color w:val="000000"/>
        </w:rPr>
        <w:t>考核评价（或监督抽查）单位</w:t>
      </w:r>
      <w:r>
        <w:rPr>
          <w:rFonts w:eastAsia="仿宋_GB2312"/>
          <w:b/>
          <w:bCs/>
          <w:color w:val="000000"/>
        </w:rPr>
        <w:t>(</w:t>
      </w:r>
      <w:r>
        <w:rPr>
          <w:rFonts w:eastAsia="仿宋_GB2312"/>
          <w:b/>
          <w:bCs/>
          <w:color w:val="000000"/>
        </w:rPr>
        <w:t>盖章）：</w:t>
      </w:r>
      <w:r>
        <w:rPr>
          <w:rFonts w:eastAsia="仿宋_GB2312"/>
          <w:b/>
          <w:bCs/>
          <w:color w:val="000000"/>
        </w:rPr>
        <w:t xml:space="preserve">                             </w:t>
      </w:r>
      <w:r>
        <w:rPr>
          <w:rFonts w:eastAsia="仿宋_GB2312"/>
          <w:b/>
          <w:bCs/>
          <w:color w:val="000000"/>
        </w:rPr>
        <w:t>评价（或抽查）人：</w:t>
      </w:r>
      <w:r>
        <w:rPr>
          <w:rFonts w:eastAsia="仿宋_GB2312"/>
          <w:b/>
          <w:bCs/>
          <w:color w:val="000000"/>
        </w:rPr>
        <w:t xml:space="preserve">                        </w:t>
      </w:r>
      <w:r>
        <w:rPr>
          <w:rFonts w:eastAsia="仿宋_GB2312"/>
          <w:b/>
          <w:bCs/>
          <w:color w:val="000000"/>
        </w:rPr>
        <w:t>实施日期：</w:t>
      </w:r>
      <w:r>
        <w:rPr>
          <w:rFonts w:eastAsia="仿宋_GB2312"/>
          <w:b/>
          <w:bCs/>
          <w:color w:val="000000"/>
        </w:rPr>
        <w:t xml:space="preserve">  </w:t>
      </w:r>
      <w:r>
        <w:rPr>
          <w:rFonts w:eastAsia="仿宋_GB2312"/>
          <w:b/>
          <w:bCs/>
          <w:color w:val="000000"/>
        </w:rPr>
        <w:t>年</w:t>
      </w:r>
      <w:r>
        <w:rPr>
          <w:rFonts w:eastAsia="仿宋_GB2312"/>
          <w:b/>
          <w:bCs/>
          <w:color w:val="000000"/>
        </w:rPr>
        <w:t xml:space="preserve">   </w:t>
      </w:r>
      <w:r>
        <w:rPr>
          <w:rFonts w:eastAsia="仿宋_GB2312"/>
          <w:b/>
          <w:bCs/>
          <w:color w:val="000000"/>
        </w:rPr>
        <w:t>月</w:t>
      </w:r>
      <w:r>
        <w:rPr>
          <w:rFonts w:eastAsia="仿宋_GB2312"/>
          <w:b/>
          <w:bCs/>
          <w:color w:val="000000"/>
        </w:rPr>
        <w:t xml:space="preserve">   </w:t>
      </w:r>
      <w:r>
        <w:rPr>
          <w:rFonts w:eastAsia="仿宋_GB2312"/>
          <w:b/>
          <w:bCs/>
          <w:color w:val="000000"/>
        </w:rPr>
        <w:t>日</w:t>
      </w:r>
      <w:r>
        <w:rPr>
          <w:rFonts w:eastAsia="仿宋_GB2312"/>
          <w:b/>
          <w:bCs/>
          <w:color w:val="000000"/>
        </w:rPr>
        <w:t xml:space="preserve"> </w:t>
      </w:r>
    </w:p>
    <w:p w:rsidR="00BD5F0C" w:rsidRDefault="00BD5F0C">
      <w:pPr>
        <w:adjustRightInd w:val="0"/>
        <w:snapToGrid w:val="0"/>
        <w:spacing w:line="360" w:lineRule="auto"/>
        <w:jc w:val="left"/>
        <w:rPr>
          <w:rFonts w:eastAsia="仿宋_GB2312"/>
          <w:b/>
          <w:bCs/>
          <w:color w:val="000000"/>
        </w:rPr>
      </w:pPr>
    </w:p>
    <w:p w:rsidR="00BD5F0C" w:rsidRDefault="008D39EC">
      <w:pPr>
        <w:adjustRightInd w:val="0"/>
        <w:snapToGrid w:val="0"/>
        <w:spacing w:line="360" w:lineRule="auto"/>
        <w:jc w:val="left"/>
        <w:rPr>
          <w:rFonts w:eastAsia="仿宋_GB2312"/>
          <w:b/>
          <w:bCs/>
          <w:color w:val="000000"/>
        </w:rPr>
      </w:pPr>
      <w:r>
        <w:rPr>
          <w:rFonts w:eastAsia="仿宋_GB2312"/>
          <w:b/>
          <w:bCs/>
          <w:color w:val="000000"/>
        </w:rPr>
        <w:t>注：此表用于项目建设单位自评，以及交通运输主管部门监督抽查等，谁组织实施，谁负责盖章签认。</w:t>
      </w:r>
    </w:p>
    <w:p w:rsidR="00BD5F0C" w:rsidRDefault="00BD5F0C">
      <w:pPr>
        <w:rPr>
          <w:rFonts w:eastAsia="仿宋_GB2312"/>
          <w:kern w:val="0"/>
          <w:sz w:val="32"/>
          <w:u w:color="000000"/>
        </w:rPr>
        <w:sectPr w:rsidR="00BD5F0C">
          <w:headerReference w:type="default" r:id="rId12"/>
          <w:pgSz w:w="16838" w:h="11906" w:orient="landscape"/>
          <w:pgMar w:top="1417" w:right="1474" w:bottom="1417" w:left="1588" w:header="851" w:footer="992" w:gutter="0"/>
          <w:cols w:space="720"/>
          <w:docGrid w:type="lines" w:linePitch="446"/>
        </w:sectPr>
      </w:pPr>
    </w:p>
    <w:p w:rsidR="00BD5F0C" w:rsidRDefault="008D39EC">
      <w:pPr>
        <w:widowControl/>
        <w:jc w:val="left"/>
        <w:outlineLvl w:val="0"/>
        <w:rPr>
          <w:rFonts w:eastAsia="黑体"/>
          <w:color w:val="000000"/>
          <w:sz w:val="32"/>
          <w:szCs w:val="30"/>
        </w:rPr>
      </w:pPr>
      <w:r>
        <w:rPr>
          <w:rFonts w:eastAsia="黑体" w:hint="eastAsia"/>
          <w:color w:val="000000"/>
          <w:sz w:val="32"/>
          <w:szCs w:val="30"/>
        </w:rPr>
        <w:t>附表</w:t>
      </w:r>
      <w:r>
        <w:rPr>
          <w:rFonts w:eastAsia="黑体"/>
          <w:color w:val="000000"/>
          <w:sz w:val="32"/>
          <w:szCs w:val="30"/>
        </w:rPr>
        <w:t>6</w:t>
      </w:r>
    </w:p>
    <w:p w:rsidR="00BD5F0C" w:rsidRDefault="008D39EC">
      <w:pPr>
        <w:adjustRightInd w:val="0"/>
        <w:snapToGrid w:val="0"/>
        <w:spacing w:line="580" w:lineRule="exact"/>
        <w:jc w:val="center"/>
        <w:rPr>
          <w:rFonts w:ascii="仿宋" w:eastAsia="仿宋" w:hAnsi="仿宋"/>
          <w:b/>
          <w:sz w:val="32"/>
          <w:szCs w:val="32"/>
        </w:rPr>
      </w:pPr>
      <w:r>
        <w:rPr>
          <w:rFonts w:ascii="仿宋" w:eastAsia="仿宋" w:hAnsi="仿宋" w:hint="eastAsia"/>
          <w:b/>
          <w:sz w:val="32"/>
          <w:szCs w:val="32"/>
        </w:rPr>
        <w:t>项目管理人员花名册</w:t>
      </w:r>
    </w:p>
    <w:p w:rsidR="00BD5F0C" w:rsidRDefault="008D39EC">
      <w:pPr>
        <w:jc w:val="left"/>
        <w:rPr>
          <w:rFonts w:ascii="仿宋" w:eastAsia="仿宋" w:hAnsi="仿宋"/>
          <w:sz w:val="24"/>
        </w:rPr>
      </w:pPr>
      <w:r>
        <w:rPr>
          <w:rFonts w:ascii="仿宋" w:eastAsia="仿宋" w:hAnsi="仿宋" w:hint="eastAsia"/>
          <w:sz w:val="24"/>
        </w:rPr>
        <w:t>单位：</w:t>
      </w:r>
      <w:r>
        <w:rPr>
          <w:rFonts w:ascii="仿宋" w:eastAsia="仿宋" w:hAnsi="仿宋"/>
          <w:sz w:val="24"/>
        </w:rPr>
        <w:t xml:space="preserve">                                    </w:t>
      </w:r>
      <w:r>
        <w:rPr>
          <w:rFonts w:ascii="仿宋" w:eastAsia="仿宋" w:hAnsi="仿宋" w:hint="eastAsia"/>
          <w:sz w:val="24"/>
        </w:rPr>
        <w:t xml:space="preserve">                                                   编号：</w:t>
      </w:r>
      <w:r>
        <w:rPr>
          <w:rFonts w:ascii="仿宋" w:eastAsia="仿宋" w:hAnsi="仿宋"/>
          <w:sz w:val="24"/>
        </w:rPr>
        <w:t xml:space="preserve">             </w:t>
      </w:r>
    </w:p>
    <w:tbl>
      <w:tblPr>
        <w:tblW w:w="139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22"/>
        <w:gridCol w:w="1198"/>
        <w:gridCol w:w="1023"/>
        <w:gridCol w:w="2068"/>
        <w:gridCol w:w="1720"/>
        <w:gridCol w:w="1720"/>
        <w:gridCol w:w="3289"/>
        <w:gridCol w:w="1895"/>
      </w:tblGrid>
      <w:tr w:rsidR="00BD5F0C">
        <w:trPr>
          <w:trHeight w:val="657"/>
        </w:trPr>
        <w:tc>
          <w:tcPr>
            <w:tcW w:w="1022" w:type="dxa"/>
            <w:vAlign w:val="center"/>
          </w:tcPr>
          <w:p w:rsidR="00BD5F0C" w:rsidRDefault="008D39EC">
            <w:pPr>
              <w:jc w:val="center"/>
              <w:rPr>
                <w:rFonts w:ascii="仿宋_GB2312" w:eastAsia="仿宋_GB2312" w:hAnsi="仿宋"/>
                <w:sz w:val="24"/>
              </w:rPr>
            </w:pPr>
            <w:r>
              <w:rPr>
                <w:rFonts w:ascii="仿宋_GB2312" w:eastAsia="仿宋_GB2312" w:hAnsi="仿宋" w:hint="eastAsia"/>
                <w:sz w:val="24"/>
              </w:rPr>
              <w:t>序号</w:t>
            </w:r>
          </w:p>
        </w:tc>
        <w:tc>
          <w:tcPr>
            <w:tcW w:w="1198" w:type="dxa"/>
            <w:vAlign w:val="center"/>
          </w:tcPr>
          <w:p w:rsidR="00BD5F0C" w:rsidRDefault="008D39EC">
            <w:pPr>
              <w:jc w:val="center"/>
              <w:rPr>
                <w:rFonts w:ascii="仿宋_GB2312" w:eastAsia="仿宋_GB2312" w:hAnsi="仿宋"/>
                <w:sz w:val="24"/>
              </w:rPr>
            </w:pPr>
            <w:r>
              <w:rPr>
                <w:rFonts w:ascii="仿宋_GB2312" w:eastAsia="仿宋_GB2312" w:hAnsi="仿宋" w:hint="eastAsia"/>
                <w:sz w:val="24"/>
              </w:rPr>
              <w:t>姓 名</w:t>
            </w:r>
          </w:p>
        </w:tc>
        <w:tc>
          <w:tcPr>
            <w:tcW w:w="1023" w:type="dxa"/>
            <w:vAlign w:val="center"/>
          </w:tcPr>
          <w:p w:rsidR="00BD5F0C" w:rsidRDefault="008D39EC">
            <w:pPr>
              <w:jc w:val="center"/>
              <w:rPr>
                <w:rFonts w:ascii="仿宋_GB2312" w:eastAsia="仿宋_GB2312" w:hAnsi="仿宋"/>
                <w:sz w:val="24"/>
              </w:rPr>
            </w:pPr>
            <w:r>
              <w:rPr>
                <w:rFonts w:ascii="仿宋_GB2312" w:eastAsia="仿宋_GB2312" w:hAnsi="仿宋" w:hint="eastAsia"/>
                <w:sz w:val="24"/>
              </w:rPr>
              <w:t>性别</w:t>
            </w:r>
          </w:p>
        </w:tc>
        <w:tc>
          <w:tcPr>
            <w:tcW w:w="2068" w:type="dxa"/>
            <w:vAlign w:val="center"/>
          </w:tcPr>
          <w:p w:rsidR="00BD5F0C" w:rsidRDefault="008D39EC">
            <w:pPr>
              <w:rPr>
                <w:rFonts w:ascii="仿宋_GB2312" w:eastAsia="仿宋_GB2312" w:hAnsi="仿宋"/>
                <w:sz w:val="24"/>
              </w:rPr>
            </w:pPr>
            <w:r>
              <w:rPr>
                <w:rFonts w:ascii="仿宋_GB2312" w:eastAsia="仿宋_GB2312" w:hAnsi="仿宋" w:hint="eastAsia"/>
                <w:sz w:val="24"/>
              </w:rPr>
              <w:t xml:space="preserve">  岗位职务</w:t>
            </w:r>
          </w:p>
        </w:tc>
        <w:tc>
          <w:tcPr>
            <w:tcW w:w="1720" w:type="dxa"/>
            <w:vAlign w:val="center"/>
          </w:tcPr>
          <w:p w:rsidR="00BD5F0C" w:rsidRDefault="008D39EC">
            <w:pPr>
              <w:jc w:val="center"/>
              <w:rPr>
                <w:rFonts w:ascii="仿宋_GB2312" w:eastAsia="仿宋_GB2312" w:hAnsi="仿宋"/>
                <w:sz w:val="24"/>
              </w:rPr>
            </w:pPr>
            <w:r>
              <w:rPr>
                <w:rFonts w:ascii="仿宋_GB2312" w:eastAsia="仿宋_GB2312" w:hAnsi="仿宋" w:hint="eastAsia"/>
                <w:sz w:val="24"/>
              </w:rPr>
              <w:t xml:space="preserve">身份证号            </w:t>
            </w:r>
          </w:p>
        </w:tc>
        <w:tc>
          <w:tcPr>
            <w:tcW w:w="1720" w:type="dxa"/>
            <w:vAlign w:val="center"/>
          </w:tcPr>
          <w:p w:rsidR="00BD5F0C" w:rsidRDefault="008D39EC">
            <w:pPr>
              <w:jc w:val="center"/>
              <w:rPr>
                <w:rFonts w:ascii="仿宋_GB2312" w:eastAsia="仿宋_GB2312" w:hAnsi="仿宋"/>
                <w:sz w:val="24"/>
              </w:rPr>
            </w:pPr>
            <w:r>
              <w:rPr>
                <w:rFonts w:ascii="仿宋_GB2312" w:eastAsia="仿宋_GB2312" w:hAnsi="仿宋" w:hint="eastAsia"/>
                <w:sz w:val="24"/>
              </w:rPr>
              <w:t>进场时间</w:t>
            </w:r>
          </w:p>
        </w:tc>
        <w:tc>
          <w:tcPr>
            <w:tcW w:w="3289" w:type="dxa"/>
            <w:vAlign w:val="center"/>
          </w:tcPr>
          <w:p w:rsidR="00BD5F0C" w:rsidRDefault="008D39EC">
            <w:pPr>
              <w:ind w:left="261" w:hangingChars="100" w:hanging="261"/>
              <w:jc w:val="center"/>
              <w:rPr>
                <w:rFonts w:ascii="仿宋_GB2312" w:eastAsia="仿宋_GB2312" w:hAnsi="仿宋"/>
                <w:sz w:val="24"/>
              </w:rPr>
            </w:pPr>
            <w:r>
              <w:rPr>
                <w:rFonts w:ascii="仿宋_GB2312" w:eastAsia="仿宋_GB2312" w:hAnsi="仿宋" w:hint="eastAsia"/>
                <w:sz w:val="24"/>
              </w:rPr>
              <w:t>进场教育考核成绩</w:t>
            </w:r>
          </w:p>
        </w:tc>
        <w:tc>
          <w:tcPr>
            <w:tcW w:w="1895" w:type="dxa"/>
            <w:vAlign w:val="center"/>
          </w:tcPr>
          <w:p w:rsidR="00BD5F0C" w:rsidRDefault="008D39EC">
            <w:pPr>
              <w:rPr>
                <w:rFonts w:ascii="仿宋_GB2312" w:eastAsia="仿宋_GB2312" w:hAnsi="仿宋"/>
                <w:sz w:val="24"/>
              </w:rPr>
            </w:pPr>
            <w:r>
              <w:rPr>
                <w:rFonts w:ascii="仿宋_GB2312" w:eastAsia="仿宋_GB2312" w:hAnsi="仿宋" w:hint="eastAsia"/>
                <w:sz w:val="24"/>
              </w:rPr>
              <w:t xml:space="preserve"> 退场时间</w:t>
            </w:r>
          </w:p>
        </w:tc>
      </w:tr>
      <w:tr w:rsidR="00BD5F0C">
        <w:trPr>
          <w:trHeight w:val="583"/>
        </w:trPr>
        <w:tc>
          <w:tcPr>
            <w:tcW w:w="1022" w:type="dxa"/>
            <w:vAlign w:val="center"/>
          </w:tcPr>
          <w:p w:rsidR="00BD5F0C" w:rsidRDefault="00BD5F0C">
            <w:pPr>
              <w:rPr>
                <w:rFonts w:ascii="仿宋_GB2312" w:eastAsia="仿宋_GB2312" w:hAnsi="仿宋"/>
                <w:sz w:val="24"/>
              </w:rPr>
            </w:pPr>
          </w:p>
        </w:tc>
        <w:tc>
          <w:tcPr>
            <w:tcW w:w="1198" w:type="dxa"/>
            <w:vAlign w:val="center"/>
          </w:tcPr>
          <w:p w:rsidR="00BD5F0C" w:rsidRDefault="00BD5F0C" w:rsidP="008D39EC">
            <w:pPr>
              <w:ind w:firstLineChars="150" w:firstLine="392"/>
              <w:rPr>
                <w:rFonts w:ascii="仿宋_GB2312" w:eastAsia="仿宋_GB2312" w:hAnsi="仿宋"/>
                <w:sz w:val="24"/>
              </w:rPr>
            </w:pPr>
          </w:p>
        </w:tc>
        <w:tc>
          <w:tcPr>
            <w:tcW w:w="1023" w:type="dxa"/>
            <w:vAlign w:val="center"/>
          </w:tcPr>
          <w:p w:rsidR="00BD5F0C" w:rsidRDefault="00BD5F0C">
            <w:pPr>
              <w:jc w:val="center"/>
              <w:rPr>
                <w:rFonts w:ascii="仿宋_GB2312" w:eastAsia="仿宋_GB2312" w:hAnsi="仿宋"/>
                <w:sz w:val="24"/>
              </w:rPr>
            </w:pPr>
          </w:p>
        </w:tc>
        <w:tc>
          <w:tcPr>
            <w:tcW w:w="2068" w:type="dxa"/>
            <w:vAlign w:val="center"/>
          </w:tcPr>
          <w:p w:rsidR="00BD5F0C" w:rsidRDefault="00BD5F0C" w:rsidP="008D39EC">
            <w:pPr>
              <w:ind w:firstLineChars="50" w:firstLine="131"/>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3289" w:type="dxa"/>
            <w:vAlign w:val="center"/>
          </w:tcPr>
          <w:p w:rsidR="00BD5F0C" w:rsidRDefault="00BD5F0C">
            <w:pPr>
              <w:jc w:val="center"/>
              <w:rPr>
                <w:rFonts w:ascii="仿宋_GB2312" w:eastAsia="仿宋_GB2312" w:hAnsi="仿宋"/>
                <w:sz w:val="24"/>
              </w:rPr>
            </w:pPr>
          </w:p>
        </w:tc>
        <w:tc>
          <w:tcPr>
            <w:tcW w:w="1895" w:type="dxa"/>
            <w:vAlign w:val="center"/>
          </w:tcPr>
          <w:p w:rsidR="00BD5F0C" w:rsidRDefault="00BD5F0C">
            <w:pPr>
              <w:jc w:val="center"/>
              <w:rPr>
                <w:rFonts w:ascii="仿宋_GB2312" w:eastAsia="仿宋_GB2312" w:hAnsi="仿宋"/>
                <w:sz w:val="24"/>
              </w:rPr>
            </w:pPr>
          </w:p>
        </w:tc>
      </w:tr>
      <w:tr w:rsidR="00BD5F0C">
        <w:trPr>
          <w:trHeight w:val="551"/>
        </w:trPr>
        <w:tc>
          <w:tcPr>
            <w:tcW w:w="1022" w:type="dxa"/>
            <w:vAlign w:val="center"/>
          </w:tcPr>
          <w:p w:rsidR="00BD5F0C" w:rsidRDefault="00BD5F0C">
            <w:pPr>
              <w:rPr>
                <w:rFonts w:ascii="仿宋_GB2312" w:eastAsia="仿宋_GB2312" w:hAnsi="仿宋"/>
                <w:sz w:val="24"/>
              </w:rPr>
            </w:pPr>
          </w:p>
        </w:tc>
        <w:tc>
          <w:tcPr>
            <w:tcW w:w="1198" w:type="dxa"/>
            <w:vAlign w:val="center"/>
          </w:tcPr>
          <w:p w:rsidR="00BD5F0C" w:rsidRDefault="00BD5F0C">
            <w:pPr>
              <w:jc w:val="center"/>
              <w:rPr>
                <w:rFonts w:ascii="仿宋_GB2312" w:eastAsia="仿宋_GB2312" w:hAnsi="仿宋"/>
                <w:sz w:val="24"/>
              </w:rPr>
            </w:pPr>
          </w:p>
        </w:tc>
        <w:tc>
          <w:tcPr>
            <w:tcW w:w="1023" w:type="dxa"/>
            <w:vAlign w:val="center"/>
          </w:tcPr>
          <w:p w:rsidR="00BD5F0C" w:rsidRDefault="00BD5F0C">
            <w:pPr>
              <w:jc w:val="center"/>
              <w:rPr>
                <w:rFonts w:ascii="仿宋_GB2312" w:eastAsia="仿宋_GB2312" w:hAnsi="仿宋"/>
                <w:sz w:val="24"/>
              </w:rPr>
            </w:pPr>
          </w:p>
        </w:tc>
        <w:tc>
          <w:tcPr>
            <w:tcW w:w="2068" w:type="dxa"/>
            <w:vAlign w:val="center"/>
          </w:tcPr>
          <w:p w:rsidR="00BD5F0C" w:rsidRDefault="00BD5F0C">
            <w:pPr>
              <w:jc w:val="center"/>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3289" w:type="dxa"/>
            <w:vAlign w:val="center"/>
          </w:tcPr>
          <w:p w:rsidR="00BD5F0C" w:rsidRDefault="00BD5F0C">
            <w:pPr>
              <w:jc w:val="center"/>
              <w:rPr>
                <w:rFonts w:ascii="仿宋_GB2312" w:eastAsia="仿宋_GB2312" w:hAnsi="仿宋"/>
                <w:sz w:val="24"/>
              </w:rPr>
            </w:pPr>
          </w:p>
        </w:tc>
        <w:tc>
          <w:tcPr>
            <w:tcW w:w="1895" w:type="dxa"/>
            <w:vAlign w:val="center"/>
          </w:tcPr>
          <w:p w:rsidR="00BD5F0C" w:rsidRDefault="00BD5F0C">
            <w:pPr>
              <w:jc w:val="center"/>
              <w:rPr>
                <w:rFonts w:ascii="仿宋_GB2312" w:eastAsia="仿宋_GB2312" w:hAnsi="仿宋"/>
                <w:sz w:val="24"/>
              </w:rPr>
            </w:pPr>
          </w:p>
        </w:tc>
      </w:tr>
      <w:tr w:rsidR="00BD5F0C">
        <w:trPr>
          <w:trHeight w:val="551"/>
        </w:trPr>
        <w:tc>
          <w:tcPr>
            <w:tcW w:w="1022" w:type="dxa"/>
            <w:vAlign w:val="center"/>
          </w:tcPr>
          <w:p w:rsidR="00BD5F0C" w:rsidRDefault="00BD5F0C">
            <w:pPr>
              <w:rPr>
                <w:rFonts w:ascii="仿宋_GB2312" w:eastAsia="仿宋_GB2312" w:hAnsi="仿宋"/>
                <w:sz w:val="24"/>
              </w:rPr>
            </w:pPr>
          </w:p>
        </w:tc>
        <w:tc>
          <w:tcPr>
            <w:tcW w:w="1198" w:type="dxa"/>
            <w:vAlign w:val="center"/>
          </w:tcPr>
          <w:p w:rsidR="00BD5F0C" w:rsidRDefault="00BD5F0C">
            <w:pPr>
              <w:jc w:val="center"/>
              <w:rPr>
                <w:rFonts w:ascii="仿宋_GB2312" w:eastAsia="仿宋_GB2312" w:hAnsi="仿宋"/>
                <w:sz w:val="24"/>
              </w:rPr>
            </w:pPr>
          </w:p>
        </w:tc>
        <w:tc>
          <w:tcPr>
            <w:tcW w:w="1023" w:type="dxa"/>
            <w:vAlign w:val="center"/>
          </w:tcPr>
          <w:p w:rsidR="00BD5F0C" w:rsidRDefault="00BD5F0C">
            <w:pPr>
              <w:jc w:val="center"/>
              <w:rPr>
                <w:rFonts w:ascii="仿宋_GB2312" w:eastAsia="仿宋_GB2312" w:hAnsi="仿宋"/>
                <w:sz w:val="24"/>
              </w:rPr>
            </w:pPr>
          </w:p>
        </w:tc>
        <w:tc>
          <w:tcPr>
            <w:tcW w:w="2068" w:type="dxa"/>
            <w:vAlign w:val="center"/>
          </w:tcPr>
          <w:p w:rsidR="00BD5F0C" w:rsidRDefault="00BD5F0C">
            <w:pPr>
              <w:jc w:val="center"/>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3289" w:type="dxa"/>
            <w:vAlign w:val="center"/>
          </w:tcPr>
          <w:p w:rsidR="00BD5F0C" w:rsidRDefault="00BD5F0C">
            <w:pPr>
              <w:jc w:val="center"/>
              <w:rPr>
                <w:rFonts w:ascii="仿宋_GB2312" w:eastAsia="仿宋_GB2312" w:hAnsi="仿宋"/>
                <w:sz w:val="24"/>
              </w:rPr>
            </w:pPr>
          </w:p>
        </w:tc>
        <w:tc>
          <w:tcPr>
            <w:tcW w:w="1895" w:type="dxa"/>
            <w:vAlign w:val="center"/>
          </w:tcPr>
          <w:p w:rsidR="00BD5F0C" w:rsidRDefault="00BD5F0C">
            <w:pPr>
              <w:jc w:val="center"/>
              <w:rPr>
                <w:rFonts w:ascii="仿宋_GB2312" w:eastAsia="仿宋_GB2312" w:hAnsi="仿宋"/>
                <w:sz w:val="24"/>
              </w:rPr>
            </w:pPr>
          </w:p>
        </w:tc>
      </w:tr>
      <w:tr w:rsidR="00BD5F0C">
        <w:trPr>
          <w:trHeight w:val="551"/>
        </w:trPr>
        <w:tc>
          <w:tcPr>
            <w:tcW w:w="1022" w:type="dxa"/>
            <w:vAlign w:val="center"/>
          </w:tcPr>
          <w:p w:rsidR="00BD5F0C" w:rsidRDefault="00BD5F0C">
            <w:pPr>
              <w:rPr>
                <w:rFonts w:ascii="仿宋_GB2312" w:eastAsia="仿宋_GB2312" w:hAnsi="仿宋"/>
                <w:sz w:val="24"/>
              </w:rPr>
            </w:pPr>
          </w:p>
        </w:tc>
        <w:tc>
          <w:tcPr>
            <w:tcW w:w="1198" w:type="dxa"/>
            <w:vAlign w:val="center"/>
          </w:tcPr>
          <w:p w:rsidR="00BD5F0C" w:rsidRDefault="00BD5F0C">
            <w:pPr>
              <w:jc w:val="center"/>
              <w:rPr>
                <w:rFonts w:ascii="仿宋_GB2312" w:eastAsia="仿宋_GB2312" w:hAnsi="仿宋"/>
                <w:sz w:val="24"/>
              </w:rPr>
            </w:pPr>
          </w:p>
        </w:tc>
        <w:tc>
          <w:tcPr>
            <w:tcW w:w="1023" w:type="dxa"/>
            <w:vAlign w:val="center"/>
          </w:tcPr>
          <w:p w:rsidR="00BD5F0C" w:rsidRDefault="00BD5F0C">
            <w:pPr>
              <w:jc w:val="center"/>
              <w:rPr>
                <w:rFonts w:ascii="仿宋_GB2312" w:eastAsia="仿宋_GB2312" w:hAnsi="仿宋"/>
                <w:sz w:val="24"/>
              </w:rPr>
            </w:pPr>
          </w:p>
        </w:tc>
        <w:tc>
          <w:tcPr>
            <w:tcW w:w="2068" w:type="dxa"/>
            <w:vAlign w:val="center"/>
          </w:tcPr>
          <w:p w:rsidR="00BD5F0C" w:rsidRDefault="00BD5F0C">
            <w:pPr>
              <w:jc w:val="center"/>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3289" w:type="dxa"/>
            <w:vAlign w:val="center"/>
          </w:tcPr>
          <w:p w:rsidR="00BD5F0C" w:rsidRDefault="00BD5F0C">
            <w:pPr>
              <w:jc w:val="center"/>
              <w:rPr>
                <w:rFonts w:ascii="仿宋_GB2312" w:eastAsia="仿宋_GB2312" w:hAnsi="仿宋"/>
                <w:sz w:val="24"/>
              </w:rPr>
            </w:pPr>
          </w:p>
        </w:tc>
        <w:tc>
          <w:tcPr>
            <w:tcW w:w="1895" w:type="dxa"/>
            <w:vAlign w:val="center"/>
          </w:tcPr>
          <w:p w:rsidR="00BD5F0C" w:rsidRDefault="00BD5F0C">
            <w:pPr>
              <w:jc w:val="center"/>
              <w:rPr>
                <w:rFonts w:ascii="仿宋_GB2312" w:eastAsia="仿宋_GB2312" w:hAnsi="仿宋"/>
                <w:sz w:val="24"/>
              </w:rPr>
            </w:pPr>
          </w:p>
        </w:tc>
      </w:tr>
      <w:tr w:rsidR="00BD5F0C">
        <w:trPr>
          <w:trHeight w:val="551"/>
        </w:trPr>
        <w:tc>
          <w:tcPr>
            <w:tcW w:w="1022" w:type="dxa"/>
            <w:vAlign w:val="center"/>
          </w:tcPr>
          <w:p w:rsidR="00BD5F0C" w:rsidRDefault="00BD5F0C">
            <w:pPr>
              <w:rPr>
                <w:rFonts w:ascii="仿宋_GB2312" w:eastAsia="仿宋_GB2312" w:hAnsi="仿宋"/>
                <w:sz w:val="24"/>
              </w:rPr>
            </w:pPr>
          </w:p>
        </w:tc>
        <w:tc>
          <w:tcPr>
            <w:tcW w:w="1198" w:type="dxa"/>
            <w:vAlign w:val="center"/>
          </w:tcPr>
          <w:p w:rsidR="00BD5F0C" w:rsidRDefault="00BD5F0C">
            <w:pPr>
              <w:jc w:val="center"/>
              <w:rPr>
                <w:rFonts w:ascii="仿宋_GB2312" w:eastAsia="仿宋_GB2312" w:hAnsi="仿宋"/>
                <w:sz w:val="24"/>
              </w:rPr>
            </w:pPr>
          </w:p>
        </w:tc>
        <w:tc>
          <w:tcPr>
            <w:tcW w:w="1023" w:type="dxa"/>
            <w:vAlign w:val="center"/>
          </w:tcPr>
          <w:p w:rsidR="00BD5F0C" w:rsidRDefault="00BD5F0C">
            <w:pPr>
              <w:jc w:val="center"/>
              <w:rPr>
                <w:rFonts w:ascii="仿宋_GB2312" w:eastAsia="仿宋_GB2312" w:hAnsi="仿宋"/>
                <w:sz w:val="24"/>
              </w:rPr>
            </w:pPr>
          </w:p>
        </w:tc>
        <w:tc>
          <w:tcPr>
            <w:tcW w:w="2068" w:type="dxa"/>
            <w:vAlign w:val="center"/>
          </w:tcPr>
          <w:p w:rsidR="00BD5F0C" w:rsidRDefault="00BD5F0C">
            <w:pPr>
              <w:jc w:val="center"/>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3289" w:type="dxa"/>
            <w:vAlign w:val="center"/>
          </w:tcPr>
          <w:p w:rsidR="00BD5F0C" w:rsidRDefault="00BD5F0C">
            <w:pPr>
              <w:jc w:val="center"/>
              <w:rPr>
                <w:rFonts w:ascii="仿宋_GB2312" w:eastAsia="仿宋_GB2312" w:hAnsi="仿宋"/>
                <w:sz w:val="24"/>
              </w:rPr>
            </w:pPr>
          </w:p>
        </w:tc>
        <w:tc>
          <w:tcPr>
            <w:tcW w:w="1895" w:type="dxa"/>
            <w:vAlign w:val="center"/>
          </w:tcPr>
          <w:p w:rsidR="00BD5F0C" w:rsidRDefault="00BD5F0C">
            <w:pPr>
              <w:jc w:val="center"/>
              <w:rPr>
                <w:rFonts w:ascii="仿宋_GB2312" w:eastAsia="仿宋_GB2312" w:hAnsi="仿宋"/>
                <w:sz w:val="24"/>
              </w:rPr>
            </w:pPr>
          </w:p>
        </w:tc>
      </w:tr>
      <w:tr w:rsidR="00BD5F0C">
        <w:trPr>
          <w:trHeight w:val="551"/>
        </w:trPr>
        <w:tc>
          <w:tcPr>
            <w:tcW w:w="1022" w:type="dxa"/>
            <w:vAlign w:val="center"/>
          </w:tcPr>
          <w:p w:rsidR="00BD5F0C" w:rsidRDefault="00BD5F0C">
            <w:pPr>
              <w:jc w:val="center"/>
              <w:rPr>
                <w:rFonts w:ascii="仿宋_GB2312" w:eastAsia="仿宋_GB2312" w:hAnsi="仿宋"/>
                <w:sz w:val="24"/>
              </w:rPr>
            </w:pPr>
          </w:p>
        </w:tc>
        <w:tc>
          <w:tcPr>
            <w:tcW w:w="1198" w:type="dxa"/>
            <w:vAlign w:val="center"/>
          </w:tcPr>
          <w:p w:rsidR="00BD5F0C" w:rsidRDefault="00BD5F0C">
            <w:pPr>
              <w:jc w:val="center"/>
              <w:rPr>
                <w:rFonts w:ascii="仿宋_GB2312" w:eastAsia="仿宋_GB2312" w:hAnsi="仿宋"/>
                <w:sz w:val="24"/>
              </w:rPr>
            </w:pPr>
          </w:p>
        </w:tc>
        <w:tc>
          <w:tcPr>
            <w:tcW w:w="1023" w:type="dxa"/>
            <w:vAlign w:val="center"/>
          </w:tcPr>
          <w:p w:rsidR="00BD5F0C" w:rsidRDefault="00BD5F0C">
            <w:pPr>
              <w:jc w:val="center"/>
              <w:rPr>
                <w:rFonts w:ascii="仿宋_GB2312" w:eastAsia="仿宋_GB2312" w:hAnsi="仿宋"/>
                <w:sz w:val="24"/>
              </w:rPr>
            </w:pPr>
          </w:p>
        </w:tc>
        <w:tc>
          <w:tcPr>
            <w:tcW w:w="2068" w:type="dxa"/>
            <w:vAlign w:val="center"/>
          </w:tcPr>
          <w:p w:rsidR="00BD5F0C" w:rsidRDefault="00BD5F0C">
            <w:pPr>
              <w:jc w:val="center"/>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3289" w:type="dxa"/>
            <w:vAlign w:val="center"/>
          </w:tcPr>
          <w:p w:rsidR="00BD5F0C" w:rsidRDefault="00BD5F0C">
            <w:pPr>
              <w:jc w:val="center"/>
              <w:rPr>
                <w:rFonts w:ascii="仿宋_GB2312" w:eastAsia="仿宋_GB2312" w:hAnsi="仿宋"/>
                <w:sz w:val="24"/>
              </w:rPr>
            </w:pPr>
          </w:p>
        </w:tc>
        <w:tc>
          <w:tcPr>
            <w:tcW w:w="1895" w:type="dxa"/>
            <w:vAlign w:val="center"/>
          </w:tcPr>
          <w:p w:rsidR="00BD5F0C" w:rsidRDefault="00BD5F0C">
            <w:pPr>
              <w:jc w:val="center"/>
              <w:rPr>
                <w:rFonts w:ascii="仿宋_GB2312" w:eastAsia="仿宋_GB2312" w:hAnsi="仿宋"/>
                <w:sz w:val="24"/>
              </w:rPr>
            </w:pPr>
          </w:p>
        </w:tc>
      </w:tr>
      <w:tr w:rsidR="00BD5F0C">
        <w:trPr>
          <w:trHeight w:val="551"/>
        </w:trPr>
        <w:tc>
          <w:tcPr>
            <w:tcW w:w="1022" w:type="dxa"/>
            <w:vAlign w:val="center"/>
          </w:tcPr>
          <w:p w:rsidR="00BD5F0C" w:rsidRDefault="00BD5F0C">
            <w:pPr>
              <w:jc w:val="center"/>
              <w:rPr>
                <w:rFonts w:ascii="仿宋_GB2312" w:eastAsia="仿宋_GB2312" w:hAnsi="仿宋"/>
                <w:sz w:val="24"/>
              </w:rPr>
            </w:pPr>
          </w:p>
        </w:tc>
        <w:tc>
          <w:tcPr>
            <w:tcW w:w="1198" w:type="dxa"/>
            <w:vAlign w:val="center"/>
          </w:tcPr>
          <w:p w:rsidR="00BD5F0C" w:rsidRDefault="00BD5F0C">
            <w:pPr>
              <w:jc w:val="center"/>
              <w:rPr>
                <w:rFonts w:ascii="仿宋_GB2312" w:eastAsia="仿宋_GB2312" w:hAnsi="仿宋"/>
                <w:sz w:val="24"/>
              </w:rPr>
            </w:pPr>
          </w:p>
        </w:tc>
        <w:tc>
          <w:tcPr>
            <w:tcW w:w="1023" w:type="dxa"/>
            <w:vAlign w:val="center"/>
          </w:tcPr>
          <w:p w:rsidR="00BD5F0C" w:rsidRDefault="00BD5F0C">
            <w:pPr>
              <w:jc w:val="center"/>
              <w:rPr>
                <w:rFonts w:ascii="仿宋_GB2312" w:eastAsia="仿宋_GB2312" w:hAnsi="仿宋"/>
                <w:sz w:val="24"/>
              </w:rPr>
            </w:pPr>
          </w:p>
        </w:tc>
        <w:tc>
          <w:tcPr>
            <w:tcW w:w="2068" w:type="dxa"/>
            <w:vAlign w:val="center"/>
          </w:tcPr>
          <w:p w:rsidR="00BD5F0C" w:rsidRDefault="00BD5F0C">
            <w:pPr>
              <w:jc w:val="center"/>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3289" w:type="dxa"/>
            <w:vAlign w:val="center"/>
          </w:tcPr>
          <w:p w:rsidR="00BD5F0C" w:rsidRDefault="00BD5F0C">
            <w:pPr>
              <w:jc w:val="center"/>
              <w:rPr>
                <w:rFonts w:ascii="仿宋_GB2312" w:eastAsia="仿宋_GB2312" w:hAnsi="仿宋"/>
                <w:sz w:val="24"/>
              </w:rPr>
            </w:pPr>
          </w:p>
        </w:tc>
        <w:tc>
          <w:tcPr>
            <w:tcW w:w="1895" w:type="dxa"/>
            <w:vAlign w:val="center"/>
          </w:tcPr>
          <w:p w:rsidR="00BD5F0C" w:rsidRDefault="00BD5F0C">
            <w:pPr>
              <w:jc w:val="center"/>
              <w:rPr>
                <w:rFonts w:ascii="仿宋_GB2312" w:eastAsia="仿宋_GB2312" w:hAnsi="仿宋"/>
                <w:sz w:val="24"/>
              </w:rPr>
            </w:pPr>
          </w:p>
        </w:tc>
      </w:tr>
      <w:tr w:rsidR="00BD5F0C">
        <w:trPr>
          <w:trHeight w:val="551"/>
        </w:trPr>
        <w:tc>
          <w:tcPr>
            <w:tcW w:w="1022" w:type="dxa"/>
            <w:vAlign w:val="center"/>
          </w:tcPr>
          <w:p w:rsidR="00BD5F0C" w:rsidRDefault="00BD5F0C">
            <w:pPr>
              <w:jc w:val="center"/>
              <w:rPr>
                <w:rFonts w:ascii="仿宋_GB2312" w:eastAsia="仿宋_GB2312" w:hAnsi="仿宋"/>
                <w:sz w:val="24"/>
              </w:rPr>
            </w:pPr>
          </w:p>
        </w:tc>
        <w:tc>
          <w:tcPr>
            <w:tcW w:w="1198" w:type="dxa"/>
            <w:vAlign w:val="center"/>
          </w:tcPr>
          <w:p w:rsidR="00BD5F0C" w:rsidRDefault="00BD5F0C">
            <w:pPr>
              <w:jc w:val="center"/>
              <w:rPr>
                <w:rFonts w:ascii="仿宋_GB2312" w:eastAsia="仿宋_GB2312" w:hAnsi="仿宋"/>
                <w:sz w:val="24"/>
              </w:rPr>
            </w:pPr>
          </w:p>
        </w:tc>
        <w:tc>
          <w:tcPr>
            <w:tcW w:w="1023" w:type="dxa"/>
            <w:vAlign w:val="center"/>
          </w:tcPr>
          <w:p w:rsidR="00BD5F0C" w:rsidRDefault="00BD5F0C">
            <w:pPr>
              <w:jc w:val="center"/>
              <w:rPr>
                <w:rFonts w:ascii="仿宋_GB2312" w:eastAsia="仿宋_GB2312" w:hAnsi="仿宋"/>
                <w:sz w:val="24"/>
              </w:rPr>
            </w:pPr>
          </w:p>
        </w:tc>
        <w:tc>
          <w:tcPr>
            <w:tcW w:w="2068" w:type="dxa"/>
            <w:vAlign w:val="center"/>
          </w:tcPr>
          <w:p w:rsidR="00BD5F0C" w:rsidRDefault="00BD5F0C">
            <w:pPr>
              <w:jc w:val="center"/>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3289" w:type="dxa"/>
            <w:vAlign w:val="center"/>
          </w:tcPr>
          <w:p w:rsidR="00BD5F0C" w:rsidRDefault="00BD5F0C">
            <w:pPr>
              <w:jc w:val="center"/>
              <w:rPr>
                <w:rFonts w:ascii="仿宋_GB2312" w:eastAsia="仿宋_GB2312" w:hAnsi="仿宋"/>
                <w:sz w:val="24"/>
              </w:rPr>
            </w:pPr>
          </w:p>
        </w:tc>
        <w:tc>
          <w:tcPr>
            <w:tcW w:w="1895" w:type="dxa"/>
            <w:vAlign w:val="center"/>
          </w:tcPr>
          <w:p w:rsidR="00BD5F0C" w:rsidRDefault="00BD5F0C">
            <w:pPr>
              <w:jc w:val="center"/>
              <w:rPr>
                <w:rFonts w:ascii="仿宋_GB2312" w:eastAsia="仿宋_GB2312" w:hAnsi="仿宋"/>
                <w:sz w:val="24"/>
              </w:rPr>
            </w:pPr>
          </w:p>
        </w:tc>
      </w:tr>
      <w:tr w:rsidR="00BD5F0C">
        <w:trPr>
          <w:trHeight w:val="551"/>
        </w:trPr>
        <w:tc>
          <w:tcPr>
            <w:tcW w:w="1022" w:type="dxa"/>
            <w:vAlign w:val="center"/>
          </w:tcPr>
          <w:p w:rsidR="00BD5F0C" w:rsidRDefault="00BD5F0C">
            <w:pPr>
              <w:jc w:val="center"/>
              <w:rPr>
                <w:rFonts w:ascii="仿宋_GB2312" w:eastAsia="仿宋_GB2312" w:hAnsi="仿宋"/>
                <w:sz w:val="24"/>
              </w:rPr>
            </w:pPr>
          </w:p>
        </w:tc>
        <w:tc>
          <w:tcPr>
            <w:tcW w:w="1198" w:type="dxa"/>
            <w:vAlign w:val="center"/>
          </w:tcPr>
          <w:p w:rsidR="00BD5F0C" w:rsidRDefault="00BD5F0C">
            <w:pPr>
              <w:jc w:val="center"/>
              <w:rPr>
                <w:rFonts w:ascii="仿宋_GB2312" w:eastAsia="仿宋_GB2312" w:hAnsi="仿宋"/>
                <w:sz w:val="24"/>
              </w:rPr>
            </w:pPr>
          </w:p>
        </w:tc>
        <w:tc>
          <w:tcPr>
            <w:tcW w:w="1023" w:type="dxa"/>
            <w:vAlign w:val="center"/>
          </w:tcPr>
          <w:p w:rsidR="00BD5F0C" w:rsidRDefault="00BD5F0C">
            <w:pPr>
              <w:jc w:val="center"/>
              <w:rPr>
                <w:rFonts w:ascii="仿宋_GB2312" w:eastAsia="仿宋_GB2312" w:hAnsi="仿宋"/>
                <w:sz w:val="24"/>
              </w:rPr>
            </w:pPr>
          </w:p>
        </w:tc>
        <w:tc>
          <w:tcPr>
            <w:tcW w:w="2068" w:type="dxa"/>
            <w:vAlign w:val="center"/>
          </w:tcPr>
          <w:p w:rsidR="00BD5F0C" w:rsidRDefault="00BD5F0C">
            <w:pPr>
              <w:jc w:val="center"/>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1720" w:type="dxa"/>
          </w:tcPr>
          <w:p w:rsidR="00BD5F0C" w:rsidRDefault="00BD5F0C">
            <w:pPr>
              <w:jc w:val="center"/>
              <w:rPr>
                <w:rFonts w:ascii="仿宋_GB2312" w:eastAsia="仿宋_GB2312" w:hAnsi="仿宋"/>
                <w:sz w:val="24"/>
              </w:rPr>
            </w:pPr>
          </w:p>
        </w:tc>
        <w:tc>
          <w:tcPr>
            <w:tcW w:w="3289" w:type="dxa"/>
            <w:vAlign w:val="center"/>
          </w:tcPr>
          <w:p w:rsidR="00BD5F0C" w:rsidRDefault="00BD5F0C">
            <w:pPr>
              <w:jc w:val="center"/>
              <w:rPr>
                <w:rFonts w:ascii="仿宋_GB2312" w:eastAsia="仿宋_GB2312" w:hAnsi="仿宋"/>
                <w:sz w:val="24"/>
              </w:rPr>
            </w:pPr>
          </w:p>
        </w:tc>
        <w:tc>
          <w:tcPr>
            <w:tcW w:w="1895" w:type="dxa"/>
            <w:vAlign w:val="center"/>
          </w:tcPr>
          <w:p w:rsidR="00BD5F0C" w:rsidRDefault="00BD5F0C">
            <w:pPr>
              <w:jc w:val="center"/>
              <w:rPr>
                <w:rFonts w:ascii="仿宋_GB2312" w:eastAsia="仿宋_GB2312" w:hAnsi="仿宋"/>
                <w:sz w:val="24"/>
              </w:rPr>
            </w:pPr>
          </w:p>
        </w:tc>
      </w:tr>
    </w:tbl>
    <w:p w:rsidR="00BD5F0C" w:rsidRDefault="008D39EC">
      <w:pPr>
        <w:rPr>
          <w:rFonts w:ascii="仿宋" w:eastAsia="仿宋" w:hAnsi="仿宋"/>
          <w:sz w:val="24"/>
        </w:rPr>
      </w:pPr>
      <w:r>
        <w:rPr>
          <w:rFonts w:ascii="仿宋" w:eastAsia="仿宋" w:hAnsi="仿宋" w:hint="eastAsia"/>
          <w:sz w:val="24"/>
        </w:rPr>
        <w:t xml:space="preserve">   填表人：                                          审核人：                             年      月    日</w:t>
      </w:r>
    </w:p>
    <w:p w:rsidR="00BD5F0C" w:rsidRDefault="00BD5F0C">
      <w:pPr>
        <w:widowControl/>
        <w:jc w:val="left"/>
        <w:rPr>
          <w:rFonts w:ascii="仿宋" w:eastAsia="仿宋" w:hAnsi="仿宋"/>
          <w:b/>
          <w:bCs/>
          <w:color w:val="000000"/>
          <w:sz w:val="24"/>
        </w:rPr>
      </w:pPr>
    </w:p>
    <w:p w:rsidR="00BD5F0C" w:rsidRDefault="00BD5F0C">
      <w:pPr>
        <w:rPr>
          <w:rFonts w:ascii="仿宋_GB2312" w:eastAsia="仿宋_GB2312"/>
          <w:b/>
          <w:bCs/>
          <w:color w:val="000000"/>
          <w:sz w:val="32"/>
          <w:szCs w:val="30"/>
        </w:rPr>
      </w:pPr>
    </w:p>
    <w:p w:rsidR="00BD5F0C" w:rsidRDefault="00BD5F0C">
      <w:pPr>
        <w:rPr>
          <w:rFonts w:ascii="仿宋_GB2312" w:eastAsia="仿宋_GB2312"/>
          <w:b/>
          <w:bCs/>
          <w:color w:val="000000"/>
          <w:sz w:val="32"/>
          <w:szCs w:val="30"/>
        </w:rPr>
        <w:sectPr w:rsidR="00BD5F0C">
          <w:pgSz w:w="16838" w:h="11906" w:orient="landscape"/>
          <w:pgMar w:top="1417" w:right="1474" w:bottom="1417" w:left="1588" w:header="851" w:footer="992" w:gutter="0"/>
          <w:cols w:space="425"/>
          <w:docGrid w:type="linesAndChars" w:linePitch="482" w:charSpace="4349"/>
        </w:sectPr>
      </w:pPr>
    </w:p>
    <w:p w:rsidR="00BD5F0C" w:rsidRDefault="008D39EC">
      <w:pPr>
        <w:widowControl/>
        <w:jc w:val="left"/>
        <w:outlineLvl w:val="0"/>
        <w:rPr>
          <w:rFonts w:eastAsia="黑体"/>
          <w:color w:val="000000"/>
          <w:sz w:val="32"/>
          <w:szCs w:val="30"/>
        </w:rPr>
      </w:pPr>
      <w:r>
        <w:rPr>
          <w:rFonts w:eastAsia="黑体" w:hint="eastAsia"/>
          <w:color w:val="000000"/>
          <w:sz w:val="32"/>
          <w:szCs w:val="30"/>
        </w:rPr>
        <w:t>附表</w:t>
      </w:r>
      <w:r>
        <w:rPr>
          <w:rFonts w:eastAsia="黑体" w:hint="eastAsia"/>
          <w:color w:val="000000"/>
          <w:sz w:val="32"/>
          <w:szCs w:val="30"/>
        </w:rPr>
        <w:t>7</w:t>
      </w:r>
    </w:p>
    <w:p w:rsidR="00BD5F0C" w:rsidRDefault="008D39EC">
      <w:pPr>
        <w:jc w:val="center"/>
        <w:rPr>
          <w:rFonts w:ascii="仿宋_GB2312" w:eastAsia="仿宋_GB2312"/>
          <w:b/>
          <w:sz w:val="32"/>
          <w:szCs w:val="32"/>
        </w:rPr>
      </w:pPr>
      <w:r>
        <w:rPr>
          <w:rFonts w:ascii="仿宋_GB2312" w:eastAsia="仿宋_GB2312" w:hint="eastAsia"/>
          <w:b/>
          <w:sz w:val="32"/>
          <w:szCs w:val="32"/>
        </w:rPr>
        <w:t>劳动用工人员花名册</w:t>
      </w:r>
    </w:p>
    <w:p w:rsidR="00BD5F0C" w:rsidRDefault="008D39EC">
      <w:pPr>
        <w:rPr>
          <w:rFonts w:ascii="仿宋_GB2312" w:eastAsia="仿宋_GB2312"/>
          <w:sz w:val="24"/>
        </w:rPr>
      </w:pPr>
      <w:r>
        <w:rPr>
          <w:rFonts w:ascii="仿宋_GB2312" w:eastAsia="仿宋_GB2312" w:hint="eastAsia"/>
          <w:bCs/>
          <w:sz w:val="24"/>
        </w:rPr>
        <w:t>项目</w:t>
      </w:r>
      <w:r>
        <w:rPr>
          <w:rFonts w:ascii="仿宋_GB2312" w:eastAsia="仿宋_GB2312" w:hint="eastAsia"/>
          <w:sz w:val="24"/>
        </w:rPr>
        <w:t xml:space="preserve">名称：                 </w:t>
      </w:r>
      <w:r>
        <w:rPr>
          <w:rFonts w:ascii="仿宋_GB2312" w:eastAsia="仿宋_GB2312"/>
          <w:sz w:val="24"/>
        </w:rPr>
        <w:t xml:space="preserve">                            </w:t>
      </w:r>
    </w:p>
    <w:p w:rsidR="00BD5F0C" w:rsidRDefault="008D39EC">
      <w:pPr>
        <w:rPr>
          <w:rFonts w:ascii="仿宋_GB2312" w:eastAsia="仿宋_GB2312"/>
          <w:sz w:val="24"/>
        </w:rPr>
      </w:pPr>
      <w:r>
        <w:rPr>
          <w:rFonts w:ascii="仿宋_GB2312" w:eastAsia="仿宋_GB2312" w:hint="eastAsia"/>
          <w:sz w:val="24"/>
        </w:rPr>
        <w:t>施工单位：</w:t>
      </w:r>
    </w:p>
    <w:tbl>
      <w:tblPr>
        <w:tblpPr w:leftFromText="180" w:rightFromText="180" w:vertAnchor="text" w:horzAnchor="margin" w:tblpXSpec="center" w:tblpY="158"/>
        <w:tblW w:w="139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17"/>
        <w:gridCol w:w="837"/>
        <w:gridCol w:w="1190"/>
        <w:gridCol w:w="716"/>
        <w:gridCol w:w="716"/>
        <w:gridCol w:w="1190"/>
        <w:gridCol w:w="716"/>
        <w:gridCol w:w="1190"/>
        <w:gridCol w:w="1190"/>
        <w:gridCol w:w="1190"/>
        <w:gridCol w:w="1190"/>
        <w:gridCol w:w="1190"/>
        <w:gridCol w:w="1190"/>
        <w:gridCol w:w="713"/>
      </w:tblGrid>
      <w:tr w:rsidR="00BD5F0C">
        <w:trPr>
          <w:trHeight w:hRule="exact" w:val="739"/>
        </w:trPr>
        <w:tc>
          <w:tcPr>
            <w:tcW w:w="717"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序号</w:t>
            </w:r>
          </w:p>
        </w:tc>
        <w:tc>
          <w:tcPr>
            <w:tcW w:w="837"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姓 名</w:t>
            </w:r>
          </w:p>
        </w:tc>
        <w:tc>
          <w:tcPr>
            <w:tcW w:w="1190" w:type="dxa"/>
          </w:tcPr>
          <w:p w:rsidR="00BD5F0C" w:rsidRDefault="008D39EC">
            <w:pPr>
              <w:spacing w:line="0" w:lineRule="atLeast"/>
              <w:jc w:val="center"/>
              <w:rPr>
                <w:rFonts w:ascii="仿宋_GB2312" w:eastAsia="仿宋_GB2312"/>
                <w:sz w:val="24"/>
              </w:rPr>
            </w:pPr>
            <w:r>
              <w:rPr>
                <w:rFonts w:ascii="仿宋_GB2312" w:eastAsia="仿宋_GB2312" w:hint="eastAsia"/>
                <w:sz w:val="24"/>
              </w:rPr>
              <w:t>现场编号</w:t>
            </w:r>
          </w:p>
        </w:tc>
        <w:tc>
          <w:tcPr>
            <w:tcW w:w="716" w:type="dxa"/>
          </w:tcPr>
          <w:p w:rsidR="00BD5F0C" w:rsidRDefault="008D39EC">
            <w:pPr>
              <w:spacing w:line="0" w:lineRule="atLeast"/>
              <w:jc w:val="center"/>
              <w:rPr>
                <w:rFonts w:ascii="仿宋_GB2312" w:eastAsia="仿宋_GB2312"/>
                <w:sz w:val="24"/>
              </w:rPr>
            </w:pPr>
            <w:r>
              <w:rPr>
                <w:rFonts w:ascii="仿宋_GB2312" w:eastAsia="仿宋_GB2312" w:hint="eastAsia"/>
                <w:sz w:val="24"/>
              </w:rPr>
              <w:t>工种</w:t>
            </w:r>
          </w:p>
        </w:tc>
        <w:tc>
          <w:tcPr>
            <w:tcW w:w="716"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性别</w:t>
            </w:r>
          </w:p>
        </w:tc>
        <w:tc>
          <w:tcPr>
            <w:tcW w:w="1190"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身份证号</w:t>
            </w:r>
          </w:p>
        </w:tc>
        <w:tc>
          <w:tcPr>
            <w:tcW w:w="716"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学历</w:t>
            </w:r>
          </w:p>
        </w:tc>
        <w:tc>
          <w:tcPr>
            <w:tcW w:w="1190"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所持证书</w:t>
            </w:r>
          </w:p>
        </w:tc>
        <w:tc>
          <w:tcPr>
            <w:tcW w:w="1190"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进场时间</w:t>
            </w:r>
          </w:p>
        </w:tc>
        <w:tc>
          <w:tcPr>
            <w:tcW w:w="1190"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退场时间</w:t>
            </w:r>
          </w:p>
        </w:tc>
        <w:tc>
          <w:tcPr>
            <w:tcW w:w="1190"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考核成绩</w:t>
            </w:r>
          </w:p>
        </w:tc>
        <w:tc>
          <w:tcPr>
            <w:tcW w:w="1190" w:type="dxa"/>
          </w:tcPr>
          <w:p w:rsidR="00BD5F0C" w:rsidRDefault="008D39EC">
            <w:pPr>
              <w:spacing w:line="0" w:lineRule="atLeast"/>
              <w:jc w:val="center"/>
              <w:rPr>
                <w:rFonts w:ascii="仿宋_GB2312" w:eastAsia="仿宋_GB2312"/>
                <w:sz w:val="24"/>
              </w:rPr>
            </w:pPr>
            <w:r>
              <w:rPr>
                <w:rFonts w:ascii="仿宋_GB2312" w:eastAsia="仿宋_GB2312" w:hint="eastAsia"/>
                <w:sz w:val="24"/>
              </w:rPr>
              <w:t>联系电话</w:t>
            </w:r>
          </w:p>
        </w:tc>
        <w:tc>
          <w:tcPr>
            <w:tcW w:w="1190" w:type="dxa"/>
          </w:tcPr>
          <w:p w:rsidR="00BD5F0C" w:rsidRDefault="008D39EC">
            <w:pPr>
              <w:spacing w:line="0" w:lineRule="atLeast"/>
              <w:jc w:val="center"/>
              <w:rPr>
                <w:rFonts w:ascii="仿宋_GB2312" w:eastAsia="仿宋_GB2312"/>
                <w:sz w:val="24"/>
              </w:rPr>
            </w:pPr>
            <w:r>
              <w:rPr>
                <w:rFonts w:ascii="仿宋_GB2312" w:eastAsia="仿宋_GB2312" w:hint="eastAsia"/>
                <w:sz w:val="24"/>
              </w:rPr>
              <w:t>家庭住址</w:t>
            </w:r>
          </w:p>
        </w:tc>
        <w:tc>
          <w:tcPr>
            <w:tcW w:w="713"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备注</w:t>
            </w:r>
          </w:p>
        </w:tc>
      </w:tr>
      <w:tr w:rsidR="00BD5F0C">
        <w:trPr>
          <w:trHeight w:hRule="exact" w:val="567"/>
        </w:trPr>
        <w:tc>
          <w:tcPr>
            <w:tcW w:w="717" w:type="dxa"/>
          </w:tcPr>
          <w:p w:rsidR="00BD5F0C" w:rsidRDefault="00BD5F0C">
            <w:pPr>
              <w:spacing w:line="360" w:lineRule="auto"/>
              <w:jc w:val="center"/>
              <w:rPr>
                <w:rFonts w:ascii="仿宋_GB2312" w:eastAsia="仿宋_GB2312" w:hAnsi="宋体"/>
                <w:sz w:val="24"/>
              </w:rPr>
            </w:pPr>
          </w:p>
        </w:tc>
        <w:tc>
          <w:tcPr>
            <w:tcW w:w="837"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716" w:type="dxa"/>
          </w:tcPr>
          <w:p w:rsidR="00BD5F0C" w:rsidRDefault="00BD5F0C">
            <w:pPr>
              <w:spacing w:line="360" w:lineRule="auto"/>
              <w:jc w:val="center"/>
              <w:rPr>
                <w:rFonts w:ascii="仿宋_GB2312" w:eastAsia="仿宋_GB2312" w:hAnsi="宋体"/>
                <w:sz w:val="24"/>
              </w:rPr>
            </w:pPr>
          </w:p>
        </w:tc>
        <w:tc>
          <w:tcPr>
            <w:tcW w:w="716"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716"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rPr>
                <w:rFonts w:ascii="仿宋_GB2312" w:eastAsia="仿宋_GB2312" w:hAnsi="宋体"/>
                <w:sz w:val="24"/>
              </w:rPr>
            </w:pPr>
          </w:p>
        </w:tc>
        <w:tc>
          <w:tcPr>
            <w:tcW w:w="1190" w:type="dxa"/>
          </w:tcPr>
          <w:p w:rsidR="00BD5F0C" w:rsidRDefault="00BD5F0C">
            <w:pPr>
              <w:spacing w:line="360" w:lineRule="auto"/>
              <w:rPr>
                <w:rFonts w:ascii="仿宋_GB2312" w:eastAsia="仿宋_GB2312" w:hAnsi="宋体"/>
                <w:sz w:val="24"/>
              </w:rPr>
            </w:pPr>
          </w:p>
        </w:tc>
        <w:tc>
          <w:tcPr>
            <w:tcW w:w="1190" w:type="dxa"/>
          </w:tcPr>
          <w:p w:rsidR="00BD5F0C" w:rsidRDefault="00BD5F0C">
            <w:pPr>
              <w:spacing w:line="360" w:lineRule="auto"/>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713" w:type="dxa"/>
          </w:tcPr>
          <w:p w:rsidR="00BD5F0C" w:rsidRDefault="00BD5F0C">
            <w:pPr>
              <w:spacing w:line="360" w:lineRule="auto"/>
              <w:jc w:val="center"/>
              <w:rPr>
                <w:rFonts w:ascii="仿宋_GB2312" w:eastAsia="仿宋_GB2312" w:hAnsi="宋体"/>
                <w:sz w:val="24"/>
              </w:rPr>
            </w:pPr>
          </w:p>
        </w:tc>
      </w:tr>
      <w:tr w:rsidR="00BD5F0C">
        <w:trPr>
          <w:trHeight w:hRule="exact" w:val="567"/>
        </w:trPr>
        <w:tc>
          <w:tcPr>
            <w:tcW w:w="717" w:type="dxa"/>
          </w:tcPr>
          <w:p w:rsidR="00BD5F0C" w:rsidRDefault="00BD5F0C">
            <w:pPr>
              <w:spacing w:line="360" w:lineRule="auto"/>
              <w:jc w:val="center"/>
              <w:rPr>
                <w:rFonts w:ascii="仿宋_GB2312" w:eastAsia="仿宋_GB2312" w:hAnsi="宋体"/>
                <w:sz w:val="24"/>
              </w:rPr>
            </w:pPr>
          </w:p>
        </w:tc>
        <w:tc>
          <w:tcPr>
            <w:tcW w:w="837"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716" w:type="dxa"/>
          </w:tcPr>
          <w:p w:rsidR="00BD5F0C" w:rsidRDefault="00BD5F0C">
            <w:pPr>
              <w:spacing w:line="360" w:lineRule="auto"/>
              <w:jc w:val="center"/>
              <w:rPr>
                <w:rFonts w:ascii="仿宋_GB2312" w:eastAsia="仿宋_GB2312" w:hAnsi="宋体"/>
                <w:sz w:val="24"/>
              </w:rPr>
            </w:pPr>
          </w:p>
        </w:tc>
        <w:tc>
          <w:tcPr>
            <w:tcW w:w="716"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716"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rPr>
                <w:rFonts w:ascii="仿宋_GB2312" w:eastAsia="仿宋_GB2312" w:hAnsi="宋体"/>
                <w:sz w:val="24"/>
              </w:rPr>
            </w:pPr>
          </w:p>
        </w:tc>
        <w:tc>
          <w:tcPr>
            <w:tcW w:w="1190" w:type="dxa"/>
          </w:tcPr>
          <w:p w:rsidR="00BD5F0C" w:rsidRDefault="00BD5F0C">
            <w:pPr>
              <w:spacing w:line="360" w:lineRule="auto"/>
              <w:rPr>
                <w:rFonts w:ascii="仿宋_GB2312" w:eastAsia="仿宋_GB2312" w:hAnsi="宋体"/>
                <w:sz w:val="24"/>
              </w:rPr>
            </w:pPr>
          </w:p>
        </w:tc>
        <w:tc>
          <w:tcPr>
            <w:tcW w:w="1190" w:type="dxa"/>
          </w:tcPr>
          <w:p w:rsidR="00BD5F0C" w:rsidRDefault="00BD5F0C">
            <w:pPr>
              <w:spacing w:line="360" w:lineRule="auto"/>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713" w:type="dxa"/>
          </w:tcPr>
          <w:p w:rsidR="00BD5F0C" w:rsidRDefault="00BD5F0C">
            <w:pPr>
              <w:spacing w:line="360" w:lineRule="auto"/>
              <w:jc w:val="center"/>
              <w:rPr>
                <w:rFonts w:ascii="仿宋_GB2312" w:eastAsia="仿宋_GB2312" w:hAnsi="宋体"/>
                <w:sz w:val="24"/>
              </w:rPr>
            </w:pPr>
          </w:p>
        </w:tc>
      </w:tr>
      <w:tr w:rsidR="00BD5F0C">
        <w:trPr>
          <w:trHeight w:hRule="exact" w:val="567"/>
        </w:trPr>
        <w:tc>
          <w:tcPr>
            <w:tcW w:w="717" w:type="dxa"/>
          </w:tcPr>
          <w:p w:rsidR="00BD5F0C" w:rsidRDefault="00BD5F0C">
            <w:pPr>
              <w:spacing w:line="360" w:lineRule="auto"/>
              <w:jc w:val="center"/>
              <w:rPr>
                <w:rFonts w:ascii="仿宋_GB2312" w:eastAsia="仿宋_GB2312" w:hAnsi="宋体"/>
                <w:sz w:val="24"/>
              </w:rPr>
            </w:pPr>
          </w:p>
        </w:tc>
        <w:tc>
          <w:tcPr>
            <w:tcW w:w="837"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716" w:type="dxa"/>
          </w:tcPr>
          <w:p w:rsidR="00BD5F0C" w:rsidRDefault="00BD5F0C">
            <w:pPr>
              <w:rPr>
                <w:rFonts w:ascii="仿宋_GB2312" w:eastAsia="仿宋_GB2312" w:hAnsi="宋体"/>
                <w:sz w:val="24"/>
              </w:rPr>
            </w:pPr>
          </w:p>
        </w:tc>
        <w:tc>
          <w:tcPr>
            <w:tcW w:w="716"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716"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713" w:type="dxa"/>
          </w:tcPr>
          <w:p w:rsidR="00BD5F0C" w:rsidRDefault="00BD5F0C">
            <w:pPr>
              <w:spacing w:line="360" w:lineRule="auto"/>
              <w:jc w:val="center"/>
              <w:rPr>
                <w:rFonts w:ascii="仿宋_GB2312" w:eastAsia="仿宋_GB2312" w:hAnsi="宋体"/>
                <w:sz w:val="24"/>
              </w:rPr>
            </w:pPr>
          </w:p>
        </w:tc>
      </w:tr>
      <w:tr w:rsidR="00BD5F0C">
        <w:trPr>
          <w:trHeight w:hRule="exact" w:val="567"/>
        </w:trPr>
        <w:tc>
          <w:tcPr>
            <w:tcW w:w="717" w:type="dxa"/>
          </w:tcPr>
          <w:p w:rsidR="00BD5F0C" w:rsidRDefault="00BD5F0C">
            <w:pPr>
              <w:spacing w:line="360" w:lineRule="auto"/>
              <w:jc w:val="center"/>
              <w:rPr>
                <w:rFonts w:ascii="仿宋_GB2312" w:eastAsia="仿宋_GB2312" w:hAnsi="宋体"/>
                <w:sz w:val="24"/>
              </w:rPr>
            </w:pPr>
          </w:p>
        </w:tc>
        <w:tc>
          <w:tcPr>
            <w:tcW w:w="837"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716" w:type="dxa"/>
          </w:tcPr>
          <w:p w:rsidR="00BD5F0C" w:rsidRDefault="00BD5F0C">
            <w:pPr>
              <w:rPr>
                <w:rFonts w:ascii="仿宋_GB2312" w:eastAsia="仿宋_GB2312" w:hAnsi="宋体"/>
                <w:sz w:val="24"/>
              </w:rPr>
            </w:pPr>
          </w:p>
        </w:tc>
        <w:tc>
          <w:tcPr>
            <w:tcW w:w="716"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716"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713" w:type="dxa"/>
          </w:tcPr>
          <w:p w:rsidR="00BD5F0C" w:rsidRDefault="00BD5F0C">
            <w:pPr>
              <w:spacing w:line="360" w:lineRule="auto"/>
              <w:jc w:val="center"/>
              <w:rPr>
                <w:rFonts w:ascii="仿宋_GB2312" w:eastAsia="仿宋_GB2312" w:hAnsi="宋体"/>
                <w:sz w:val="24"/>
              </w:rPr>
            </w:pPr>
          </w:p>
        </w:tc>
      </w:tr>
      <w:tr w:rsidR="00BD5F0C">
        <w:trPr>
          <w:trHeight w:hRule="exact" w:val="567"/>
        </w:trPr>
        <w:tc>
          <w:tcPr>
            <w:tcW w:w="717" w:type="dxa"/>
          </w:tcPr>
          <w:p w:rsidR="00BD5F0C" w:rsidRDefault="00BD5F0C">
            <w:pPr>
              <w:spacing w:line="360" w:lineRule="auto"/>
              <w:jc w:val="center"/>
              <w:rPr>
                <w:rFonts w:ascii="仿宋_GB2312" w:eastAsia="仿宋_GB2312" w:hAnsi="宋体"/>
                <w:sz w:val="24"/>
              </w:rPr>
            </w:pPr>
          </w:p>
        </w:tc>
        <w:tc>
          <w:tcPr>
            <w:tcW w:w="837"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716" w:type="dxa"/>
          </w:tcPr>
          <w:p w:rsidR="00BD5F0C" w:rsidRDefault="00BD5F0C">
            <w:pPr>
              <w:spacing w:line="360" w:lineRule="auto"/>
              <w:jc w:val="center"/>
              <w:rPr>
                <w:rFonts w:ascii="仿宋_GB2312" w:eastAsia="仿宋_GB2312" w:hAnsi="宋体"/>
                <w:sz w:val="24"/>
              </w:rPr>
            </w:pPr>
          </w:p>
        </w:tc>
        <w:tc>
          <w:tcPr>
            <w:tcW w:w="716"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716" w:type="dxa"/>
          </w:tcPr>
          <w:p w:rsidR="00BD5F0C" w:rsidRDefault="00BD5F0C">
            <w:pP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713" w:type="dxa"/>
          </w:tcPr>
          <w:p w:rsidR="00BD5F0C" w:rsidRDefault="00BD5F0C">
            <w:pPr>
              <w:spacing w:line="360" w:lineRule="auto"/>
              <w:jc w:val="center"/>
              <w:rPr>
                <w:rFonts w:ascii="仿宋_GB2312" w:eastAsia="仿宋_GB2312" w:hAnsi="宋体"/>
                <w:sz w:val="24"/>
              </w:rPr>
            </w:pPr>
          </w:p>
        </w:tc>
      </w:tr>
      <w:tr w:rsidR="00BD5F0C">
        <w:trPr>
          <w:trHeight w:hRule="exact" w:val="567"/>
        </w:trPr>
        <w:tc>
          <w:tcPr>
            <w:tcW w:w="717" w:type="dxa"/>
          </w:tcPr>
          <w:p w:rsidR="00BD5F0C" w:rsidRDefault="00BD5F0C">
            <w:pPr>
              <w:spacing w:line="360" w:lineRule="auto"/>
              <w:jc w:val="center"/>
              <w:rPr>
                <w:rFonts w:ascii="仿宋_GB2312" w:eastAsia="仿宋_GB2312" w:hAnsi="宋体"/>
                <w:sz w:val="24"/>
              </w:rPr>
            </w:pPr>
          </w:p>
        </w:tc>
        <w:tc>
          <w:tcPr>
            <w:tcW w:w="837"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716" w:type="dxa"/>
          </w:tcPr>
          <w:p w:rsidR="00BD5F0C" w:rsidRDefault="00BD5F0C">
            <w:pPr>
              <w:rPr>
                <w:rFonts w:ascii="仿宋_GB2312" w:eastAsia="仿宋_GB2312" w:hAnsi="宋体"/>
                <w:sz w:val="24"/>
              </w:rPr>
            </w:pPr>
          </w:p>
        </w:tc>
        <w:tc>
          <w:tcPr>
            <w:tcW w:w="716"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716"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713" w:type="dxa"/>
          </w:tcPr>
          <w:p w:rsidR="00BD5F0C" w:rsidRDefault="00BD5F0C">
            <w:pPr>
              <w:spacing w:line="360" w:lineRule="auto"/>
              <w:jc w:val="center"/>
              <w:rPr>
                <w:rFonts w:ascii="仿宋_GB2312" w:eastAsia="仿宋_GB2312" w:hAnsi="宋体"/>
                <w:sz w:val="24"/>
              </w:rPr>
            </w:pPr>
          </w:p>
        </w:tc>
      </w:tr>
      <w:tr w:rsidR="00BD5F0C">
        <w:trPr>
          <w:trHeight w:hRule="exact" w:val="567"/>
        </w:trPr>
        <w:tc>
          <w:tcPr>
            <w:tcW w:w="717" w:type="dxa"/>
          </w:tcPr>
          <w:p w:rsidR="00BD5F0C" w:rsidRDefault="00BD5F0C">
            <w:pPr>
              <w:spacing w:line="360" w:lineRule="auto"/>
              <w:jc w:val="center"/>
              <w:rPr>
                <w:rFonts w:ascii="仿宋_GB2312" w:eastAsia="仿宋_GB2312" w:hAnsi="宋体"/>
                <w:sz w:val="24"/>
              </w:rPr>
            </w:pPr>
          </w:p>
        </w:tc>
        <w:tc>
          <w:tcPr>
            <w:tcW w:w="837"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716" w:type="dxa"/>
          </w:tcPr>
          <w:p w:rsidR="00BD5F0C" w:rsidRDefault="00BD5F0C">
            <w:pPr>
              <w:rPr>
                <w:rFonts w:ascii="仿宋_GB2312" w:eastAsia="仿宋_GB2312" w:hAnsi="宋体"/>
                <w:sz w:val="24"/>
              </w:rPr>
            </w:pPr>
          </w:p>
        </w:tc>
        <w:tc>
          <w:tcPr>
            <w:tcW w:w="716"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716"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713" w:type="dxa"/>
          </w:tcPr>
          <w:p w:rsidR="00BD5F0C" w:rsidRDefault="00BD5F0C">
            <w:pPr>
              <w:spacing w:line="360" w:lineRule="auto"/>
              <w:jc w:val="center"/>
              <w:rPr>
                <w:rFonts w:ascii="仿宋_GB2312" w:eastAsia="仿宋_GB2312" w:hAnsi="宋体"/>
                <w:sz w:val="24"/>
              </w:rPr>
            </w:pPr>
          </w:p>
        </w:tc>
      </w:tr>
      <w:tr w:rsidR="00BD5F0C">
        <w:trPr>
          <w:trHeight w:hRule="exact" w:val="567"/>
        </w:trPr>
        <w:tc>
          <w:tcPr>
            <w:tcW w:w="717" w:type="dxa"/>
          </w:tcPr>
          <w:p w:rsidR="00BD5F0C" w:rsidRDefault="00BD5F0C">
            <w:pPr>
              <w:spacing w:line="360" w:lineRule="auto"/>
              <w:jc w:val="center"/>
              <w:rPr>
                <w:rFonts w:ascii="仿宋_GB2312" w:eastAsia="仿宋_GB2312" w:hAnsi="宋体"/>
                <w:sz w:val="24"/>
              </w:rPr>
            </w:pPr>
          </w:p>
        </w:tc>
        <w:tc>
          <w:tcPr>
            <w:tcW w:w="837"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716" w:type="dxa"/>
          </w:tcPr>
          <w:p w:rsidR="00BD5F0C" w:rsidRDefault="00BD5F0C">
            <w:pPr>
              <w:rPr>
                <w:rFonts w:ascii="仿宋_GB2312" w:eastAsia="仿宋_GB2312" w:hAnsi="宋体"/>
                <w:sz w:val="24"/>
              </w:rPr>
            </w:pPr>
          </w:p>
        </w:tc>
        <w:tc>
          <w:tcPr>
            <w:tcW w:w="716"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716"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1190" w:type="dxa"/>
          </w:tcPr>
          <w:p w:rsidR="00BD5F0C" w:rsidRDefault="00BD5F0C">
            <w:pP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1190" w:type="dxa"/>
          </w:tcPr>
          <w:p w:rsidR="00BD5F0C" w:rsidRDefault="00BD5F0C">
            <w:pPr>
              <w:spacing w:line="360" w:lineRule="auto"/>
              <w:jc w:val="center"/>
              <w:rPr>
                <w:rFonts w:ascii="仿宋_GB2312" w:eastAsia="仿宋_GB2312" w:hAnsi="宋体"/>
                <w:sz w:val="24"/>
              </w:rPr>
            </w:pPr>
          </w:p>
        </w:tc>
        <w:tc>
          <w:tcPr>
            <w:tcW w:w="713" w:type="dxa"/>
          </w:tcPr>
          <w:p w:rsidR="00BD5F0C" w:rsidRDefault="00BD5F0C">
            <w:pPr>
              <w:spacing w:line="360" w:lineRule="auto"/>
              <w:jc w:val="center"/>
              <w:rPr>
                <w:rFonts w:ascii="仿宋_GB2312" w:eastAsia="仿宋_GB2312" w:hAnsi="宋体"/>
                <w:sz w:val="24"/>
              </w:rPr>
            </w:pPr>
          </w:p>
        </w:tc>
      </w:tr>
    </w:tbl>
    <w:p w:rsidR="00BD5F0C" w:rsidRDefault="008D39EC">
      <w:pPr>
        <w:rPr>
          <w:sz w:val="24"/>
        </w:rPr>
      </w:pPr>
      <w:r>
        <w:rPr>
          <w:rFonts w:ascii="仿宋_GB2312" w:eastAsia="仿宋_GB2312" w:hint="eastAsia"/>
          <w:sz w:val="24"/>
        </w:rPr>
        <w:t xml:space="preserve">编制： </w:t>
      </w:r>
      <w:r>
        <w:rPr>
          <w:rFonts w:ascii="仿宋_GB2312" w:eastAsia="仿宋_GB2312"/>
          <w:sz w:val="24"/>
        </w:rPr>
        <w:t xml:space="preserve">          </w:t>
      </w:r>
      <w:r>
        <w:rPr>
          <w:rFonts w:ascii="仿宋_GB2312" w:eastAsia="仿宋_GB2312" w:hint="eastAsia"/>
          <w:sz w:val="24"/>
        </w:rPr>
        <w:t xml:space="preserve">日期： </w:t>
      </w:r>
      <w:r>
        <w:rPr>
          <w:rFonts w:ascii="仿宋_GB2312" w:eastAsia="仿宋_GB2312"/>
          <w:sz w:val="24"/>
        </w:rPr>
        <w:t xml:space="preserve">           </w:t>
      </w:r>
      <w:r>
        <w:rPr>
          <w:rFonts w:ascii="仿宋_GB2312" w:eastAsia="仿宋_GB2312" w:hint="eastAsia"/>
          <w:sz w:val="24"/>
        </w:rPr>
        <w:t xml:space="preserve">审核： </w:t>
      </w:r>
      <w:r>
        <w:rPr>
          <w:rFonts w:ascii="仿宋_GB2312" w:eastAsia="仿宋_GB2312"/>
          <w:sz w:val="24"/>
        </w:rPr>
        <w:t xml:space="preserve">         </w:t>
      </w:r>
      <w:r>
        <w:rPr>
          <w:rFonts w:ascii="仿宋_GB2312" w:eastAsia="仿宋_GB2312" w:hint="eastAsia"/>
          <w:sz w:val="24"/>
        </w:rPr>
        <w:t xml:space="preserve">日期： </w:t>
      </w:r>
      <w:r>
        <w:rPr>
          <w:rFonts w:ascii="仿宋_GB2312" w:eastAsia="仿宋_GB2312"/>
          <w:sz w:val="24"/>
        </w:rPr>
        <w:t xml:space="preserve">      </w:t>
      </w:r>
      <w:r>
        <w:rPr>
          <w:rFonts w:ascii="仿宋_GB2312" w:eastAsia="仿宋_GB2312" w:hint="eastAsia"/>
          <w:sz w:val="24"/>
        </w:rPr>
        <w:t xml:space="preserve">施工单位签收：  </w:t>
      </w:r>
      <w:r>
        <w:rPr>
          <w:rFonts w:ascii="仿宋_GB2312" w:eastAsia="仿宋_GB2312"/>
          <w:sz w:val="24"/>
        </w:rPr>
        <w:t xml:space="preserve">  </w:t>
      </w:r>
      <w:r>
        <w:rPr>
          <w:rFonts w:ascii="仿宋_GB2312" w:eastAsia="仿宋_GB2312" w:hint="eastAsia"/>
          <w:sz w:val="24"/>
        </w:rPr>
        <w:t xml:space="preserve"> 电话： </w:t>
      </w:r>
      <w:r>
        <w:rPr>
          <w:rFonts w:ascii="仿宋_GB2312" w:eastAsia="仿宋_GB2312"/>
          <w:sz w:val="24"/>
        </w:rPr>
        <w:t xml:space="preserve">   </w:t>
      </w:r>
      <w:r>
        <w:rPr>
          <w:rFonts w:ascii="仿宋_GB2312" w:eastAsia="仿宋_GB2312" w:hint="eastAsia"/>
          <w:sz w:val="24"/>
        </w:rPr>
        <w:t xml:space="preserve"> 日期：   </w:t>
      </w:r>
    </w:p>
    <w:p w:rsidR="00BD5F0C" w:rsidRDefault="00BD5F0C">
      <w:pPr>
        <w:rPr>
          <w:rFonts w:ascii="仿宋_GB2312" w:eastAsia="仿宋_GB2312"/>
          <w:sz w:val="32"/>
          <w:szCs w:val="30"/>
        </w:rPr>
        <w:sectPr w:rsidR="00BD5F0C">
          <w:pgSz w:w="16838" w:h="11906" w:orient="landscape"/>
          <w:pgMar w:top="1417" w:right="1474" w:bottom="1417" w:left="1588" w:header="851" w:footer="992" w:gutter="0"/>
          <w:cols w:space="425"/>
          <w:docGrid w:type="linesAndChars" w:linePitch="482" w:charSpace="4349"/>
        </w:sectPr>
      </w:pPr>
    </w:p>
    <w:p w:rsidR="00BD5F0C" w:rsidRDefault="008D39EC">
      <w:pPr>
        <w:widowControl/>
        <w:jc w:val="left"/>
        <w:outlineLvl w:val="0"/>
        <w:rPr>
          <w:rFonts w:eastAsia="黑体"/>
          <w:color w:val="000000"/>
          <w:sz w:val="32"/>
          <w:szCs w:val="30"/>
        </w:rPr>
      </w:pPr>
      <w:r>
        <w:rPr>
          <w:rFonts w:eastAsia="黑体" w:hint="eastAsia"/>
          <w:color w:val="000000"/>
          <w:sz w:val="32"/>
          <w:szCs w:val="30"/>
        </w:rPr>
        <w:t>附表</w:t>
      </w:r>
      <w:r>
        <w:rPr>
          <w:rFonts w:eastAsia="黑体" w:hint="eastAsia"/>
          <w:color w:val="000000"/>
          <w:sz w:val="32"/>
          <w:szCs w:val="30"/>
        </w:rPr>
        <w:t>8</w:t>
      </w:r>
    </w:p>
    <w:p w:rsidR="00BD5F0C" w:rsidRDefault="008D39EC">
      <w:pPr>
        <w:jc w:val="center"/>
        <w:rPr>
          <w:rFonts w:ascii="仿宋_GB2312" w:eastAsia="仿宋_GB2312"/>
          <w:b/>
          <w:sz w:val="32"/>
          <w:szCs w:val="32"/>
        </w:rPr>
      </w:pPr>
      <w:r>
        <w:rPr>
          <w:rFonts w:ascii="仿宋_GB2312" w:eastAsia="仿宋_GB2312" w:hint="eastAsia"/>
          <w:b/>
          <w:sz w:val="32"/>
          <w:szCs w:val="32"/>
        </w:rPr>
        <w:t>安全防护用品发放台账</w:t>
      </w:r>
    </w:p>
    <w:p w:rsidR="00BD5F0C" w:rsidRDefault="008D39EC">
      <w:pPr>
        <w:rPr>
          <w:rFonts w:ascii="仿宋_GB2312" w:eastAsia="仿宋_GB2312"/>
          <w:bCs/>
          <w:sz w:val="24"/>
        </w:rPr>
      </w:pPr>
      <w:r>
        <w:rPr>
          <w:rFonts w:ascii="仿宋_GB2312" w:eastAsia="仿宋_GB2312" w:hint="eastAsia"/>
          <w:bCs/>
          <w:sz w:val="24"/>
        </w:rPr>
        <w:t xml:space="preserve">    单位：</w:t>
      </w:r>
    </w:p>
    <w:tbl>
      <w:tblPr>
        <w:tblW w:w="143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67"/>
        <w:gridCol w:w="1701"/>
        <w:gridCol w:w="1417"/>
        <w:gridCol w:w="3245"/>
        <w:gridCol w:w="1291"/>
        <w:gridCol w:w="1544"/>
        <w:gridCol w:w="1701"/>
        <w:gridCol w:w="1717"/>
        <w:gridCol w:w="835"/>
      </w:tblGrid>
      <w:tr w:rsidR="00BD5F0C">
        <w:trPr>
          <w:trHeight w:val="454"/>
          <w:jc w:val="center"/>
        </w:trPr>
        <w:tc>
          <w:tcPr>
            <w:tcW w:w="867" w:type="dxa"/>
            <w:vAlign w:val="center"/>
          </w:tcPr>
          <w:p w:rsidR="00BD5F0C" w:rsidRDefault="008D39EC">
            <w:pPr>
              <w:widowControl/>
              <w:jc w:val="center"/>
              <w:rPr>
                <w:rFonts w:ascii="仿宋_GB2312" w:eastAsia="仿宋_GB2312" w:cs="宋体"/>
                <w:bCs/>
                <w:kern w:val="0"/>
                <w:sz w:val="24"/>
              </w:rPr>
            </w:pPr>
            <w:r>
              <w:rPr>
                <w:rFonts w:ascii="仿宋_GB2312" w:eastAsia="仿宋_GB2312" w:hAnsi="宋体" w:cs="宋体" w:hint="eastAsia"/>
                <w:bCs/>
                <w:kern w:val="0"/>
                <w:sz w:val="24"/>
              </w:rPr>
              <w:t>序号</w:t>
            </w:r>
          </w:p>
        </w:tc>
        <w:tc>
          <w:tcPr>
            <w:tcW w:w="1701" w:type="dxa"/>
            <w:vAlign w:val="center"/>
          </w:tcPr>
          <w:p w:rsidR="00BD5F0C" w:rsidRDefault="008D39EC">
            <w:pPr>
              <w:widowControl/>
              <w:jc w:val="center"/>
              <w:rPr>
                <w:rFonts w:ascii="仿宋_GB2312" w:eastAsia="仿宋_GB2312" w:cs="宋体"/>
                <w:bCs/>
                <w:kern w:val="0"/>
                <w:sz w:val="24"/>
              </w:rPr>
            </w:pPr>
            <w:r>
              <w:rPr>
                <w:rFonts w:ascii="仿宋_GB2312" w:eastAsia="仿宋_GB2312" w:hAnsi="宋体" w:cs="宋体" w:hint="eastAsia"/>
                <w:bCs/>
                <w:kern w:val="0"/>
                <w:sz w:val="24"/>
              </w:rPr>
              <w:t>工种或岗位</w:t>
            </w:r>
          </w:p>
        </w:tc>
        <w:tc>
          <w:tcPr>
            <w:tcW w:w="1417" w:type="dxa"/>
            <w:vAlign w:val="center"/>
          </w:tcPr>
          <w:p w:rsidR="00BD5F0C" w:rsidRDefault="008D39EC">
            <w:pPr>
              <w:widowControl/>
              <w:jc w:val="center"/>
              <w:rPr>
                <w:rFonts w:ascii="仿宋_GB2312" w:eastAsia="仿宋_GB2312" w:cs="宋体"/>
                <w:bCs/>
                <w:kern w:val="0"/>
                <w:sz w:val="24"/>
              </w:rPr>
            </w:pPr>
            <w:r>
              <w:rPr>
                <w:rFonts w:ascii="仿宋_GB2312" w:eastAsia="仿宋_GB2312" w:hAnsi="宋体" w:cs="宋体" w:hint="eastAsia"/>
                <w:bCs/>
                <w:kern w:val="0"/>
                <w:sz w:val="24"/>
              </w:rPr>
              <w:t>姓名</w:t>
            </w:r>
          </w:p>
        </w:tc>
        <w:tc>
          <w:tcPr>
            <w:tcW w:w="3245" w:type="dxa"/>
            <w:vAlign w:val="center"/>
          </w:tcPr>
          <w:p w:rsidR="00BD5F0C" w:rsidRDefault="008D39EC">
            <w:pPr>
              <w:widowControl/>
              <w:jc w:val="center"/>
              <w:rPr>
                <w:rFonts w:ascii="仿宋_GB2312" w:eastAsia="仿宋_GB2312" w:cs="宋体"/>
                <w:bCs/>
                <w:kern w:val="0"/>
                <w:sz w:val="24"/>
              </w:rPr>
            </w:pPr>
            <w:r>
              <w:rPr>
                <w:rFonts w:ascii="仿宋_GB2312" w:eastAsia="仿宋_GB2312" w:hAnsi="宋体" w:cs="宋体" w:hint="eastAsia"/>
                <w:bCs/>
                <w:kern w:val="0"/>
                <w:sz w:val="24"/>
              </w:rPr>
              <w:t xml:space="preserve">劳动防护用品名称 </w:t>
            </w:r>
          </w:p>
        </w:tc>
        <w:tc>
          <w:tcPr>
            <w:tcW w:w="1291" w:type="dxa"/>
            <w:vAlign w:val="center"/>
          </w:tcPr>
          <w:p w:rsidR="00BD5F0C" w:rsidRDefault="008D39EC">
            <w:pPr>
              <w:widowControl/>
              <w:jc w:val="center"/>
              <w:rPr>
                <w:rFonts w:ascii="仿宋_GB2312" w:eastAsia="仿宋_GB2312" w:cs="宋体"/>
                <w:bCs/>
                <w:kern w:val="0"/>
                <w:sz w:val="24"/>
              </w:rPr>
            </w:pPr>
            <w:r>
              <w:rPr>
                <w:rFonts w:ascii="仿宋_GB2312" w:eastAsia="仿宋_GB2312" w:hAnsi="宋体" w:cs="宋体" w:hint="eastAsia"/>
                <w:bCs/>
                <w:kern w:val="0"/>
                <w:sz w:val="24"/>
              </w:rPr>
              <w:t>计量单位</w:t>
            </w:r>
          </w:p>
        </w:tc>
        <w:tc>
          <w:tcPr>
            <w:tcW w:w="1544" w:type="dxa"/>
            <w:vAlign w:val="center"/>
          </w:tcPr>
          <w:p w:rsidR="00BD5F0C" w:rsidRDefault="008D39EC">
            <w:pPr>
              <w:widowControl/>
              <w:jc w:val="center"/>
              <w:rPr>
                <w:rFonts w:ascii="仿宋_GB2312" w:eastAsia="仿宋_GB2312" w:cs="宋体"/>
                <w:bCs/>
                <w:kern w:val="0"/>
                <w:sz w:val="24"/>
              </w:rPr>
            </w:pPr>
            <w:r>
              <w:rPr>
                <w:rFonts w:ascii="仿宋_GB2312" w:eastAsia="仿宋_GB2312" w:hAnsi="宋体" w:cs="宋体" w:hint="eastAsia"/>
                <w:bCs/>
                <w:kern w:val="0"/>
                <w:sz w:val="24"/>
              </w:rPr>
              <w:t>数量</w:t>
            </w:r>
          </w:p>
        </w:tc>
        <w:tc>
          <w:tcPr>
            <w:tcW w:w="1701" w:type="dxa"/>
            <w:vAlign w:val="center"/>
          </w:tcPr>
          <w:p w:rsidR="00BD5F0C" w:rsidRDefault="008D39EC">
            <w:pPr>
              <w:widowControl/>
              <w:jc w:val="center"/>
              <w:rPr>
                <w:rFonts w:ascii="仿宋_GB2312" w:eastAsia="仿宋_GB2312" w:cs="宋体"/>
                <w:bCs/>
                <w:kern w:val="0"/>
                <w:sz w:val="24"/>
              </w:rPr>
            </w:pPr>
            <w:r>
              <w:rPr>
                <w:rFonts w:ascii="仿宋_GB2312" w:eastAsia="仿宋_GB2312" w:hAnsi="宋体" w:cs="宋体" w:hint="eastAsia"/>
                <w:bCs/>
                <w:kern w:val="0"/>
                <w:sz w:val="24"/>
              </w:rPr>
              <w:t>领用时间</w:t>
            </w:r>
          </w:p>
        </w:tc>
        <w:tc>
          <w:tcPr>
            <w:tcW w:w="1717" w:type="dxa"/>
            <w:vAlign w:val="center"/>
          </w:tcPr>
          <w:p w:rsidR="00BD5F0C" w:rsidRDefault="008D39EC">
            <w:pPr>
              <w:widowControl/>
              <w:jc w:val="center"/>
              <w:rPr>
                <w:rFonts w:ascii="仿宋_GB2312" w:eastAsia="仿宋_GB2312" w:cs="宋体"/>
                <w:bCs/>
                <w:kern w:val="0"/>
                <w:sz w:val="24"/>
              </w:rPr>
            </w:pPr>
            <w:r>
              <w:rPr>
                <w:rFonts w:ascii="仿宋_GB2312" w:eastAsia="仿宋_GB2312" w:hAnsi="宋体" w:cs="宋体" w:hint="eastAsia"/>
                <w:bCs/>
                <w:kern w:val="0"/>
                <w:sz w:val="24"/>
              </w:rPr>
              <w:t>领用人签字</w:t>
            </w:r>
          </w:p>
        </w:tc>
        <w:tc>
          <w:tcPr>
            <w:tcW w:w="835" w:type="dxa"/>
            <w:vAlign w:val="center"/>
          </w:tcPr>
          <w:p w:rsidR="00BD5F0C" w:rsidRDefault="008D39EC">
            <w:pPr>
              <w:widowControl/>
              <w:jc w:val="center"/>
              <w:rPr>
                <w:rFonts w:ascii="仿宋_GB2312" w:eastAsia="仿宋_GB2312" w:cs="宋体"/>
                <w:bCs/>
                <w:kern w:val="0"/>
                <w:sz w:val="24"/>
              </w:rPr>
            </w:pPr>
            <w:r>
              <w:rPr>
                <w:rFonts w:ascii="仿宋_GB2312" w:eastAsia="仿宋_GB2312" w:hAnsi="宋体" w:cs="宋体" w:hint="eastAsia"/>
                <w:bCs/>
                <w:kern w:val="0"/>
                <w:sz w:val="24"/>
              </w:rPr>
              <w:t>备注</w:t>
            </w:r>
          </w:p>
        </w:tc>
      </w:tr>
      <w:tr w:rsidR="00BD5F0C">
        <w:trPr>
          <w:trHeight w:val="454"/>
          <w:jc w:val="center"/>
        </w:trPr>
        <w:tc>
          <w:tcPr>
            <w:tcW w:w="867"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417" w:type="dxa"/>
            <w:vAlign w:val="center"/>
          </w:tcPr>
          <w:p w:rsidR="00BD5F0C" w:rsidRDefault="00BD5F0C">
            <w:pPr>
              <w:widowControl/>
              <w:jc w:val="center"/>
              <w:rPr>
                <w:rFonts w:ascii="仿宋_GB2312" w:eastAsia="仿宋_GB2312" w:cs="宋体"/>
                <w:kern w:val="0"/>
                <w:sz w:val="24"/>
              </w:rPr>
            </w:pPr>
          </w:p>
        </w:tc>
        <w:tc>
          <w:tcPr>
            <w:tcW w:w="3245" w:type="dxa"/>
            <w:vAlign w:val="center"/>
          </w:tcPr>
          <w:p w:rsidR="00BD5F0C" w:rsidRDefault="00BD5F0C">
            <w:pPr>
              <w:widowControl/>
              <w:rPr>
                <w:rFonts w:ascii="仿宋_GB2312" w:eastAsia="仿宋_GB2312" w:cs="宋体"/>
                <w:kern w:val="0"/>
                <w:sz w:val="24"/>
              </w:rPr>
            </w:pPr>
          </w:p>
        </w:tc>
        <w:tc>
          <w:tcPr>
            <w:tcW w:w="1291" w:type="dxa"/>
            <w:vAlign w:val="center"/>
          </w:tcPr>
          <w:p w:rsidR="00BD5F0C" w:rsidRDefault="00BD5F0C">
            <w:pPr>
              <w:widowControl/>
              <w:jc w:val="center"/>
              <w:rPr>
                <w:rFonts w:ascii="仿宋_GB2312" w:eastAsia="仿宋_GB2312" w:cs="宋体"/>
                <w:kern w:val="0"/>
                <w:sz w:val="24"/>
              </w:rPr>
            </w:pPr>
          </w:p>
        </w:tc>
        <w:tc>
          <w:tcPr>
            <w:tcW w:w="1544"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717" w:type="dxa"/>
            <w:vAlign w:val="center"/>
          </w:tcPr>
          <w:p w:rsidR="00BD5F0C" w:rsidRDefault="00BD5F0C">
            <w:pPr>
              <w:widowControl/>
              <w:jc w:val="center"/>
              <w:rPr>
                <w:rFonts w:ascii="仿宋_GB2312" w:eastAsia="仿宋_GB2312" w:cs="宋体"/>
                <w:kern w:val="0"/>
                <w:sz w:val="24"/>
              </w:rPr>
            </w:pPr>
          </w:p>
        </w:tc>
        <w:tc>
          <w:tcPr>
            <w:tcW w:w="835" w:type="dxa"/>
            <w:vAlign w:val="center"/>
          </w:tcPr>
          <w:p w:rsidR="00BD5F0C" w:rsidRDefault="00BD5F0C">
            <w:pPr>
              <w:widowControl/>
              <w:jc w:val="center"/>
              <w:rPr>
                <w:rFonts w:ascii="仿宋_GB2312" w:eastAsia="仿宋_GB2312" w:cs="宋体"/>
                <w:kern w:val="0"/>
                <w:sz w:val="24"/>
              </w:rPr>
            </w:pPr>
          </w:p>
        </w:tc>
      </w:tr>
      <w:tr w:rsidR="00BD5F0C">
        <w:trPr>
          <w:trHeight w:val="454"/>
          <w:jc w:val="center"/>
        </w:trPr>
        <w:tc>
          <w:tcPr>
            <w:tcW w:w="867"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417" w:type="dxa"/>
            <w:vAlign w:val="center"/>
          </w:tcPr>
          <w:p w:rsidR="00BD5F0C" w:rsidRDefault="00BD5F0C">
            <w:pPr>
              <w:widowControl/>
              <w:jc w:val="center"/>
              <w:rPr>
                <w:rFonts w:ascii="仿宋_GB2312" w:eastAsia="仿宋_GB2312" w:cs="宋体"/>
                <w:kern w:val="0"/>
                <w:sz w:val="24"/>
              </w:rPr>
            </w:pPr>
          </w:p>
        </w:tc>
        <w:tc>
          <w:tcPr>
            <w:tcW w:w="3245" w:type="dxa"/>
            <w:vAlign w:val="center"/>
          </w:tcPr>
          <w:p w:rsidR="00BD5F0C" w:rsidRDefault="00BD5F0C">
            <w:pPr>
              <w:widowControl/>
              <w:jc w:val="center"/>
              <w:rPr>
                <w:rFonts w:ascii="仿宋_GB2312" w:eastAsia="仿宋_GB2312" w:cs="宋体"/>
                <w:kern w:val="0"/>
                <w:sz w:val="24"/>
              </w:rPr>
            </w:pPr>
          </w:p>
        </w:tc>
        <w:tc>
          <w:tcPr>
            <w:tcW w:w="1291" w:type="dxa"/>
            <w:vAlign w:val="center"/>
          </w:tcPr>
          <w:p w:rsidR="00BD5F0C" w:rsidRDefault="00BD5F0C">
            <w:pPr>
              <w:widowControl/>
              <w:jc w:val="center"/>
              <w:rPr>
                <w:rFonts w:ascii="仿宋_GB2312" w:eastAsia="仿宋_GB2312" w:cs="宋体"/>
                <w:kern w:val="0"/>
                <w:sz w:val="24"/>
              </w:rPr>
            </w:pPr>
          </w:p>
        </w:tc>
        <w:tc>
          <w:tcPr>
            <w:tcW w:w="1544"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717" w:type="dxa"/>
            <w:vAlign w:val="center"/>
          </w:tcPr>
          <w:p w:rsidR="00BD5F0C" w:rsidRDefault="00BD5F0C">
            <w:pPr>
              <w:widowControl/>
              <w:jc w:val="center"/>
              <w:rPr>
                <w:rFonts w:ascii="仿宋_GB2312" w:eastAsia="仿宋_GB2312" w:cs="宋体"/>
                <w:kern w:val="0"/>
                <w:sz w:val="24"/>
              </w:rPr>
            </w:pPr>
          </w:p>
        </w:tc>
        <w:tc>
          <w:tcPr>
            <w:tcW w:w="835" w:type="dxa"/>
            <w:vAlign w:val="center"/>
          </w:tcPr>
          <w:p w:rsidR="00BD5F0C" w:rsidRDefault="00BD5F0C">
            <w:pPr>
              <w:widowControl/>
              <w:jc w:val="center"/>
              <w:rPr>
                <w:rFonts w:ascii="仿宋_GB2312" w:eastAsia="仿宋_GB2312" w:cs="宋体"/>
                <w:kern w:val="0"/>
                <w:sz w:val="24"/>
              </w:rPr>
            </w:pPr>
          </w:p>
        </w:tc>
      </w:tr>
      <w:tr w:rsidR="00BD5F0C">
        <w:trPr>
          <w:trHeight w:val="454"/>
          <w:jc w:val="center"/>
        </w:trPr>
        <w:tc>
          <w:tcPr>
            <w:tcW w:w="867"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417" w:type="dxa"/>
            <w:vAlign w:val="center"/>
          </w:tcPr>
          <w:p w:rsidR="00BD5F0C" w:rsidRDefault="00BD5F0C">
            <w:pPr>
              <w:widowControl/>
              <w:jc w:val="center"/>
              <w:rPr>
                <w:rFonts w:ascii="仿宋_GB2312" w:eastAsia="仿宋_GB2312" w:cs="宋体"/>
                <w:kern w:val="0"/>
                <w:sz w:val="24"/>
              </w:rPr>
            </w:pPr>
          </w:p>
        </w:tc>
        <w:tc>
          <w:tcPr>
            <w:tcW w:w="3245" w:type="dxa"/>
            <w:vAlign w:val="center"/>
          </w:tcPr>
          <w:p w:rsidR="00BD5F0C" w:rsidRDefault="00BD5F0C">
            <w:pPr>
              <w:widowControl/>
              <w:jc w:val="center"/>
              <w:rPr>
                <w:rFonts w:ascii="仿宋_GB2312" w:eastAsia="仿宋_GB2312" w:cs="宋体"/>
                <w:kern w:val="0"/>
                <w:sz w:val="24"/>
              </w:rPr>
            </w:pPr>
          </w:p>
        </w:tc>
        <w:tc>
          <w:tcPr>
            <w:tcW w:w="1291" w:type="dxa"/>
            <w:vAlign w:val="center"/>
          </w:tcPr>
          <w:p w:rsidR="00BD5F0C" w:rsidRDefault="00BD5F0C">
            <w:pPr>
              <w:widowControl/>
              <w:jc w:val="center"/>
              <w:rPr>
                <w:rFonts w:ascii="仿宋_GB2312" w:eastAsia="仿宋_GB2312" w:cs="宋体"/>
                <w:kern w:val="0"/>
                <w:sz w:val="24"/>
              </w:rPr>
            </w:pPr>
          </w:p>
        </w:tc>
        <w:tc>
          <w:tcPr>
            <w:tcW w:w="1544"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717" w:type="dxa"/>
            <w:vAlign w:val="center"/>
          </w:tcPr>
          <w:p w:rsidR="00BD5F0C" w:rsidRDefault="00BD5F0C">
            <w:pPr>
              <w:widowControl/>
              <w:jc w:val="center"/>
              <w:rPr>
                <w:rFonts w:ascii="仿宋_GB2312" w:eastAsia="仿宋_GB2312" w:cs="宋体"/>
                <w:kern w:val="0"/>
                <w:sz w:val="24"/>
              </w:rPr>
            </w:pPr>
          </w:p>
        </w:tc>
        <w:tc>
          <w:tcPr>
            <w:tcW w:w="835" w:type="dxa"/>
            <w:vAlign w:val="center"/>
          </w:tcPr>
          <w:p w:rsidR="00BD5F0C" w:rsidRDefault="00BD5F0C">
            <w:pPr>
              <w:widowControl/>
              <w:jc w:val="center"/>
              <w:rPr>
                <w:rFonts w:ascii="仿宋_GB2312" w:eastAsia="仿宋_GB2312" w:cs="宋体"/>
                <w:kern w:val="0"/>
                <w:sz w:val="24"/>
              </w:rPr>
            </w:pPr>
          </w:p>
        </w:tc>
      </w:tr>
      <w:tr w:rsidR="00BD5F0C">
        <w:trPr>
          <w:trHeight w:val="454"/>
          <w:jc w:val="center"/>
        </w:trPr>
        <w:tc>
          <w:tcPr>
            <w:tcW w:w="867"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417" w:type="dxa"/>
            <w:vAlign w:val="center"/>
          </w:tcPr>
          <w:p w:rsidR="00BD5F0C" w:rsidRDefault="00BD5F0C">
            <w:pPr>
              <w:widowControl/>
              <w:jc w:val="center"/>
              <w:rPr>
                <w:rFonts w:ascii="仿宋_GB2312" w:eastAsia="仿宋_GB2312" w:cs="宋体"/>
                <w:kern w:val="0"/>
                <w:sz w:val="24"/>
              </w:rPr>
            </w:pPr>
          </w:p>
        </w:tc>
        <w:tc>
          <w:tcPr>
            <w:tcW w:w="3245" w:type="dxa"/>
            <w:vAlign w:val="center"/>
          </w:tcPr>
          <w:p w:rsidR="00BD5F0C" w:rsidRDefault="00BD5F0C">
            <w:pPr>
              <w:widowControl/>
              <w:jc w:val="center"/>
              <w:rPr>
                <w:rFonts w:ascii="仿宋_GB2312" w:eastAsia="仿宋_GB2312" w:cs="宋体"/>
                <w:kern w:val="0"/>
                <w:sz w:val="24"/>
              </w:rPr>
            </w:pPr>
          </w:p>
        </w:tc>
        <w:tc>
          <w:tcPr>
            <w:tcW w:w="1291" w:type="dxa"/>
            <w:vAlign w:val="center"/>
          </w:tcPr>
          <w:p w:rsidR="00BD5F0C" w:rsidRDefault="00BD5F0C">
            <w:pPr>
              <w:widowControl/>
              <w:jc w:val="center"/>
              <w:rPr>
                <w:rFonts w:ascii="仿宋_GB2312" w:eastAsia="仿宋_GB2312" w:cs="宋体"/>
                <w:kern w:val="0"/>
                <w:sz w:val="24"/>
              </w:rPr>
            </w:pPr>
          </w:p>
        </w:tc>
        <w:tc>
          <w:tcPr>
            <w:tcW w:w="1544"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717" w:type="dxa"/>
            <w:vAlign w:val="center"/>
          </w:tcPr>
          <w:p w:rsidR="00BD5F0C" w:rsidRDefault="00BD5F0C">
            <w:pPr>
              <w:widowControl/>
              <w:jc w:val="center"/>
              <w:rPr>
                <w:rFonts w:ascii="仿宋_GB2312" w:eastAsia="仿宋_GB2312" w:cs="宋体"/>
                <w:kern w:val="0"/>
                <w:sz w:val="24"/>
              </w:rPr>
            </w:pPr>
          </w:p>
        </w:tc>
        <w:tc>
          <w:tcPr>
            <w:tcW w:w="835" w:type="dxa"/>
            <w:vAlign w:val="center"/>
          </w:tcPr>
          <w:p w:rsidR="00BD5F0C" w:rsidRDefault="00BD5F0C">
            <w:pPr>
              <w:widowControl/>
              <w:jc w:val="center"/>
              <w:rPr>
                <w:rFonts w:ascii="仿宋_GB2312" w:eastAsia="仿宋_GB2312" w:cs="宋体"/>
                <w:kern w:val="0"/>
                <w:sz w:val="24"/>
              </w:rPr>
            </w:pPr>
          </w:p>
        </w:tc>
      </w:tr>
      <w:tr w:rsidR="00BD5F0C">
        <w:trPr>
          <w:trHeight w:val="454"/>
          <w:jc w:val="center"/>
        </w:trPr>
        <w:tc>
          <w:tcPr>
            <w:tcW w:w="867"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417" w:type="dxa"/>
            <w:vAlign w:val="center"/>
          </w:tcPr>
          <w:p w:rsidR="00BD5F0C" w:rsidRDefault="00BD5F0C">
            <w:pPr>
              <w:widowControl/>
              <w:jc w:val="center"/>
              <w:rPr>
                <w:rFonts w:ascii="仿宋_GB2312" w:eastAsia="仿宋_GB2312" w:cs="宋体"/>
                <w:kern w:val="0"/>
                <w:sz w:val="24"/>
              </w:rPr>
            </w:pPr>
          </w:p>
        </w:tc>
        <w:tc>
          <w:tcPr>
            <w:tcW w:w="3245" w:type="dxa"/>
            <w:vAlign w:val="center"/>
          </w:tcPr>
          <w:p w:rsidR="00BD5F0C" w:rsidRDefault="00BD5F0C">
            <w:pPr>
              <w:widowControl/>
              <w:jc w:val="center"/>
              <w:rPr>
                <w:rFonts w:ascii="仿宋_GB2312" w:eastAsia="仿宋_GB2312" w:cs="宋体"/>
                <w:kern w:val="0"/>
                <w:sz w:val="24"/>
              </w:rPr>
            </w:pPr>
          </w:p>
        </w:tc>
        <w:tc>
          <w:tcPr>
            <w:tcW w:w="1291" w:type="dxa"/>
            <w:vAlign w:val="center"/>
          </w:tcPr>
          <w:p w:rsidR="00BD5F0C" w:rsidRDefault="00BD5F0C">
            <w:pPr>
              <w:widowControl/>
              <w:jc w:val="center"/>
              <w:rPr>
                <w:rFonts w:ascii="仿宋_GB2312" w:eastAsia="仿宋_GB2312" w:cs="宋体"/>
                <w:kern w:val="0"/>
                <w:sz w:val="24"/>
              </w:rPr>
            </w:pPr>
          </w:p>
        </w:tc>
        <w:tc>
          <w:tcPr>
            <w:tcW w:w="1544"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717" w:type="dxa"/>
            <w:vAlign w:val="center"/>
          </w:tcPr>
          <w:p w:rsidR="00BD5F0C" w:rsidRDefault="00BD5F0C">
            <w:pPr>
              <w:widowControl/>
              <w:jc w:val="center"/>
              <w:rPr>
                <w:rFonts w:ascii="仿宋_GB2312" w:eastAsia="仿宋_GB2312" w:cs="宋体"/>
                <w:kern w:val="0"/>
                <w:sz w:val="24"/>
              </w:rPr>
            </w:pPr>
          </w:p>
        </w:tc>
        <w:tc>
          <w:tcPr>
            <w:tcW w:w="835" w:type="dxa"/>
            <w:vAlign w:val="center"/>
          </w:tcPr>
          <w:p w:rsidR="00BD5F0C" w:rsidRDefault="00BD5F0C">
            <w:pPr>
              <w:widowControl/>
              <w:jc w:val="center"/>
              <w:rPr>
                <w:rFonts w:ascii="仿宋_GB2312" w:eastAsia="仿宋_GB2312" w:cs="宋体"/>
                <w:kern w:val="0"/>
                <w:sz w:val="24"/>
              </w:rPr>
            </w:pPr>
          </w:p>
        </w:tc>
      </w:tr>
      <w:tr w:rsidR="00BD5F0C">
        <w:trPr>
          <w:trHeight w:val="454"/>
          <w:jc w:val="center"/>
        </w:trPr>
        <w:tc>
          <w:tcPr>
            <w:tcW w:w="867"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417" w:type="dxa"/>
            <w:vAlign w:val="center"/>
          </w:tcPr>
          <w:p w:rsidR="00BD5F0C" w:rsidRDefault="00BD5F0C">
            <w:pPr>
              <w:widowControl/>
              <w:jc w:val="center"/>
              <w:rPr>
                <w:rFonts w:ascii="仿宋_GB2312" w:eastAsia="仿宋_GB2312" w:cs="宋体"/>
                <w:kern w:val="0"/>
                <w:sz w:val="24"/>
              </w:rPr>
            </w:pPr>
          </w:p>
        </w:tc>
        <w:tc>
          <w:tcPr>
            <w:tcW w:w="3245" w:type="dxa"/>
            <w:vAlign w:val="center"/>
          </w:tcPr>
          <w:p w:rsidR="00BD5F0C" w:rsidRDefault="00BD5F0C">
            <w:pPr>
              <w:widowControl/>
              <w:jc w:val="center"/>
              <w:rPr>
                <w:rFonts w:ascii="仿宋_GB2312" w:eastAsia="仿宋_GB2312" w:cs="宋体"/>
                <w:kern w:val="0"/>
                <w:sz w:val="24"/>
              </w:rPr>
            </w:pPr>
          </w:p>
        </w:tc>
        <w:tc>
          <w:tcPr>
            <w:tcW w:w="1291" w:type="dxa"/>
            <w:vAlign w:val="center"/>
          </w:tcPr>
          <w:p w:rsidR="00BD5F0C" w:rsidRDefault="00BD5F0C">
            <w:pPr>
              <w:widowControl/>
              <w:jc w:val="center"/>
              <w:rPr>
                <w:rFonts w:ascii="仿宋_GB2312" w:eastAsia="仿宋_GB2312" w:cs="宋体"/>
                <w:kern w:val="0"/>
                <w:sz w:val="24"/>
              </w:rPr>
            </w:pPr>
          </w:p>
        </w:tc>
        <w:tc>
          <w:tcPr>
            <w:tcW w:w="1544"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717" w:type="dxa"/>
            <w:vAlign w:val="center"/>
          </w:tcPr>
          <w:p w:rsidR="00BD5F0C" w:rsidRDefault="00BD5F0C">
            <w:pPr>
              <w:widowControl/>
              <w:jc w:val="center"/>
              <w:rPr>
                <w:rFonts w:ascii="仿宋_GB2312" w:eastAsia="仿宋_GB2312" w:cs="宋体"/>
                <w:kern w:val="0"/>
                <w:sz w:val="24"/>
              </w:rPr>
            </w:pPr>
          </w:p>
        </w:tc>
        <w:tc>
          <w:tcPr>
            <w:tcW w:w="835" w:type="dxa"/>
            <w:vAlign w:val="center"/>
          </w:tcPr>
          <w:p w:rsidR="00BD5F0C" w:rsidRDefault="00BD5F0C">
            <w:pPr>
              <w:widowControl/>
              <w:jc w:val="center"/>
              <w:rPr>
                <w:rFonts w:ascii="仿宋_GB2312" w:eastAsia="仿宋_GB2312" w:cs="宋体"/>
                <w:kern w:val="0"/>
                <w:sz w:val="24"/>
              </w:rPr>
            </w:pPr>
          </w:p>
        </w:tc>
      </w:tr>
      <w:tr w:rsidR="00BD5F0C">
        <w:trPr>
          <w:trHeight w:val="454"/>
          <w:jc w:val="center"/>
        </w:trPr>
        <w:tc>
          <w:tcPr>
            <w:tcW w:w="867"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417" w:type="dxa"/>
            <w:vAlign w:val="center"/>
          </w:tcPr>
          <w:p w:rsidR="00BD5F0C" w:rsidRDefault="00BD5F0C">
            <w:pPr>
              <w:widowControl/>
              <w:jc w:val="center"/>
              <w:rPr>
                <w:rFonts w:ascii="仿宋_GB2312" w:eastAsia="仿宋_GB2312" w:cs="宋体"/>
                <w:kern w:val="0"/>
                <w:sz w:val="24"/>
              </w:rPr>
            </w:pPr>
          </w:p>
        </w:tc>
        <w:tc>
          <w:tcPr>
            <w:tcW w:w="3245" w:type="dxa"/>
            <w:vAlign w:val="center"/>
          </w:tcPr>
          <w:p w:rsidR="00BD5F0C" w:rsidRDefault="00BD5F0C">
            <w:pPr>
              <w:widowControl/>
              <w:jc w:val="center"/>
              <w:rPr>
                <w:rFonts w:ascii="仿宋_GB2312" w:eastAsia="仿宋_GB2312" w:cs="宋体"/>
                <w:kern w:val="0"/>
                <w:sz w:val="24"/>
              </w:rPr>
            </w:pPr>
          </w:p>
        </w:tc>
        <w:tc>
          <w:tcPr>
            <w:tcW w:w="1291" w:type="dxa"/>
            <w:vAlign w:val="center"/>
          </w:tcPr>
          <w:p w:rsidR="00BD5F0C" w:rsidRDefault="00BD5F0C">
            <w:pPr>
              <w:widowControl/>
              <w:jc w:val="center"/>
              <w:rPr>
                <w:rFonts w:ascii="仿宋_GB2312" w:eastAsia="仿宋_GB2312" w:cs="宋体"/>
                <w:kern w:val="0"/>
                <w:sz w:val="24"/>
              </w:rPr>
            </w:pPr>
          </w:p>
        </w:tc>
        <w:tc>
          <w:tcPr>
            <w:tcW w:w="1544"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717" w:type="dxa"/>
            <w:vAlign w:val="center"/>
          </w:tcPr>
          <w:p w:rsidR="00BD5F0C" w:rsidRDefault="00BD5F0C">
            <w:pPr>
              <w:widowControl/>
              <w:jc w:val="center"/>
              <w:rPr>
                <w:rFonts w:ascii="仿宋_GB2312" w:eastAsia="仿宋_GB2312" w:cs="宋体"/>
                <w:kern w:val="0"/>
                <w:sz w:val="24"/>
              </w:rPr>
            </w:pPr>
          </w:p>
        </w:tc>
        <w:tc>
          <w:tcPr>
            <w:tcW w:w="835" w:type="dxa"/>
            <w:vAlign w:val="center"/>
          </w:tcPr>
          <w:p w:rsidR="00BD5F0C" w:rsidRDefault="00BD5F0C">
            <w:pPr>
              <w:widowControl/>
              <w:jc w:val="center"/>
              <w:rPr>
                <w:rFonts w:ascii="仿宋_GB2312" w:eastAsia="仿宋_GB2312" w:cs="宋体"/>
                <w:kern w:val="0"/>
                <w:sz w:val="24"/>
              </w:rPr>
            </w:pPr>
          </w:p>
        </w:tc>
      </w:tr>
      <w:tr w:rsidR="00BD5F0C">
        <w:trPr>
          <w:trHeight w:val="454"/>
          <w:jc w:val="center"/>
        </w:trPr>
        <w:tc>
          <w:tcPr>
            <w:tcW w:w="867"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417" w:type="dxa"/>
            <w:vAlign w:val="center"/>
          </w:tcPr>
          <w:p w:rsidR="00BD5F0C" w:rsidRDefault="00BD5F0C">
            <w:pPr>
              <w:widowControl/>
              <w:jc w:val="center"/>
              <w:rPr>
                <w:rFonts w:ascii="仿宋_GB2312" w:eastAsia="仿宋_GB2312" w:cs="宋体"/>
                <w:kern w:val="0"/>
                <w:sz w:val="24"/>
              </w:rPr>
            </w:pPr>
          </w:p>
        </w:tc>
        <w:tc>
          <w:tcPr>
            <w:tcW w:w="3245" w:type="dxa"/>
            <w:vAlign w:val="center"/>
          </w:tcPr>
          <w:p w:rsidR="00BD5F0C" w:rsidRDefault="00BD5F0C">
            <w:pPr>
              <w:widowControl/>
              <w:jc w:val="center"/>
              <w:rPr>
                <w:rFonts w:ascii="仿宋_GB2312" w:eastAsia="仿宋_GB2312" w:cs="宋体"/>
                <w:kern w:val="0"/>
                <w:sz w:val="24"/>
              </w:rPr>
            </w:pPr>
          </w:p>
        </w:tc>
        <w:tc>
          <w:tcPr>
            <w:tcW w:w="1291" w:type="dxa"/>
            <w:vAlign w:val="center"/>
          </w:tcPr>
          <w:p w:rsidR="00BD5F0C" w:rsidRDefault="00BD5F0C">
            <w:pPr>
              <w:widowControl/>
              <w:jc w:val="center"/>
              <w:rPr>
                <w:rFonts w:ascii="仿宋_GB2312" w:eastAsia="仿宋_GB2312" w:cs="宋体"/>
                <w:kern w:val="0"/>
                <w:sz w:val="24"/>
              </w:rPr>
            </w:pPr>
          </w:p>
        </w:tc>
        <w:tc>
          <w:tcPr>
            <w:tcW w:w="1544"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717" w:type="dxa"/>
            <w:vAlign w:val="center"/>
          </w:tcPr>
          <w:p w:rsidR="00BD5F0C" w:rsidRDefault="00BD5F0C">
            <w:pPr>
              <w:widowControl/>
              <w:jc w:val="center"/>
              <w:rPr>
                <w:rFonts w:ascii="仿宋_GB2312" w:eastAsia="仿宋_GB2312" w:cs="宋体"/>
                <w:kern w:val="0"/>
                <w:sz w:val="24"/>
              </w:rPr>
            </w:pPr>
          </w:p>
        </w:tc>
        <w:tc>
          <w:tcPr>
            <w:tcW w:w="835" w:type="dxa"/>
            <w:vAlign w:val="center"/>
          </w:tcPr>
          <w:p w:rsidR="00BD5F0C" w:rsidRDefault="00BD5F0C">
            <w:pPr>
              <w:widowControl/>
              <w:jc w:val="center"/>
              <w:rPr>
                <w:rFonts w:ascii="仿宋_GB2312" w:eastAsia="仿宋_GB2312" w:cs="宋体"/>
                <w:kern w:val="0"/>
                <w:sz w:val="24"/>
              </w:rPr>
            </w:pPr>
          </w:p>
        </w:tc>
      </w:tr>
      <w:tr w:rsidR="00BD5F0C">
        <w:trPr>
          <w:trHeight w:val="454"/>
          <w:jc w:val="center"/>
        </w:trPr>
        <w:tc>
          <w:tcPr>
            <w:tcW w:w="867"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417" w:type="dxa"/>
            <w:vAlign w:val="center"/>
          </w:tcPr>
          <w:p w:rsidR="00BD5F0C" w:rsidRDefault="00BD5F0C">
            <w:pPr>
              <w:widowControl/>
              <w:jc w:val="center"/>
              <w:rPr>
                <w:rFonts w:ascii="仿宋_GB2312" w:eastAsia="仿宋_GB2312" w:cs="宋体"/>
                <w:kern w:val="0"/>
                <w:sz w:val="24"/>
              </w:rPr>
            </w:pPr>
          </w:p>
        </w:tc>
        <w:tc>
          <w:tcPr>
            <w:tcW w:w="3245" w:type="dxa"/>
            <w:vAlign w:val="center"/>
          </w:tcPr>
          <w:p w:rsidR="00BD5F0C" w:rsidRDefault="00BD5F0C">
            <w:pPr>
              <w:widowControl/>
              <w:jc w:val="center"/>
              <w:rPr>
                <w:rFonts w:ascii="仿宋_GB2312" w:eastAsia="仿宋_GB2312" w:cs="宋体"/>
                <w:kern w:val="0"/>
                <w:sz w:val="24"/>
              </w:rPr>
            </w:pPr>
          </w:p>
        </w:tc>
        <w:tc>
          <w:tcPr>
            <w:tcW w:w="1291" w:type="dxa"/>
            <w:vAlign w:val="center"/>
          </w:tcPr>
          <w:p w:rsidR="00BD5F0C" w:rsidRDefault="00BD5F0C">
            <w:pPr>
              <w:widowControl/>
              <w:jc w:val="center"/>
              <w:rPr>
                <w:rFonts w:ascii="仿宋_GB2312" w:eastAsia="仿宋_GB2312" w:cs="宋体"/>
                <w:kern w:val="0"/>
                <w:sz w:val="24"/>
              </w:rPr>
            </w:pPr>
          </w:p>
        </w:tc>
        <w:tc>
          <w:tcPr>
            <w:tcW w:w="1544"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717" w:type="dxa"/>
            <w:vAlign w:val="center"/>
          </w:tcPr>
          <w:p w:rsidR="00BD5F0C" w:rsidRDefault="00BD5F0C">
            <w:pPr>
              <w:widowControl/>
              <w:jc w:val="center"/>
              <w:rPr>
                <w:rFonts w:ascii="仿宋_GB2312" w:eastAsia="仿宋_GB2312" w:cs="宋体"/>
                <w:kern w:val="0"/>
                <w:sz w:val="24"/>
              </w:rPr>
            </w:pPr>
          </w:p>
        </w:tc>
        <w:tc>
          <w:tcPr>
            <w:tcW w:w="835" w:type="dxa"/>
            <w:vAlign w:val="center"/>
          </w:tcPr>
          <w:p w:rsidR="00BD5F0C" w:rsidRDefault="00BD5F0C">
            <w:pPr>
              <w:widowControl/>
              <w:jc w:val="center"/>
              <w:rPr>
                <w:rFonts w:ascii="仿宋_GB2312" w:eastAsia="仿宋_GB2312" w:cs="宋体"/>
                <w:kern w:val="0"/>
                <w:sz w:val="24"/>
              </w:rPr>
            </w:pPr>
          </w:p>
        </w:tc>
      </w:tr>
      <w:tr w:rsidR="00BD5F0C">
        <w:trPr>
          <w:trHeight w:val="454"/>
          <w:jc w:val="center"/>
        </w:trPr>
        <w:tc>
          <w:tcPr>
            <w:tcW w:w="867"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417" w:type="dxa"/>
            <w:vAlign w:val="center"/>
          </w:tcPr>
          <w:p w:rsidR="00BD5F0C" w:rsidRDefault="00BD5F0C">
            <w:pPr>
              <w:widowControl/>
              <w:jc w:val="center"/>
              <w:rPr>
                <w:rFonts w:ascii="仿宋_GB2312" w:eastAsia="仿宋_GB2312" w:cs="宋体"/>
                <w:kern w:val="0"/>
                <w:sz w:val="24"/>
              </w:rPr>
            </w:pPr>
          </w:p>
        </w:tc>
        <w:tc>
          <w:tcPr>
            <w:tcW w:w="3245" w:type="dxa"/>
            <w:vAlign w:val="center"/>
          </w:tcPr>
          <w:p w:rsidR="00BD5F0C" w:rsidRDefault="00BD5F0C">
            <w:pPr>
              <w:widowControl/>
              <w:jc w:val="center"/>
              <w:rPr>
                <w:rFonts w:ascii="仿宋_GB2312" w:eastAsia="仿宋_GB2312" w:cs="宋体"/>
                <w:kern w:val="0"/>
                <w:sz w:val="24"/>
              </w:rPr>
            </w:pPr>
          </w:p>
        </w:tc>
        <w:tc>
          <w:tcPr>
            <w:tcW w:w="1291" w:type="dxa"/>
            <w:vAlign w:val="center"/>
          </w:tcPr>
          <w:p w:rsidR="00BD5F0C" w:rsidRDefault="00BD5F0C">
            <w:pPr>
              <w:widowControl/>
              <w:jc w:val="center"/>
              <w:rPr>
                <w:rFonts w:ascii="仿宋_GB2312" w:eastAsia="仿宋_GB2312" w:cs="宋体"/>
                <w:kern w:val="0"/>
                <w:sz w:val="24"/>
              </w:rPr>
            </w:pPr>
          </w:p>
        </w:tc>
        <w:tc>
          <w:tcPr>
            <w:tcW w:w="1544" w:type="dxa"/>
            <w:vAlign w:val="center"/>
          </w:tcPr>
          <w:p w:rsidR="00BD5F0C" w:rsidRDefault="00BD5F0C">
            <w:pPr>
              <w:widowControl/>
              <w:jc w:val="center"/>
              <w:rPr>
                <w:rFonts w:ascii="仿宋_GB2312" w:eastAsia="仿宋_GB2312" w:cs="宋体"/>
                <w:kern w:val="0"/>
                <w:sz w:val="24"/>
              </w:rPr>
            </w:pPr>
          </w:p>
        </w:tc>
        <w:tc>
          <w:tcPr>
            <w:tcW w:w="1701" w:type="dxa"/>
            <w:vAlign w:val="center"/>
          </w:tcPr>
          <w:p w:rsidR="00BD5F0C" w:rsidRDefault="00BD5F0C">
            <w:pPr>
              <w:widowControl/>
              <w:jc w:val="center"/>
              <w:rPr>
                <w:rFonts w:ascii="仿宋_GB2312" w:eastAsia="仿宋_GB2312" w:cs="宋体"/>
                <w:kern w:val="0"/>
                <w:sz w:val="24"/>
              </w:rPr>
            </w:pPr>
          </w:p>
        </w:tc>
        <w:tc>
          <w:tcPr>
            <w:tcW w:w="1717" w:type="dxa"/>
            <w:vAlign w:val="center"/>
          </w:tcPr>
          <w:p w:rsidR="00BD5F0C" w:rsidRDefault="00BD5F0C">
            <w:pPr>
              <w:widowControl/>
              <w:jc w:val="center"/>
              <w:rPr>
                <w:rFonts w:ascii="仿宋_GB2312" w:eastAsia="仿宋_GB2312" w:cs="宋体"/>
                <w:kern w:val="0"/>
                <w:sz w:val="24"/>
              </w:rPr>
            </w:pPr>
          </w:p>
        </w:tc>
        <w:tc>
          <w:tcPr>
            <w:tcW w:w="835" w:type="dxa"/>
            <w:vAlign w:val="center"/>
          </w:tcPr>
          <w:p w:rsidR="00BD5F0C" w:rsidRDefault="00BD5F0C">
            <w:pPr>
              <w:widowControl/>
              <w:jc w:val="center"/>
              <w:rPr>
                <w:rFonts w:ascii="仿宋_GB2312" w:eastAsia="仿宋_GB2312" w:cs="宋体"/>
                <w:kern w:val="0"/>
                <w:sz w:val="24"/>
              </w:rPr>
            </w:pPr>
          </w:p>
        </w:tc>
      </w:tr>
    </w:tbl>
    <w:p w:rsidR="00BD5F0C" w:rsidRDefault="008D39EC">
      <w:pPr>
        <w:rPr>
          <w:rFonts w:ascii="仿宋_GB2312" w:eastAsia="仿宋_GB2312"/>
          <w:b/>
          <w:bCs/>
          <w:color w:val="000000"/>
          <w:sz w:val="24"/>
        </w:rPr>
      </w:pPr>
      <w:r>
        <w:rPr>
          <w:rFonts w:ascii="仿宋_GB2312" w:eastAsia="仿宋_GB2312" w:hint="eastAsia"/>
          <w:sz w:val="24"/>
        </w:rPr>
        <w:t>填表人：                                          审核人：                             年      月    日</w:t>
      </w:r>
    </w:p>
    <w:p w:rsidR="00BD5F0C" w:rsidRDefault="00BD5F0C">
      <w:pPr>
        <w:rPr>
          <w:rFonts w:ascii="仿宋_GB2312" w:eastAsia="仿宋_GB2312"/>
        </w:rPr>
      </w:pPr>
    </w:p>
    <w:p w:rsidR="00BD5F0C" w:rsidRDefault="00BD5F0C">
      <w:pPr>
        <w:adjustRightInd w:val="0"/>
        <w:snapToGrid w:val="0"/>
        <w:spacing w:line="360" w:lineRule="auto"/>
        <w:jc w:val="left"/>
        <w:rPr>
          <w:rFonts w:ascii="仿宋_GB2312" w:eastAsia="仿宋_GB2312"/>
          <w:color w:val="FF0000"/>
          <w:sz w:val="28"/>
        </w:rPr>
        <w:sectPr w:rsidR="00BD5F0C">
          <w:pgSz w:w="16838" w:h="11906" w:orient="landscape"/>
          <w:pgMar w:top="1417" w:right="1474" w:bottom="1417" w:left="1588" w:header="851" w:footer="992" w:gutter="0"/>
          <w:cols w:space="425"/>
          <w:docGrid w:type="linesAndChars" w:linePitch="482" w:charSpace="4349"/>
        </w:sectPr>
      </w:pPr>
    </w:p>
    <w:p w:rsidR="00BD5F0C" w:rsidRDefault="008D39EC">
      <w:pPr>
        <w:widowControl/>
        <w:jc w:val="left"/>
        <w:outlineLvl w:val="0"/>
        <w:rPr>
          <w:rFonts w:eastAsia="黑体"/>
          <w:color w:val="000000"/>
          <w:sz w:val="32"/>
          <w:szCs w:val="30"/>
        </w:rPr>
      </w:pPr>
      <w:r>
        <w:rPr>
          <w:rFonts w:eastAsia="黑体" w:hint="eastAsia"/>
          <w:color w:val="000000"/>
          <w:sz w:val="32"/>
          <w:szCs w:val="30"/>
        </w:rPr>
        <w:t>附表</w:t>
      </w:r>
      <w:r>
        <w:rPr>
          <w:rFonts w:eastAsia="黑体" w:hint="eastAsia"/>
          <w:color w:val="000000"/>
          <w:sz w:val="32"/>
          <w:szCs w:val="30"/>
        </w:rPr>
        <w:t>9</w:t>
      </w:r>
    </w:p>
    <w:p w:rsidR="00BD5F0C" w:rsidRDefault="008D39EC">
      <w:pPr>
        <w:jc w:val="center"/>
        <w:rPr>
          <w:rFonts w:ascii="仿宋_GB2312" w:eastAsia="仿宋_GB2312"/>
          <w:b/>
          <w:sz w:val="32"/>
          <w:szCs w:val="32"/>
        </w:rPr>
      </w:pPr>
      <w:r>
        <w:rPr>
          <w:rFonts w:ascii="仿宋_GB2312" w:eastAsia="仿宋_GB2312" w:hint="eastAsia"/>
          <w:b/>
          <w:sz w:val="32"/>
          <w:szCs w:val="32"/>
        </w:rPr>
        <w:t>三级安全教育表</w:t>
      </w:r>
    </w:p>
    <w:p w:rsidR="00BD5F0C" w:rsidRDefault="008D39EC">
      <w:pPr>
        <w:rPr>
          <w:rFonts w:ascii="仿宋_GB2312" w:eastAsia="仿宋_GB2312"/>
          <w:u w:val="single"/>
        </w:rPr>
      </w:pPr>
      <w:r>
        <w:rPr>
          <w:rFonts w:ascii="仿宋_GB2312" w:eastAsia="仿宋_GB2312" w:hint="eastAsia"/>
        </w:rPr>
        <w:t>编号：</w:t>
      </w:r>
    </w:p>
    <w:tbl>
      <w:tblPr>
        <w:tblW w:w="90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50"/>
        <w:gridCol w:w="1075"/>
        <w:gridCol w:w="135"/>
        <w:gridCol w:w="940"/>
        <w:gridCol w:w="403"/>
        <w:gridCol w:w="807"/>
        <w:gridCol w:w="263"/>
        <w:gridCol w:w="783"/>
        <w:gridCol w:w="1107"/>
        <w:gridCol w:w="266"/>
        <w:gridCol w:w="1774"/>
      </w:tblGrid>
      <w:tr w:rsidR="00BD5F0C">
        <w:trPr>
          <w:trHeight w:val="20"/>
        </w:trPr>
        <w:tc>
          <w:tcPr>
            <w:tcW w:w="1450" w:type="dxa"/>
            <w:vAlign w:val="center"/>
          </w:tcPr>
          <w:p w:rsidR="00BD5F0C" w:rsidRDefault="008D39EC">
            <w:pPr>
              <w:spacing w:line="360" w:lineRule="exact"/>
              <w:jc w:val="center"/>
              <w:rPr>
                <w:rFonts w:ascii="仿宋_GB2312" w:eastAsia="仿宋_GB2312"/>
                <w:szCs w:val="21"/>
              </w:rPr>
            </w:pPr>
            <w:r>
              <w:rPr>
                <w:rFonts w:ascii="仿宋_GB2312" w:eastAsia="仿宋_GB2312" w:hint="eastAsia"/>
                <w:szCs w:val="21"/>
              </w:rPr>
              <w:t>姓名</w:t>
            </w:r>
          </w:p>
        </w:tc>
        <w:tc>
          <w:tcPr>
            <w:tcW w:w="1210" w:type="dxa"/>
            <w:gridSpan w:val="2"/>
            <w:vAlign w:val="center"/>
          </w:tcPr>
          <w:p w:rsidR="00BD5F0C" w:rsidRDefault="00BD5F0C">
            <w:pPr>
              <w:spacing w:line="360" w:lineRule="exact"/>
              <w:jc w:val="center"/>
              <w:rPr>
                <w:rFonts w:ascii="仿宋_GB2312" w:eastAsia="仿宋_GB2312"/>
                <w:szCs w:val="21"/>
              </w:rPr>
            </w:pPr>
          </w:p>
        </w:tc>
        <w:tc>
          <w:tcPr>
            <w:tcW w:w="1343" w:type="dxa"/>
            <w:gridSpan w:val="2"/>
            <w:vAlign w:val="center"/>
          </w:tcPr>
          <w:p w:rsidR="00BD5F0C" w:rsidRDefault="008D39EC">
            <w:pPr>
              <w:spacing w:line="360" w:lineRule="exact"/>
              <w:jc w:val="center"/>
              <w:rPr>
                <w:rFonts w:ascii="仿宋_GB2312" w:eastAsia="仿宋_GB2312"/>
                <w:szCs w:val="21"/>
              </w:rPr>
            </w:pPr>
            <w:r>
              <w:rPr>
                <w:rFonts w:ascii="仿宋_GB2312" w:eastAsia="仿宋_GB2312" w:hint="eastAsia"/>
                <w:szCs w:val="21"/>
              </w:rPr>
              <w:t>性别</w:t>
            </w:r>
          </w:p>
        </w:tc>
        <w:tc>
          <w:tcPr>
            <w:tcW w:w="1070" w:type="dxa"/>
            <w:gridSpan w:val="2"/>
            <w:vAlign w:val="center"/>
          </w:tcPr>
          <w:p w:rsidR="00BD5F0C" w:rsidRDefault="00BD5F0C">
            <w:pPr>
              <w:spacing w:line="360" w:lineRule="exact"/>
              <w:jc w:val="center"/>
              <w:rPr>
                <w:rFonts w:ascii="仿宋_GB2312" w:eastAsia="仿宋_GB2312"/>
                <w:szCs w:val="21"/>
              </w:rPr>
            </w:pPr>
          </w:p>
        </w:tc>
        <w:tc>
          <w:tcPr>
            <w:tcW w:w="1890" w:type="dxa"/>
            <w:gridSpan w:val="2"/>
            <w:vAlign w:val="center"/>
          </w:tcPr>
          <w:p w:rsidR="00BD5F0C" w:rsidRDefault="008D39EC">
            <w:pPr>
              <w:spacing w:line="360" w:lineRule="exact"/>
              <w:jc w:val="center"/>
              <w:rPr>
                <w:rFonts w:ascii="仿宋_GB2312" w:eastAsia="仿宋_GB2312"/>
                <w:szCs w:val="21"/>
              </w:rPr>
            </w:pPr>
            <w:r>
              <w:rPr>
                <w:rFonts w:ascii="仿宋_GB2312" w:eastAsia="仿宋_GB2312" w:hint="eastAsia"/>
                <w:szCs w:val="21"/>
              </w:rPr>
              <w:t>身份证号码</w:t>
            </w:r>
          </w:p>
        </w:tc>
        <w:tc>
          <w:tcPr>
            <w:tcW w:w="2040" w:type="dxa"/>
            <w:gridSpan w:val="2"/>
            <w:vAlign w:val="center"/>
          </w:tcPr>
          <w:p w:rsidR="00BD5F0C" w:rsidRDefault="00BD5F0C">
            <w:pPr>
              <w:spacing w:line="360" w:lineRule="exact"/>
              <w:jc w:val="center"/>
              <w:rPr>
                <w:rFonts w:ascii="仿宋_GB2312" w:eastAsia="仿宋_GB2312"/>
                <w:szCs w:val="21"/>
              </w:rPr>
            </w:pPr>
          </w:p>
        </w:tc>
      </w:tr>
      <w:tr w:rsidR="00BD5F0C">
        <w:trPr>
          <w:trHeight w:val="20"/>
        </w:trPr>
        <w:tc>
          <w:tcPr>
            <w:tcW w:w="1450" w:type="dxa"/>
            <w:vAlign w:val="center"/>
          </w:tcPr>
          <w:p w:rsidR="00BD5F0C" w:rsidRDefault="008D39EC">
            <w:pPr>
              <w:spacing w:line="360" w:lineRule="exact"/>
              <w:jc w:val="center"/>
              <w:rPr>
                <w:rFonts w:ascii="仿宋_GB2312" w:eastAsia="仿宋_GB2312"/>
                <w:szCs w:val="21"/>
              </w:rPr>
            </w:pPr>
            <w:r>
              <w:rPr>
                <w:rFonts w:ascii="仿宋_GB2312" w:eastAsia="仿宋_GB2312" w:hint="eastAsia"/>
                <w:szCs w:val="21"/>
              </w:rPr>
              <w:t>工种</w:t>
            </w:r>
          </w:p>
        </w:tc>
        <w:tc>
          <w:tcPr>
            <w:tcW w:w="1210" w:type="dxa"/>
            <w:gridSpan w:val="2"/>
            <w:vAlign w:val="center"/>
          </w:tcPr>
          <w:p w:rsidR="00BD5F0C" w:rsidRDefault="00BD5F0C">
            <w:pPr>
              <w:spacing w:line="360" w:lineRule="exact"/>
              <w:jc w:val="center"/>
              <w:rPr>
                <w:rFonts w:ascii="仿宋_GB2312" w:eastAsia="仿宋_GB2312"/>
                <w:szCs w:val="21"/>
              </w:rPr>
            </w:pPr>
          </w:p>
        </w:tc>
        <w:tc>
          <w:tcPr>
            <w:tcW w:w="1343" w:type="dxa"/>
            <w:gridSpan w:val="2"/>
            <w:vAlign w:val="center"/>
          </w:tcPr>
          <w:p w:rsidR="00BD5F0C" w:rsidRDefault="008D39EC">
            <w:pPr>
              <w:spacing w:line="360" w:lineRule="exact"/>
              <w:jc w:val="center"/>
              <w:rPr>
                <w:rFonts w:ascii="仿宋_GB2312" w:eastAsia="仿宋_GB2312"/>
                <w:szCs w:val="21"/>
              </w:rPr>
            </w:pPr>
            <w:r>
              <w:rPr>
                <w:rFonts w:ascii="仿宋_GB2312" w:eastAsia="仿宋_GB2312" w:hint="eastAsia"/>
                <w:szCs w:val="21"/>
              </w:rPr>
              <w:t>文化程度</w:t>
            </w:r>
          </w:p>
        </w:tc>
        <w:tc>
          <w:tcPr>
            <w:tcW w:w="1070" w:type="dxa"/>
            <w:gridSpan w:val="2"/>
            <w:vAlign w:val="center"/>
          </w:tcPr>
          <w:p w:rsidR="00BD5F0C" w:rsidRDefault="00BD5F0C">
            <w:pPr>
              <w:spacing w:line="360" w:lineRule="exact"/>
              <w:jc w:val="center"/>
              <w:rPr>
                <w:rFonts w:ascii="仿宋_GB2312" w:eastAsia="仿宋_GB2312"/>
                <w:szCs w:val="21"/>
              </w:rPr>
            </w:pPr>
          </w:p>
        </w:tc>
        <w:tc>
          <w:tcPr>
            <w:tcW w:w="1890" w:type="dxa"/>
            <w:gridSpan w:val="2"/>
            <w:vAlign w:val="center"/>
          </w:tcPr>
          <w:p w:rsidR="00BD5F0C" w:rsidRDefault="008D39EC">
            <w:pPr>
              <w:spacing w:line="360" w:lineRule="exact"/>
              <w:jc w:val="center"/>
              <w:rPr>
                <w:rFonts w:ascii="仿宋_GB2312" w:eastAsia="仿宋_GB2312"/>
                <w:szCs w:val="21"/>
              </w:rPr>
            </w:pPr>
            <w:r>
              <w:rPr>
                <w:rFonts w:ascii="仿宋_GB2312" w:eastAsia="仿宋_GB2312" w:hint="eastAsia"/>
                <w:szCs w:val="21"/>
              </w:rPr>
              <w:t>参加工作时间</w:t>
            </w:r>
          </w:p>
        </w:tc>
        <w:tc>
          <w:tcPr>
            <w:tcW w:w="2040" w:type="dxa"/>
            <w:gridSpan w:val="2"/>
            <w:vAlign w:val="center"/>
          </w:tcPr>
          <w:p w:rsidR="00BD5F0C" w:rsidRDefault="008D39EC">
            <w:pPr>
              <w:spacing w:line="360" w:lineRule="exact"/>
              <w:jc w:val="center"/>
              <w:rPr>
                <w:rFonts w:ascii="仿宋_GB2312" w:eastAsia="仿宋_GB2312"/>
                <w:szCs w:val="21"/>
              </w:rPr>
            </w:pPr>
            <w:r>
              <w:rPr>
                <w:rFonts w:ascii="仿宋_GB2312" w:eastAsia="仿宋_GB2312" w:hint="eastAsia"/>
                <w:szCs w:val="21"/>
              </w:rPr>
              <w:t xml:space="preserve">  年  月  日</w:t>
            </w:r>
          </w:p>
        </w:tc>
      </w:tr>
      <w:tr w:rsidR="00BD5F0C">
        <w:trPr>
          <w:trHeight w:val="20"/>
        </w:trPr>
        <w:tc>
          <w:tcPr>
            <w:tcW w:w="1450" w:type="dxa"/>
            <w:vMerge w:val="restart"/>
            <w:vAlign w:val="center"/>
          </w:tcPr>
          <w:p w:rsidR="00BD5F0C" w:rsidRDefault="008D39EC">
            <w:pPr>
              <w:spacing w:line="360" w:lineRule="exact"/>
              <w:jc w:val="left"/>
              <w:rPr>
                <w:rFonts w:ascii="仿宋_GB2312" w:eastAsia="仿宋_GB2312"/>
                <w:szCs w:val="21"/>
              </w:rPr>
            </w:pPr>
            <w:r>
              <w:rPr>
                <w:rFonts w:ascii="仿宋_GB2312" w:eastAsia="仿宋_GB2312" w:hint="eastAsia"/>
                <w:szCs w:val="21"/>
              </w:rPr>
              <w:t>公司级安全教育</w:t>
            </w:r>
          </w:p>
        </w:tc>
        <w:tc>
          <w:tcPr>
            <w:tcW w:w="7553" w:type="dxa"/>
            <w:gridSpan w:val="10"/>
            <w:vAlign w:val="center"/>
          </w:tcPr>
          <w:p w:rsidR="00BD5F0C" w:rsidRDefault="008D39EC">
            <w:pPr>
              <w:spacing w:line="360" w:lineRule="exact"/>
              <w:rPr>
                <w:rFonts w:ascii="仿宋_GB2312" w:eastAsia="仿宋_GB2312"/>
                <w:szCs w:val="21"/>
              </w:rPr>
            </w:pPr>
            <w:r>
              <w:rPr>
                <w:rFonts w:ascii="仿宋_GB2312" w:eastAsia="仿宋_GB2312" w:hint="eastAsia"/>
                <w:szCs w:val="21"/>
              </w:rPr>
              <w:t>此处主要填写：</w:t>
            </w:r>
          </w:p>
          <w:p w:rsidR="00BD5F0C" w:rsidRDefault="008D39EC">
            <w:pPr>
              <w:spacing w:line="360" w:lineRule="exact"/>
              <w:rPr>
                <w:rFonts w:ascii="仿宋_GB2312" w:eastAsia="仿宋_GB2312"/>
                <w:szCs w:val="21"/>
              </w:rPr>
            </w:pPr>
            <w:r>
              <w:rPr>
                <w:rFonts w:ascii="仿宋_GB2312" w:eastAsia="仿宋_GB2312" w:hint="eastAsia"/>
                <w:szCs w:val="21"/>
              </w:rPr>
              <w:t>1.本单位的概况；</w:t>
            </w:r>
          </w:p>
          <w:p w:rsidR="00BD5F0C" w:rsidRDefault="008D39EC">
            <w:pPr>
              <w:spacing w:line="360" w:lineRule="exact"/>
              <w:rPr>
                <w:rFonts w:ascii="仿宋_GB2312" w:eastAsia="仿宋_GB2312"/>
                <w:szCs w:val="21"/>
              </w:rPr>
            </w:pPr>
            <w:r>
              <w:rPr>
                <w:rFonts w:ascii="仿宋_GB2312" w:eastAsia="仿宋_GB2312" w:hint="eastAsia"/>
                <w:szCs w:val="21"/>
              </w:rPr>
              <w:t>2.上级及本单位安全生产主要文件；</w:t>
            </w:r>
          </w:p>
          <w:p w:rsidR="00BD5F0C" w:rsidRDefault="008D39EC">
            <w:pPr>
              <w:spacing w:line="360" w:lineRule="exact"/>
              <w:rPr>
                <w:rFonts w:ascii="仿宋_GB2312" w:eastAsia="仿宋_GB2312"/>
                <w:szCs w:val="21"/>
              </w:rPr>
            </w:pPr>
            <w:r>
              <w:rPr>
                <w:rFonts w:ascii="仿宋_GB2312" w:eastAsia="仿宋_GB2312" w:hint="eastAsia"/>
                <w:szCs w:val="21"/>
              </w:rPr>
              <w:t>3.安全生产责任制、规章制度、劳动纪律；</w:t>
            </w:r>
          </w:p>
          <w:p w:rsidR="00BD5F0C" w:rsidRDefault="008D39EC">
            <w:pPr>
              <w:spacing w:line="360" w:lineRule="exact"/>
              <w:rPr>
                <w:rFonts w:ascii="仿宋_GB2312" w:eastAsia="仿宋_GB2312"/>
                <w:szCs w:val="21"/>
              </w:rPr>
            </w:pPr>
            <w:r>
              <w:rPr>
                <w:rFonts w:ascii="仿宋_GB2312" w:eastAsia="仿宋_GB2312" w:hint="eastAsia"/>
                <w:szCs w:val="21"/>
              </w:rPr>
              <w:t>4.安全常识、消防常识、一般设备安全常识、事故案例。</w:t>
            </w:r>
          </w:p>
        </w:tc>
      </w:tr>
      <w:tr w:rsidR="00BD5F0C">
        <w:trPr>
          <w:trHeight w:val="20"/>
        </w:trPr>
        <w:tc>
          <w:tcPr>
            <w:tcW w:w="1450" w:type="dxa"/>
            <w:vMerge/>
          </w:tcPr>
          <w:p w:rsidR="00BD5F0C" w:rsidRDefault="00BD5F0C">
            <w:pPr>
              <w:spacing w:line="360" w:lineRule="exact"/>
              <w:rPr>
                <w:rFonts w:ascii="仿宋_GB2312" w:eastAsia="仿宋_GB2312"/>
                <w:szCs w:val="21"/>
              </w:rPr>
            </w:pPr>
          </w:p>
        </w:tc>
        <w:tc>
          <w:tcPr>
            <w:tcW w:w="1075" w:type="dxa"/>
          </w:tcPr>
          <w:p w:rsidR="00BD5F0C" w:rsidRDefault="008D39EC">
            <w:pPr>
              <w:spacing w:line="360" w:lineRule="exact"/>
              <w:rPr>
                <w:rFonts w:ascii="仿宋_GB2312" w:eastAsia="仿宋_GB2312"/>
                <w:szCs w:val="21"/>
              </w:rPr>
            </w:pPr>
            <w:r>
              <w:rPr>
                <w:rFonts w:ascii="仿宋_GB2312" w:eastAsia="仿宋_GB2312" w:hint="eastAsia"/>
                <w:szCs w:val="21"/>
              </w:rPr>
              <w:t>讲课人</w:t>
            </w:r>
          </w:p>
        </w:tc>
        <w:tc>
          <w:tcPr>
            <w:tcW w:w="1075" w:type="dxa"/>
            <w:gridSpan w:val="2"/>
          </w:tcPr>
          <w:p w:rsidR="00BD5F0C" w:rsidRDefault="00BD5F0C">
            <w:pPr>
              <w:spacing w:line="360" w:lineRule="exact"/>
              <w:rPr>
                <w:rFonts w:ascii="仿宋_GB2312" w:eastAsia="仿宋_GB2312"/>
                <w:szCs w:val="21"/>
              </w:rPr>
            </w:pPr>
          </w:p>
        </w:tc>
        <w:tc>
          <w:tcPr>
            <w:tcW w:w="1210" w:type="dxa"/>
            <w:gridSpan w:val="2"/>
          </w:tcPr>
          <w:p w:rsidR="00BD5F0C" w:rsidRDefault="008D39EC">
            <w:pPr>
              <w:spacing w:line="360" w:lineRule="exact"/>
              <w:rPr>
                <w:rFonts w:ascii="仿宋_GB2312" w:eastAsia="仿宋_GB2312"/>
                <w:szCs w:val="21"/>
              </w:rPr>
            </w:pPr>
            <w:r>
              <w:rPr>
                <w:rFonts w:ascii="仿宋_GB2312" w:eastAsia="仿宋_GB2312" w:hint="eastAsia"/>
                <w:szCs w:val="21"/>
              </w:rPr>
              <w:t>听课人</w:t>
            </w:r>
          </w:p>
        </w:tc>
        <w:tc>
          <w:tcPr>
            <w:tcW w:w="1046" w:type="dxa"/>
            <w:gridSpan w:val="2"/>
          </w:tcPr>
          <w:p w:rsidR="00BD5F0C" w:rsidRDefault="00BD5F0C">
            <w:pPr>
              <w:spacing w:line="360" w:lineRule="exact"/>
              <w:rPr>
                <w:rFonts w:ascii="仿宋_GB2312" w:eastAsia="仿宋_GB2312"/>
                <w:szCs w:val="21"/>
              </w:rPr>
            </w:pPr>
          </w:p>
        </w:tc>
        <w:tc>
          <w:tcPr>
            <w:tcW w:w="1373" w:type="dxa"/>
            <w:gridSpan w:val="2"/>
          </w:tcPr>
          <w:p w:rsidR="00BD5F0C" w:rsidRDefault="008D39EC">
            <w:pPr>
              <w:spacing w:line="360" w:lineRule="exact"/>
              <w:rPr>
                <w:rFonts w:ascii="仿宋_GB2312" w:eastAsia="仿宋_GB2312"/>
                <w:szCs w:val="21"/>
              </w:rPr>
            </w:pPr>
            <w:r>
              <w:rPr>
                <w:rFonts w:ascii="仿宋_GB2312" w:eastAsia="仿宋_GB2312" w:hint="eastAsia"/>
                <w:szCs w:val="21"/>
              </w:rPr>
              <w:t>教育日期</w:t>
            </w:r>
          </w:p>
        </w:tc>
        <w:tc>
          <w:tcPr>
            <w:tcW w:w="1774" w:type="dxa"/>
          </w:tcPr>
          <w:p w:rsidR="00BD5F0C" w:rsidRDefault="008D39EC">
            <w:pPr>
              <w:spacing w:line="360" w:lineRule="exact"/>
              <w:ind w:firstLineChars="100" w:firstLine="231"/>
              <w:rPr>
                <w:rFonts w:ascii="仿宋_GB2312" w:eastAsia="仿宋_GB2312"/>
                <w:szCs w:val="21"/>
              </w:rPr>
            </w:pPr>
            <w:r>
              <w:rPr>
                <w:rFonts w:ascii="仿宋_GB2312" w:eastAsia="仿宋_GB2312" w:hint="eastAsia"/>
                <w:szCs w:val="21"/>
              </w:rPr>
              <w:t>年 月 日</w:t>
            </w:r>
          </w:p>
        </w:tc>
      </w:tr>
      <w:tr w:rsidR="00BD5F0C">
        <w:trPr>
          <w:trHeight w:val="20"/>
        </w:trPr>
        <w:tc>
          <w:tcPr>
            <w:tcW w:w="1450" w:type="dxa"/>
            <w:vMerge w:val="restart"/>
            <w:vAlign w:val="center"/>
          </w:tcPr>
          <w:p w:rsidR="00BD5F0C" w:rsidRDefault="008D39EC">
            <w:pPr>
              <w:spacing w:line="360" w:lineRule="exact"/>
              <w:jc w:val="left"/>
              <w:rPr>
                <w:rFonts w:ascii="仿宋_GB2312" w:eastAsia="仿宋_GB2312"/>
                <w:szCs w:val="21"/>
              </w:rPr>
            </w:pPr>
            <w:r>
              <w:rPr>
                <w:rFonts w:ascii="仿宋_GB2312" w:eastAsia="仿宋_GB2312" w:hint="eastAsia"/>
                <w:szCs w:val="21"/>
              </w:rPr>
              <w:t>项目部（分公司）安全教育</w:t>
            </w:r>
          </w:p>
        </w:tc>
        <w:tc>
          <w:tcPr>
            <w:tcW w:w="7553" w:type="dxa"/>
            <w:gridSpan w:val="10"/>
          </w:tcPr>
          <w:p w:rsidR="00BD5F0C" w:rsidRDefault="008D39EC">
            <w:pPr>
              <w:spacing w:line="360" w:lineRule="exact"/>
              <w:rPr>
                <w:rFonts w:ascii="仿宋_GB2312" w:eastAsia="仿宋_GB2312"/>
                <w:szCs w:val="21"/>
              </w:rPr>
            </w:pPr>
            <w:r>
              <w:rPr>
                <w:rFonts w:ascii="仿宋_GB2312" w:eastAsia="仿宋_GB2312" w:hint="eastAsia"/>
                <w:szCs w:val="21"/>
              </w:rPr>
              <w:t>此处主要填写：</w:t>
            </w:r>
          </w:p>
          <w:p w:rsidR="00BD5F0C" w:rsidRDefault="008D39EC">
            <w:pPr>
              <w:spacing w:line="360" w:lineRule="exact"/>
              <w:rPr>
                <w:rFonts w:ascii="仿宋_GB2312" w:eastAsia="仿宋_GB2312"/>
                <w:szCs w:val="21"/>
              </w:rPr>
            </w:pPr>
            <w:r>
              <w:rPr>
                <w:rFonts w:ascii="仿宋_GB2312" w:eastAsia="仿宋_GB2312" w:hint="eastAsia"/>
                <w:szCs w:val="21"/>
              </w:rPr>
              <w:t>1.本单位安全生产管理形式及负责人；</w:t>
            </w:r>
          </w:p>
          <w:p w:rsidR="00BD5F0C" w:rsidRDefault="008D39EC">
            <w:pPr>
              <w:spacing w:line="360" w:lineRule="exact"/>
              <w:rPr>
                <w:rFonts w:ascii="仿宋_GB2312" w:eastAsia="仿宋_GB2312"/>
                <w:szCs w:val="21"/>
              </w:rPr>
            </w:pPr>
            <w:r>
              <w:rPr>
                <w:rFonts w:ascii="仿宋_GB2312" w:eastAsia="仿宋_GB2312" w:hint="eastAsia"/>
                <w:szCs w:val="21"/>
              </w:rPr>
              <w:t>2.本单位安全生产状况、基本生产工艺；</w:t>
            </w:r>
          </w:p>
          <w:p w:rsidR="00BD5F0C" w:rsidRDefault="008D39EC">
            <w:pPr>
              <w:spacing w:line="360" w:lineRule="exact"/>
              <w:rPr>
                <w:rFonts w:ascii="仿宋_GB2312" w:eastAsia="仿宋_GB2312"/>
                <w:szCs w:val="21"/>
              </w:rPr>
            </w:pPr>
            <w:r>
              <w:rPr>
                <w:rFonts w:ascii="仿宋_GB2312" w:eastAsia="仿宋_GB2312" w:hint="eastAsia"/>
                <w:szCs w:val="21"/>
              </w:rPr>
              <w:t xml:space="preserve">3.本单位安全生产制度、注意事项； </w:t>
            </w:r>
          </w:p>
          <w:p w:rsidR="00BD5F0C" w:rsidRDefault="008D39EC">
            <w:pPr>
              <w:spacing w:line="360" w:lineRule="exact"/>
              <w:rPr>
                <w:rFonts w:ascii="仿宋_GB2312" w:eastAsia="仿宋_GB2312"/>
                <w:szCs w:val="21"/>
              </w:rPr>
            </w:pPr>
            <w:r>
              <w:rPr>
                <w:rFonts w:ascii="仿宋_GB2312" w:eastAsia="仿宋_GB2312" w:hint="eastAsia"/>
                <w:szCs w:val="21"/>
              </w:rPr>
              <w:t>4.本单位主要危险点及事故处理应急措施；</w:t>
            </w:r>
          </w:p>
          <w:p w:rsidR="00BD5F0C" w:rsidRDefault="008D39EC">
            <w:pPr>
              <w:spacing w:line="360" w:lineRule="exact"/>
              <w:jc w:val="left"/>
              <w:rPr>
                <w:rFonts w:ascii="仿宋_GB2312" w:eastAsia="仿宋_GB2312"/>
                <w:szCs w:val="21"/>
              </w:rPr>
            </w:pPr>
            <w:r>
              <w:rPr>
                <w:rFonts w:ascii="仿宋_GB2312" w:eastAsia="仿宋_GB2312" w:hint="eastAsia"/>
                <w:szCs w:val="21"/>
              </w:rPr>
              <w:t>5.本单位劳动纪律要求。</w:t>
            </w:r>
          </w:p>
        </w:tc>
      </w:tr>
      <w:tr w:rsidR="00BD5F0C">
        <w:trPr>
          <w:trHeight w:val="20"/>
        </w:trPr>
        <w:tc>
          <w:tcPr>
            <w:tcW w:w="1450" w:type="dxa"/>
            <w:vMerge/>
            <w:vAlign w:val="center"/>
          </w:tcPr>
          <w:p w:rsidR="00BD5F0C" w:rsidRDefault="00BD5F0C">
            <w:pPr>
              <w:spacing w:line="360" w:lineRule="exact"/>
              <w:jc w:val="center"/>
              <w:rPr>
                <w:rFonts w:ascii="仿宋_GB2312" w:eastAsia="仿宋_GB2312"/>
                <w:szCs w:val="21"/>
              </w:rPr>
            </w:pPr>
          </w:p>
        </w:tc>
        <w:tc>
          <w:tcPr>
            <w:tcW w:w="1075" w:type="dxa"/>
          </w:tcPr>
          <w:p w:rsidR="00BD5F0C" w:rsidRDefault="008D39EC">
            <w:pPr>
              <w:spacing w:line="360" w:lineRule="exact"/>
              <w:rPr>
                <w:rFonts w:ascii="仿宋_GB2312" w:eastAsia="仿宋_GB2312"/>
                <w:szCs w:val="21"/>
              </w:rPr>
            </w:pPr>
            <w:r>
              <w:rPr>
                <w:rFonts w:ascii="仿宋_GB2312" w:eastAsia="仿宋_GB2312" w:hint="eastAsia"/>
                <w:szCs w:val="21"/>
              </w:rPr>
              <w:t>讲课人</w:t>
            </w:r>
          </w:p>
        </w:tc>
        <w:tc>
          <w:tcPr>
            <w:tcW w:w="1075" w:type="dxa"/>
            <w:gridSpan w:val="2"/>
          </w:tcPr>
          <w:p w:rsidR="00BD5F0C" w:rsidRDefault="00BD5F0C">
            <w:pPr>
              <w:spacing w:line="360" w:lineRule="exact"/>
              <w:rPr>
                <w:rFonts w:ascii="仿宋_GB2312" w:eastAsia="仿宋_GB2312"/>
                <w:szCs w:val="21"/>
              </w:rPr>
            </w:pPr>
          </w:p>
        </w:tc>
        <w:tc>
          <w:tcPr>
            <w:tcW w:w="1210" w:type="dxa"/>
            <w:gridSpan w:val="2"/>
          </w:tcPr>
          <w:p w:rsidR="00BD5F0C" w:rsidRDefault="008D39EC">
            <w:pPr>
              <w:spacing w:line="360" w:lineRule="exact"/>
              <w:rPr>
                <w:rFonts w:ascii="仿宋_GB2312" w:eastAsia="仿宋_GB2312"/>
                <w:szCs w:val="21"/>
              </w:rPr>
            </w:pPr>
            <w:r>
              <w:rPr>
                <w:rFonts w:ascii="仿宋_GB2312" w:eastAsia="仿宋_GB2312" w:hint="eastAsia"/>
                <w:szCs w:val="21"/>
              </w:rPr>
              <w:t>听课人</w:t>
            </w:r>
          </w:p>
        </w:tc>
        <w:tc>
          <w:tcPr>
            <w:tcW w:w="1046" w:type="dxa"/>
            <w:gridSpan w:val="2"/>
          </w:tcPr>
          <w:p w:rsidR="00BD5F0C" w:rsidRDefault="00BD5F0C">
            <w:pPr>
              <w:spacing w:line="360" w:lineRule="exact"/>
              <w:rPr>
                <w:rFonts w:ascii="仿宋_GB2312" w:eastAsia="仿宋_GB2312"/>
                <w:szCs w:val="21"/>
              </w:rPr>
            </w:pPr>
          </w:p>
        </w:tc>
        <w:tc>
          <w:tcPr>
            <w:tcW w:w="1373" w:type="dxa"/>
            <w:gridSpan w:val="2"/>
          </w:tcPr>
          <w:p w:rsidR="00BD5F0C" w:rsidRDefault="008D39EC">
            <w:pPr>
              <w:spacing w:line="360" w:lineRule="exact"/>
              <w:rPr>
                <w:rFonts w:ascii="仿宋_GB2312" w:eastAsia="仿宋_GB2312"/>
                <w:szCs w:val="21"/>
              </w:rPr>
            </w:pPr>
            <w:r>
              <w:rPr>
                <w:rFonts w:ascii="仿宋_GB2312" w:eastAsia="仿宋_GB2312" w:hint="eastAsia"/>
                <w:szCs w:val="21"/>
              </w:rPr>
              <w:t>教育日期</w:t>
            </w:r>
          </w:p>
        </w:tc>
        <w:tc>
          <w:tcPr>
            <w:tcW w:w="1774" w:type="dxa"/>
          </w:tcPr>
          <w:p w:rsidR="00BD5F0C" w:rsidRDefault="008D39EC">
            <w:pPr>
              <w:spacing w:line="360" w:lineRule="exact"/>
              <w:ind w:firstLineChars="100" w:firstLine="231"/>
              <w:rPr>
                <w:rFonts w:ascii="仿宋_GB2312" w:eastAsia="仿宋_GB2312"/>
                <w:szCs w:val="21"/>
              </w:rPr>
            </w:pPr>
            <w:r>
              <w:rPr>
                <w:rFonts w:ascii="仿宋_GB2312" w:eastAsia="仿宋_GB2312" w:hint="eastAsia"/>
                <w:szCs w:val="21"/>
              </w:rPr>
              <w:t>年 月  日</w:t>
            </w:r>
          </w:p>
        </w:tc>
      </w:tr>
      <w:tr w:rsidR="00BD5F0C">
        <w:trPr>
          <w:trHeight w:val="20"/>
        </w:trPr>
        <w:tc>
          <w:tcPr>
            <w:tcW w:w="1450" w:type="dxa"/>
            <w:vMerge/>
            <w:vAlign w:val="center"/>
          </w:tcPr>
          <w:p w:rsidR="00BD5F0C" w:rsidRDefault="00BD5F0C">
            <w:pPr>
              <w:spacing w:line="360" w:lineRule="exact"/>
              <w:jc w:val="center"/>
              <w:rPr>
                <w:rFonts w:ascii="仿宋_GB2312" w:eastAsia="仿宋_GB2312"/>
                <w:szCs w:val="21"/>
              </w:rPr>
            </w:pPr>
          </w:p>
        </w:tc>
        <w:tc>
          <w:tcPr>
            <w:tcW w:w="1075" w:type="dxa"/>
          </w:tcPr>
          <w:p w:rsidR="00BD5F0C" w:rsidRDefault="008D39EC">
            <w:pPr>
              <w:spacing w:line="360" w:lineRule="exact"/>
              <w:rPr>
                <w:rFonts w:ascii="仿宋_GB2312" w:eastAsia="仿宋_GB2312"/>
                <w:szCs w:val="21"/>
              </w:rPr>
            </w:pPr>
            <w:r>
              <w:rPr>
                <w:rFonts w:ascii="仿宋_GB2312" w:eastAsia="仿宋_GB2312" w:hint="eastAsia"/>
                <w:szCs w:val="21"/>
              </w:rPr>
              <w:t>见证人</w:t>
            </w:r>
          </w:p>
        </w:tc>
        <w:tc>
          <w:tcPr>
            <w:tcW w:w="3331" w:type="dxa"/>
            <w:gridSpan w:val="6"/>
          </w:tcPr>
          <w:p w:rsidR="00BD5F0C" w:rsidRDefault="00BD5F0C">
            <w:pPr>
              <w:spacing w:line="360" w:lineRule="exact"/>
              <w:rPr>
                <w:rFonts w:ascii="仿宋_GB2312" w:eastAsia="仿宋_GB2312"/>
                <w:szCs w:val="21"/>
              </w:rPr>
            </w:pPr>
          </w:p>
        </w:tc>
        <w:tc>
          <w:tcPr>
            <w:tcW w:w="1373" w:type="dxa"/>
            <w:gridSpan w:val="2"/>
          </w:tcPr>
          <w:p w:rsidR="00BD5F0C" w:rsidRDefault="008D39EC">
            <w:pPr>
              <w:spacing w:line="360" w:lineRule="exact"/>
              <w:rPr>
                <w:rFonts w:ascii="仿宋_GB2312" w:eastAsia="仿宋_GB2312"/>
                <w:szCs w:val="21"/>
              </w:rPr>
            </w:pPr>
            <w:r>
              <w:rPr>
                <w:rFonts w:ascii="仿宋_GB2312" w:eastAsia="仿宋_GB2312" w:hint="eastAsia"/>
                <w:szCs w:val="21"/>
              </w:rPr>
              <w:t>见证日期</w:t>
            </w:r>
          </w:p>
        </w:tc>
        <w:tc>
          <w:tcPr>
            <w:tcW w:w="1774" w:type="dxa"/>
          </w:tcPr>
          <w:p w:rsidR="00BD5F0C" w:rsidRDefault="008D39EC">
            <w:pPr>
              <w:spacing w:line="360" w:lineRule="exact"/>
              <w:ind w:firstLineChars="100" w:firstLine="231"/>
              <w:rPr>
                <w:rFonts w:ascii="仿宋_GB2312" w:eastAsia="仿宋_GB2312"/>
                <w:szCs w:val="21"/>
              </w:rPr>
            </w:pPr>
            <w:r>
              <w:rPr>
                <w:rFonts w:ascii="仿宋_GB2312" w:eastAsia="仿宋_GB2312" w:hint="eastAsia"/>
                <w:szCs w:val="21"/>
              </w:rPr>
              <w:t>年 月  日</w:t>
            </w:r>
          </w:p>
        </w:tc>
      </w:tr>
      <w:tr w:rsidR="00BD5F0C">
        <w:trPr>
          <w:trHeight w:val="20"/>
        </w:trPr>
        <w:tc>
          <w:tcPr>
            <w:tcW w:w="1450" w:type="dxa"/>
            <w:vMerge w:val="restart"/>
            <w:vAlign w:val="center"/>
          </w:tcPr>
          <w:p w:rsidR="00BD5F0C" w:rsidRDefault="008D39EC">
            <w:pPr>
              <w:spacing w:line="360" w:lineRule="exact"/>
              <w:jc w:val="center"/>
              <w:rPr>
                <w:rFonts w:ascii="仿宋_GB2312" w:eastAsia="仿宋_GB2312"/>
                <w:szCs w:val="21"/>
              </w:rPr>
            </w:pPr>
            <w:r>
              <w:rPr>
                <w:rFonts w:ascii="仿宋_GB2312" w:eastAsia="仿宋_GB2312" w:hint="eastAsia"/>
                <w:szCs w:val="21"/>
              </w:rPr>
              <w:t>班组（岗位）安全教育</w:t>
            </w:r>
          </w:p>
        </w:tc>
        <w:tc>
          <w:tcPr>
            <w:tcW w:w="7553" w:type="dxa"/>
            <w:gridSpan w:val="10"/>
          </w:tcPr>
          <w:p w:rsidR="00BD5F0C" w:rsidRDefault="008D39EC">
            <w:pPr>
              <w:spacing w:line="360" w:lineRule="exact"/>
              <w:rPr>
                <w:rFonts w:ascii="仿宋_GB2312" w:eastAsia="仿宋_GB2312"/>
                <w:szCs w:val="21"/>
              </w:rPr>
            </w:pPr>
            <w:r>
              <w:rPr>
                <w:rFonts w:ascii="仿宋_GB2312" w:eastAsia="仿宋_GB2312" w:hint="eastAsia"/>
                <w:szCs w:val="21"/>
              </w:rPr>
              <w:t>此处主要填写：</w:t>
            </w:r>
          </w:p>
          <w:p w:rsidR="00BD5F0C" w:rsidRDefault="008D39EC">
            <w:pPr>
              <w:spacing w:line="360" w:lineRule="exact"/>
              <w:rPr>
                <w:rFonts w:ascii="仿宋_GB2312" w:eastAsia="仿宋_GB2312"/>
                <w:szCs w:val="21"/>
              </w:rPr>
            </w:pPr>
            <w:r>
              <w:rPr>
                <w:rFonts w:ascii="仿宋_GB2312" w:eastAsia="仿宋_GB2312" w:hint="eastAsia"/>
                <w:szCs w:val="21"/>
              </w:rPr>
              <w:t xml:space="preserve">1.将要从事的生产性质及安全生产责任制； </w:t>
            </w:r>
          </w:p>
          <w:p w:rsidR="00BD5F0C" w:rsidRDefault="008D39EC">
            <w:pPr>
              <w:spacing w:line="360" w:lineRule="exact"/>
              <w:rPr>
                <w:rFonts w:ascii="仿宋_GB2312" w:eastAsia="仿宋_GB2312"/>
                <w:szCs w:val="21"/>
              </w:rPr>
            </w:pPr>
            <w:r>
              <w:rPr>
                <w:rFonts w:ascii="仿宋_GB2312" w:eastAsia="仿宋_GB2312" w:hint="eastAsia"/>
                <w:szCs w:val="21"/>
              </w:rPr>
              <w:t>2.安全操作规程、劳动纪律；</w:t>
            </w:r>
          </w:p>
          <w:p w:rsidR="00BD5F0C" w:rsidRDefault="008D39EC">
            <w:pPr>
              <w:spacing w:line="360" w:lineRule="exact"/>
              <w:rPr>
                <w:rFonts w:ascii="仿宋_GB2312" w:eastAsia="仿宋_GB2312"/>
                <w:szCs w:val="21"/>
              </w:rPr>
            </w:pPr>
            <w:r>
              <w:rPr>
                <w:rFonts w:ascii="仿宋_GB2312" w:eastAsia="仿宋_GB2312" w:hint="eastAsia"/>
                <w:szCs w:val="21"/>
              </w:rPr>
              <w:t xml:space="preserve">3.操作方法指导、示范和注意事项； </w:t>
            </w:r>
          </w:p>
          <w:p w:rsidR="00BD5F0C" w:rsidRDefault="008D39EC">
            <w:pPr>
              <w:spacing w:line="360" w:lineRule="exact"/>
              <w:jc w:val="left"/>
              <w:rPr>
                <w:rFonts w:ascii="仿宋_GB2312" w:eastAsia="仿宋_GB2312"/>
                <w:szCs w:val="21"/>
              </w:rPr>
            </w:pPr>
            <w:r>
              <w:rPr>
                <w:rFonts w:ascii="仿宋_GB2312" w:eastAsia="仿宋_GB2312" w:hint="eastAsia"/>
                <w:szCs w:val="21"/>
              </w:rPr>
              <w:t>4.安全防护用品、用具性能及正确使用方法。</w:t>
            </w:r>
          </w:p>
        </w:tc>
      </w:tr>
      <w:tr w:rsidR="00BD5F0C">
        <w:trPr>
          <w:trHeight w:val="20"/>
        </w:trPr>
        <w:tc>
          <w:tcPr>
            <w:tcW w:w="1450" w:type="dxa"/>
            <w:vMerge/>
            <w:vAlign w:val="center"/>
          </w:tcPr>
          <w:p w:rsidR="00BD5F0C" w:rsidRDefault="00BD5F0C">
            <w:pPr>
              <w:spacing w:line="360" w:lineRule="exact"/>
              <w:jc w:val="center"/>
              <w:rPr>
                <w:rFonts w:ascii="仿宋_GB2312" w:eastAsia="仿宋_GB2312"/>
                <w:szCs w:val="21"/>
              </w:rPr>
            </w:pPr>
          </w:p>
        </w:tc>
        <w:tc>
          <w:tcPr>
            <w:tcW w:w="1075" w:type="dxa"/>
          </w:tcPr>
          <w:p w:rsidR="00BD5F0C" w:rsidRDefault="008D39EC">
            <w:pPr>
              <w:spacing w:line="360" w:lineRule="exact"/>
              <w:rPr>
                <w:rFonts w:ascii="仿宋_GB2312" w:eastAsia="仿宋_GB2312"/>
                <w:szCs w:val="21"/>
              </w:rPr>
            </w:pPr>
            <w:r>
              <w:rPr>
                <w:rFonts w:ascii="仿宋_GB2312" w:eastAsia="仿宋_GB2312" w:hint="eastAsia"/>
                <w:szCs w:val="21"/>
              </w:rPr>
              <w:t>讲课人</w:t>
            </w:r>
          </w:p>
        </w:tc>
        <w:tc>
          <w:tcPr>
            <w:tcW w:w="1075" w:type="dxa"/>
            <w:gridSpan w:val="2"/>
          </w:tcPr>
          <w:p w:rsidR="00BD5F0C" w:rsidRDefault="00BD5F0C">
            <w:pPr>
              <w:spacing w:line="360" w:lineRule="exact"/>
              <w:rPr>
                <w:rFonts w:ascii="仿宋_GB2312" w:eastAsia="仿宋_GB2312"/>
                <w:szCs w:val="21"/>
              </w:rPr>
            </w:pPr>
          </w:p>
        </w:tc>
        <w:tc>
          <w:tcPr>
            <w:tcW w:w="1210" w:type="dxa"/>
            <w:gridSpan w:val="2"/>
          </w:tcPr>
          <w:p w:rsidR="00BD5F0C" w:rsidRDefault="008D39EC">
            <w:pPr>
              <w:spacing w:line="360" w:lineRule="exact"/>
              <w:rPr>
                <w:rFonts w:ascii="仿宋_GB2312" w:eastAsia="仿宋_GB2312"/>
                <w:szCs w:val="21"/>
              </w:rPr>
            </w:pPr>
            <w:r>
              <w:rPr>
                <w:rFonts w:ascii="仿宋_GB2312" w:eastAsia="仿宋_GB2312" w:hint="eastAsia"/>
                <w:szCs w:val="21"/>
              </w:rPr>
              <w:t>听课人</w:t>
            </w:r>
          </w:p>
        </w:tc>
        <w:tc>
          <w:tcPr>
            <w:tcW w:w="1046" w:type="dxa"/>
            <w:gridSpan w:val="2"/>
          </w:tcPr>
          <w:p w:rsidR="00BD5F0C" w:rsidRDefault="00BD5F0C">
            <w:pPr>
              <w:spacing w:line="360" w:lineRule="exact"/>
              <w:rPr>
                <w:rFonts w:ascii="仿宋_GB2312" w:eastAsia="仿宋_GB2312"/>
                <w:szCs w:val="21"/>
              </w:rPr>
            </w:pPr>
          </w:p>
        </w:tc>
        <w:tc>
          <w:tcPr>
            <w:tcW w:w="1373" w:type="dxa"/>
            <w:gridSpan w:val="2"/>
          </w:tcPr>
          <w:p w:rsidR="00BD5F0C" w:rsidRDefault="008D39EC">
            <w:pPr>
              <w:spacing w:line="360" w:lineRule="exact"/>
              <w:rPr>
                <w:rFonts w:ascii="仿宋_GB2312" w:eastAsia="仿宋_GB2312"/>
                <w:szCs w:val="21"/>
              </w:rPr>
            </w:pPr>
            <w:r>
              <w:rPr>
                <w:rFonts w:ascii="仿宋_GB2312" w:eastAsia="仿宋_GB2312" w:hint="eastAsia"/>
                <w:szCs w:val="21"/>
              </w:rPr>
              <w:t>教育日期</w:t>
            </w:r>
          </w:p>
        </w:tc>
        <w:tc>
          <w:tcPr>
            <w:tcW w:w="1774" w:type="dxa"/>
          </w:tcPr>
          <w:p w:rsidR="00BD5F0C" w:rsidRDefault="008D39EC">
            <w:pPr>
              <w:spacing w:line="360" w:lineRule="exact"/>
              <w:ind w:firstLineChars="100" w:firstLine="231"/>
              <w:rPr>
                <w:rFonts w:ascii="仿宋_GB2312" w:eastAsia="仿宋_GB2312"/>
                <w:szCs w:val="21"/>
              </w:rPr>
            </w:pPr>
            <w:r>
              <w:rPr>
                <w:rFonts w:ascii="仿宋_GB2312" w:eastAsia="仿宋_GB2312" w:hint="eastAsia"/>
                <w:szCs w:val="21"/>
              </w:rPr>
              <w:t>年 月  日</w:t>
            </w:r>
          </w:p>
        </w:tc>
      </w:tr>
      <w:tr w:rsidR="00BD5F0C">
        <w:trPr>
          <w:trHeight w:val="20"/>
        </w:trPr>
        <w:tc>
          <w:tcPr>
            <w:tcW w:w="1450" w:type="dxa"/>
            <w:vMerge w:val="restart"/>
            <w:vAlign w:val="center"/>
          </w:tcPr>
          <w:p w:rsidR="00BD5F0C" w:rsidRDefault="008D39EC">
            <w:pPr>
              <w:spacing w:line="360" w:lineRule="exact"/>
              <w:jc w:val="center"/>
              <w:rPr>
                <w:rFonts w:ascii="仿宋_GB2312" w:eastAsia="仿宋_GB2312"/>
                <w:szCs w:val="21"/>
              </w:rPr>
            </w:pPr>
            <w:r>
              <w:rPr>
                <w:rFonts w:ascii="仿宋_GB2312" w:eastAsia="仿宋_GB2312" w:hint="eastAsia"/>
                <w:szCs w:val="21"/>
              </w:rPr>
              <w:t>其他安全教育</w:t>
            </w:r>
          </w:p>
        </w:tc>
        <w:tc>
          <w:tcPr>
            <w:tcW w:w="1075" w:type="dxa"/>
          </w:tcPr>
          <w:p w:rsidR="00BD5F0C" w:rsidRDefault="008D39EC">
            <w:pPr>
              <w:spacing w:line="360" w:lineRule="exact"/>
              <w:jc w:val="center"/>
              <w:rPr>
                <w:rFonts w:ascii="仿宋_GB2312" w:eastAsia="仿宋_GB2312"/>
                <w:szCs w:val="21"/>
              </w:rPr>
            </w:pPr>
            <w:r>
              <w:rPr>
                <w:rFonts w:ascii="仿宋_GB2312" w:eastAsia="仿宋_GB2312" w:hint="eastAsia"/>
                <w:szCs w:val="21"/>
              </w:rPr>
              <w:t>日期</w:t>
            </w:r>
          </w:p>
        </w:tc>
        <w:tc>
          <w:tcPr>
            <w:tcW w:w="4704" w:type="dxa"/>
            <w:gridSpan w:val="8"/>
          </w:tcPr>
          <w:p w:rsidR="00BD5F0C" w:rsidRDefault="008D39EC">
            <w:pPr>
              <w:spacing w:line="360" w:lineRule="exact"/>
              <w:jc w:val="center"/>
              <w:rPr>
                <w:rFonts w:ascii="仿宋_GB2312" w:eastAsia="仿宋_GB2312"/>
                <w:szCs w:val="21"/>
              </w:rPr>
            </w:pPr>
            <w:r>
              <w:rPr>
                <w:rFonts w:ascii="仿宋_GB2312" w:eastAsia="仿宋_GB2312" w:hint="eastAsia"/>
                <w:szCs w:val="21"/>
              </w:rPr>
              <w:t>教育形式及内容</w:t>
            </w:r>
          </w:p>
        </w:tc>
        <w:tc>
          <w:tcPr>
            <w:tcW w:w="1774" w:type="dxa"/>
          </w:tcPr>
          <w:p w:rsidR="00BD5F0C" w:rsidRDefault="008D39EC">
            <w:pPr>
              <w:spacing w:line="360" w:lineRule="exact"/>
              <w:jc w:val="center"/>
              <w:rPr>
                <w:rFonts w:ascii="仿宋_GB2312" w:eastAsia="仿宋_GB2312"/>
                <w:szCs w:val="21"/>
              </w:rPr>
            </w:pPr>
            <w:r>
              <w:rPr>
                <w:rFonts w:ascii="仿宋_GB2312" w:eastAsia="仿宋_GB2312" w:hint="eastAsia"/>
                <w:szCs w:val="21"/>
              </w:rPr>
              <w:t>成绩</w:t>
            </w:r>
          </w:p>
        </w:tc>
      </w:tr>
      <w:tr w:rsidR="00BD5F0C">
        <w:trPr>
          <w:trHeight w:val="20"/>
        </w:trPr>
        <w:tc>
          <w:tcPr>
            <w:tcW w:w="1450" w:type="dxa"/>
            <w:vMerge/>
          </w:tcPr>
          <w:p w:rsidR="00BD5F0C" w:rsidRDefault="00BD5F0C">
            <w:pPr>
              <w:spacing w:line="360" w:lineRule="exact"/>
              <w:jc w:val="center"/>
              <w:rPr>
                <w:rFonts w:ascii="仿宋_GB2312" w:eastAsia="仿宋_GB2312"/>
                <w:szCs w:val="21"/>
              </w:rPr>
            </w:pPr>
          </w:p>
        </w:tc>
        <w:tc>
          <w:tcPr>
            <w:tcW w:w="1075" w:type="dxa"/>
          </w:tcPr>
          <w:p w:rsidR="00BD5F0C" w:rsidRDefault="00BD5F0C">
            <w:pPr>
              <w:spacing w:line="360" w:lineRule="exact"/>
              <w:jc w:val="center"/>
              <w:rPr>
                <w:rFonts w:ascii="仿宋_GB2312" w:eastAsia="仿宋_GB2312"/>
                <w:szCs w:val="21"/>
              </w:rPr>
            </w:pPr>
          </w:p>
        </w:tc>
        <w:tc>
          <w:tcPr>
            <w:tcW w:w="4704" w:type="dxa"/>
            <w:gridSpan w:val="8"/>
          </w:tcPr>
          <w:p w:rsidR="00BD5F0C" w:rsidRDefault="00BD5F0C">
            <w:pPr>
              <w:spacing w:line="360" w:lineRule="exact"/>
              <w:jc w:val="center"/>
              <w:rPr>
                <w:rFonts w:ascii="仿宋_GB2312" w:eastAsia="仿宋_GB2312"/>
                <w:szCs w:val="21"/>
              </w:rPr>
            </w:pPr>
          </w:p>
        </w:tc>
        <w:tc>
          <w:tcPr>
            <w:tcW w:w="1774" w:type="dxa"/>
          </w:tcPr>
          <w:p w:rsidR="00BD5F0C" w:rsidRDefault="00BD5F0C">
            <w:pPr>
              <w:spacing w:line="360" w:lineRule="exact"/>
              <w:jc w:val="center"/>
              <w:rPr>
                <w:rFonts w:ascii="仿宋_GB2312" w:eastAsia="仿宋_GB2312"/>
                <w:szCs w:val="21"/>
              </w:rPr>
            </w:pPr>
          </w:p>
        </w:tc>
      </w:tr>
      <w:tr w:rsidR="00BD5F0C">
        <w:trPr>
          <w:trHeight w:val="20"/>
        </w:trPr>
        <w:tc>
          <w:tcPr>
            <w:tcW w:w="1450" w:type="dxa"/>
            <w:vMerge/>
          </w:tcPr>
          <w:p w:rsidR="00BD5F0C" w:rsidRDefault="00BD5F0C">
            <w:pPr>
              <w:spacing w:line="360" w:lineRule="exact"/>
              <w:jc w:val="center"/>
              <w:rPr>
                <w:rFonts w:ascii="仿宋_GB2312" w:eastAsia="仿宋_GB2312"/>
                <w:szCs w:val="21"/>
              </w:rPr>
            </w:pPr>
          </w:p>
        </w:tc>
        <w:tc>
          <w:tcPr>
            <w:tcW w:w="1075" w:type="dxa"/>
          </w:tcPr>
          <w:p w:rsidR="00BD5F0C" w:rsidRDefault="00BD5F0C">
            <w:pPr>
              <w:spacing w:line="360" w:lineRule="exact"/>
              <w:jc w:val="center"/>
              <w:rPr>
                <w:rFonts w:ascii="仿宋_GB2312" w:eastAsia="仿宋_GB2312"/>
                <w:szCs w:val="21"/>
              </w:rPr>
            </w:pPr>
          </w:p>
        </w:tc>
        <w:tc>
          <w:tcPr>
            <w:tcW w:w="4704" w:type="dxa"/>
            <w:gridSpan w:val="8"/>
          </w:tcPr>
          <w:p w:rsidR="00BD5F0C" w:rsidRDefault="00BD5F0C">
            <w:pPr>
              <w:spacing w:line="360" w:lineRule="exact"/>
              <w:jc w:val="center"/>
              <w:rPr>
                <w:rFonts w:ascii="仿宋_GB2312" w:eastAsia="仿宋_GB2312"/>
                <w:szCs w:val="21"/>
              </w:rPr>
            </w:pPr>
          </w:p>
        </w:tc>
        <w:tc>
          <w:tcPr>
            <w:tcW w:w="1774" w:type="dxa"/>
          </w:tcPr>
          <w:p w:rsidR="00BD5F0C" w:rsidRDefault="00BD5F0C">
            <w:pPr>
              <w:spacing w:line="360" w:lineRule="exact"/>
              <w:jc w:val="center"/>
              <w:rPr>
                <w:rFonts w:ascii="仿宋_GB2312" w:eastAsia="仿宋_GB2312"/>
                <w:szCs w:val="21"/>
              </w:rPr>
            </w:pPr>
          </w:p>
        </w:tc>
      </w:tr>
      <w:tr w:rsidR="00BD5F0C">
        <w:trPr>
          <w:trHeight w:val="20"/>
        </w:trPr>
        <w:tc>
          <w:tcPr>
            <w:tcW w:w="1450" w:type="dxa"/>
            <w:vMerge/>
          </w:tcPr>
          <w:p w:rsidR="00BD5F0C" w:rsidRDefault="00BD5F0C">
            <w:pPr>
              <w:spacing w:line="360" w:lineRule="exact"/>
              <w:jc w:val="center"/>
              <w:rPr>
                <w:rFonts w:ascii="仿宋_GB2312" w:eastAsia="仿宋_GB2312"/>
                <w:szCs w:val="21"/>
              </w:rPr>
            </w:pPr>
          </w:p>
        </w:tc>
        <w:tc>
          <w:tcPr>
            <w:tcW w:w="1075" w:type="dxa"/>
          </w:tcPr>
          <w:p w:rsidR="00BD5F0C" w:rsidRDefault="00BD5F0C">
            <w:pPr>
              <w:spacing w:line="360" w:lineRule="exact"/>
              <w:jc w:val="center"/>
              <w:rPr>
                <w:rFonts w:ascii="仿宋_GB2312" w:eastAsia="仿宋_GB2312"/>
                <w:szCs w:val="21"/>
              </w:rPr>
            </w:pPr>
          </w:p>
        </w:tc>
        <w:tc>
          <w:tcPr>
            <w:tcW w:w="4704" w:type="dxa"/>
            <w:gridSpan w:val="8"/>
          </w:tcPr>
          <w:p w:rsidR="00BD5F0C" w:rsidRDefault="00BD5F0C">
            <w:pPr>
              <w:spacing w:line="360" w:lineRule="exact"/>
              <w:jc w:val="center"/>
              <w:rPr>
                <w:rFonts w:ascii="仿宋_GB2312" w:eastAsia="仿宋_GB2312"/>
                <w:szCs w:val="21"/>
              </w:rPr>
            </w:pPr>
          </w:p>
        </w:tc>
        <w:tc>
          <w:tcPr>
            <w:tcW w:w="1774" w:type="dxa"/>
          </w:tcPr>
          <w:p w:rsidR="00BD5F0C" w:rsidRDefault="00BD5F0C">
            <w:pPr>
              <w:spacing w:line="360" w:lineRule="exact"/>
              <w:jc w:val="center"/>
              <w:rPr>
                <w:rFonts w:ascii="仿宋_GB2312" w:eastAsia="仿宋_GB2312"/>
                <w:szCs w:val="21"/>
              </w:rPr>
            </w:pPr>
          </w:p>
        </w:tc>
      </w:tr>
      <w:tr w:rsidR="00BD5F0C">
        <w:trPr>
          <w:trHeight w:val="20"/>
        </w:trPr>
        <w:tc>
          <w:tcPr>
            <w:tcW w:w="1450" w:type="dxa"/>
            <w:vMerge/>
          </w:tcPr>
          <w:p w:rsidR="00BD5F0C" w:rsidRDefault="00BD5F0C">
            <w:pPr>
              <w:spacing w:line="360" w:lineRule="exact"/>
              <w:jc w:val="center"/>
              <w:rPr>
                <w:rFonts w:ascii="仿宋_GB2312" w:eastAsia="仿宋_GB2312"/>
                <w:szCs w:val="21"/>
              </w:rPr>
            </w:pPr>
          </w:p>
        </w:tc>
        <w:tc>
          <w:tcPr>
            <w:tcW w:w="1075" w:type="dxa"/>
          </w:tcPr>
          <w:p w:rsidR="00BD5F0C" w:rsidRDefault="00BD5F0C">
            <w:pPr>
              <w:spacing w:line="360" w:lineRule="exact"/>
              <w:jc w:val="center"/>
              <w:rPr>
                <w:rFonts w:ascii="仿宋_GB2312" w:eastAsia="仿宋_GB2312"/>
                <w:szCs w:val="21"/>
              </w:rPr>
            </w:pPr>
          </w:p>
        </w:tc>
        <w:tc>
          <w:tcPr>
            <w:tcW w:w="4704" w:type="dxa"/>
            <w:gridSpan w:val="8"/>
          </w:tcPr>
          <w:p w:rsidR="00BD5F0C" w:rsidRDefault="00BD5F0C">
            <w:pPr>
              <w:spacing w:line="360" w:lineRule="exact"/>
              <w:jc w:val="center"/>
              <w:rPr>
                <w:rFonts w:ascii="仿宋_GB2312" w:eastAsia="仿宋_GB2312"/>
                <w:szCs w:val="21"/>
              </w:rPr>
            </w:pPr>
          </w:p>
        </w:tc>
        <w:tc>
          <w:tcPr>
            <w:tcW w:w="1774" w:type="dxa"/>
          </w:tcPr>
          <w:p w:rsidR="00BD5F0C" w:rsidRDefault="00BD5F0C">
            <w:pPr>
              <w:spacing w:line="360" w:lineRule="exact"/>
              <w:jc w:val="center"/>
              <w:rPr>
                <w:rFonts w:ascii="仿宋_GB2312" w:eastAsia="仿宋_GB2312"/>
                <w:szCs w:val="21"/>
              </w:rPr>
            </w:pPr>
          </w:p>
        </w:tc>
      </w:tr>
      <w:tr w:rsidR="00BD5F0C">
        <w:trPr>
          <w:trHeight w:val="20"/>
        </w:trPr>
        <w:tc>
          <w:tcPr>
            <w:tcW w:w="1450" w:type="dxa"/>
            <w:vMerge/>
          </w:tcPr>
          <w:p w:rsidR="00BD5F0C" w:rsidRDefault="00BD5F0C">
            <w:pPr>
              <w:spacing w:line="360" w:lineRule="exact"/>
              <w:jc w:val="center"/>
              <w:rPr>
                <w:rFonts w:ascii="仿宋_GB2312" w:eastAsia="仿宋_GB2312"/>
                <w:szCs w:val="21"/>
              </w:rPr>
            </w:pPr>
          </w:p>
        </w:tc>
        <w:tc>
          <w:tcPr>
            <w:tcW w:w="1075" w:type="dxa"/>
          </w:tcPr>
          <w:p w:rsidR="00BD5F0C" w:rsidRDefault="00BD5F0C">
            <w:pPr>
              <w:spacing w:line="360" w:lineRule="exact"/>
              <w:jc w:val="center"/>
              <w:rPr>
                <w:rFonts w:ascii="仿宋_GB2312" w:eastAsia="仿宋_GB2312"/>
                <w:szCs w:val="21"/>
              </w:rPr>
            </w:pPr>
          </w:p>
        </w:tc>
        <w:tc>
          <w:tcPr>
            <w:tcW w:w="4704" w:type="dxa"/>
            <w:gridSpan w:val="8"/>
          </w:tcPr>
          <w:p w:rsidR="00BD5F0C" w:rsidRDefault="00BD5F0C">
            <w:pPr>
              <w:spacing w:line="360" w:lineRule="exact"/>
              <w:jc w:val="center"/>
              <w:rPr>
                <w:rFonts w:ascii="仿宋_GB2312" w:eastAsia="仿宋_GB2312"/>
                <w:szCs w:val="21"/>
              </w:rPr>
            </w:pPr>
          </w:p>
        </w:tc>
        <w:tc>
          <w:tcPr>
            <w:tcW w:w="1774" w:type="dxa"/>
          </w:tcPr>
          <w:p w:rsidR="00BD5F0C" w:rsidRDefault="00BD5F0C">
            <w:pPr>
              <w:spacing w:line="360" w:lineRule="exact"/>
              <w:jc w:val="center"/>
              <w:rPr>
                <w:rFonts w:ascii="仿宋_GB2312" w:eastAsia="仿宋_GB2312"/>
                <w:szCs w:val="21"/>
              </w:rPr>
            </w:pPr>
          </w:p>
        </w:tc>
      </w:tr>
      <w:tr w:rsidR="00BD5F0C">
        <w:trPr>
          <w:trHeight w:val="20"/>
        </w:trPr>
        <w:tc>
          <w:tcPr>
            <w:tcW w:w="1450" w:type="dxa"/>
            <w:vMerge/>
          </w:tcPr>
          <w:p w:rsidR="00BD5F0C" w:rsidRDefault="00BD5F0C">
            <w:pPr>
              <w:spacing w:line="360" w:lineRule="exact"/>
              <w:jc w:val="center"/>
              <w:rPr>
                <w:rFonts w:ascii="仿宋_GB2312" w:eastAsia="仿宋_GB2312"/>
                <w:szCs w:val="21"/>
              </w:rPr>
            </w:pPr>
          </w:p>
        </w:tc>
        <w:tc>
          <w:tcPr>
            <w:tcW w:w="1075" w:type="dxa"/>
          </w:tcPr>
          <w:p w:rsidR="00BD5F0C" w:rsidRDefault="00BD5F0C">
            <w:pPr>
              <w:spacing w:line="360" w:lineRule="exact"/>
              <w:jc w:val="center"/>
              <w:rPr>
                <w:rFonts w:ascii="仿宋_GB2312" w:eastAsia="仿宋_GB2312"/>
                <w:szCs w:val="21"/>
              </w:rPr>
            </w:pPr>
          </w:p>
        </w:tc>
        <w:tc>
          <w:tcPr>
            <w:tcW w:w="4704" w:type="dxa"/>
            <w:gridSpan w:val="8"/>
          </w:tcPr>
          <w:p w:rsidR="00BD5F0C" w:rsidRDefault="00BD5F0C">
            <w:pPr>
              <w:spacing w:line="360" w:lineRule="exact"/>
              <w:jc w:val="center"/>
              <w:rPr>
                <w:rFonts w:ascii="仿宋_GB2312" w:eastAsia="仿宋_GB2312"/>
                <w:szCs w:val="21"/>
              </w:rPr>
            </w:pPr>
          </w:p>
        </w:tc>
        <w:tc>
          <w:tcPr>
            <w:tcW w:w="1774" w:type="dxa"/>
          </w:tcPr>
          <w:p w:rsidR="00BD5F0C" w:rsidRDefault="00BD5F0C">
            <w:pPr>
              <w:spacing w:line="360" w:lineRule="exact"/>
              <w:jc w:val="center"/>
              <w:rPr>
                <w:rFonts w:ascii="仿宋_GB2312" w:eastAsia="仿宋_GB2312"/>
                <w:szCs w:val="21"/>
              </w:rPr>
            </w:pPr>
          </w:p>
        </w:tc>
      </w:tr>
      <w:tr w:rsidR="00BD5F0C">
        <w:trPr>
          <w:trHeight w:val="20"/>
        </w:trPr>
        <w:tc>
          <w:tcPr>
            <w:tcW w:w="1450" w:type="dxa"/>
          </w:tcPr>
          <w:p w:rsidR="00BD5F0C" w:rsidRDefault="008D39EC">
            <w:pPr>
              <w:spacing w:line="360" w:lineRule="exact"/>
              <w:jc w:val="center"/>
              <w:rPr>
                <w:rFonts w:ascii="仿宋_GB2312" w:eastAsia="仿宋_GB2312"/>
                <w:szCs w:val="21"/>
              </w:rPr>
            </w:pPr>
            <w:r>
              <w:rPr>
                <w:rFonts w:ascii="仿宋_GB2312" w:eastAsia="仿宋_GB2312" w:hint="eastAsia"/>
                <w:szCs w:val="21"/>
              </w:rPr>
              <w:t>安全奖惩记录</w:t>
            </w:r>
          </w:p>
        </w:tc>
        <w:tc>
          <w:tcPr>
            <w:tcW w:w="7553" w:type="dxa"/>
            <w:gridSpan w:val="10"/>
          </w:tcPr>
          <w:p w:rsidR="00BD5F0C" w:rsidRDefault="00BD5F0C">
            <w:pPr>
              <w:spacing w:line="360" w:lineRule="exact"/>
              <w:jc w:val="center"/>
              <w:rPr>
                <w:rFonts w:ascii="仿宋_GB2312" w:eastAsia="仿宋_GB2312"/>
                <w:szCs w:val="21"/>
              </w:rPr>
            </w:pPr>
          </w:p>
        </w:tc>
      </w:tr>
      <w:tr w:rsidR="00BD5F0C">
        <w:trPr>
          <w:trHeight w:val="20"/>
        </w:trPr>
        <w:tc>
          <w:tcPr>
            <w:tcW w:w="1450" w:type="dxa"/>
          </w:tcPr>
          <w:p w:rsidR="00BD5F0C" w:rsidRDefault="008D39EC">
            <w:pPr>
              <w:spacing w:line="360" w:lineRule="exact"/>
              <w:jc w:val="center"/>
              <w:rPr>
                <w:rFonts w:ascii="仿宋_GB2312" w:eastAsia="仿宋_GB2312"/>
                <w:szCs w:val="21"/>
              </w:rPr>
            </w:pPr>
            <w:r>
              <w:rPr>
                <w:rFonts w:ascii="仿宋_GB2312" w:eastAsia="仿宋_GB2312" w:hint="eastAsia"/>
                <w:szCs w:val="21"/>
              </w:rPr>
              <w:t>备注</w:t>
            </w:r>
          </w:p>
        </w:tc>
        <w:tc>
          <w:tcPr>
            <w:tcW w:w="7553" w:type="dxa"/>
            <w:gridSpan w:val="10"/>
          </w:tcPr>
          <w:p w:rsidR="00BD5F0C" w:rsidRDefault="00BD5F0C">
            <w:pPr>
              <w:spacing w:line="360" w:lineRule="exact"/>
              <w:jc w:val="center"/>
              <w:rPr>
                <w:rFonts w:ascii="仿宋_GB2312" w:eastAsia="仿宋_GB2312"/>
                <w:szCs w:val="21"/>
              </w:rPr>
            </w:pPr>
          </w:p>
        </w:tc>
      </w:tr>
    </w:tbl>
    <w:p w:rsidR="00BD5F0C" w:rsidRDefault="00BD5F0C">
      <w:pPr>
        <w:jc w:val="center"/>
        <w:rPr>
          <w:rFonts w:ascii="仿宋_GB2312" w:eastAsia="仿宋_GB2312"/>
          <w:b/>
          <w:sz w:val="36"/>
          <w:szCs w:val="36"/>
        </w:rPr>
        <w:sectPr w:rsidR="00BD5F0C">
          <w:footerReference w:type="default" r:id="rId13"/>
          <w:pgSz w:w="11906" w:h="16838"/>
          <w:pgMar w:top="1417" w:right="1474" w:bottom="1417" w:left="1588" w:header="851" w:footer="992" w:gutter="0"/>
          <w:cols w:space="425"/>
          <w:docGrid w:type="linesAndChars" w:linePitch="482" w:charSpace="4349"/>
        </w:sectPr>
      </w:pPr>
    </w:p>
    <w:p w:rsidR="00BD5F0C" w:rsidRDefault="008D39EC">
      <w:pPr>
        <w:widowControl/>
        <w:jc w:val="left"/>
        <w:outlineLvl w:val="0"/>
        <w:rPr>
          <w:rFonts w:eastAsia="黑体"/>
          <w:color w:val="000000"/>
          <w:sz w:val="32"/>
          <w:szCs w:val="30"/>
        </w:rPr>
      </w:pPr>
      <w:r>
        <w:rPr>
          <w:rFonts w:eastAsia="黑体" w:hint="eastAsia"/>
          <w:color w:val="000000"/>
          <w:sz w:val="32"/>
          <w:szCs w:val="30"/>
        </w:rPr>
        <w:t>附表</w:t>
      </w:r>
      <w:r>
        <w:rPr>
          <w:rFonts w:eastAsia="黑体" w:hint="eastAsia"/>
          <w:color w:val="000000"/>
          <w:sz w:val="32"/>
          <w:szCs w:val="30"/>
        </w:rPr>
        <w:t>10</w:t>
      </w:r>
    </w:p>
    <w:p w:rsidR="00BD5F0C" w:rsidRDefault="008D39EC">
      <w:pPr>
        <w:jc w:val="center"/>
        <w:rPr>
          <w:rFonts w:ascii="仿宋_GB2312" w:eastAsia="仿宋_GB2312"/>
          <w:b/>
          <w:sz w:val="32"/>
          <w:szCs w:val="32"/>
        </w:rPr>
      </w:pPr>
      <w:r>
        <w:rPr>
          <w:rFonts w:ascii="仿宋_GB2312" w:eastAsia="仿宋_GB2312" w:hint="eastAsia"/>
          <w:b/>
          <w:sz w:val="32"/>
          <w:szCs w:val="32"/>
        </w:rPr>
        <w:t>安全宣传教育培训活动记录表</w:t>
      </w:r>
    </w:p>
    <w:p w:rsidR="00BD5F0C" w:rsidRDefault="008D39EC">
      <w:pPr>
        <w:rPr>
          <w:sz w:val="24"/>
          <w:u w:val="single"/>
        </w:rPr>
      </w:pPr>
      <w:r>
        <w:rPr>
          <w:rFonts w:ascii="仿宋_GB2312" w:eastAsia="仿宋_GB2312" w:hint="eastAsia"/>
          <w:sz w:val="24"/>
        </w:rPr>
        <w:t>编号：</w:t>
      </w:r>
    </w:p>
    <w:tbl>
      <w:tblPr>
        <w:tblW w:w="90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2"/>
        <w:gridCol w:w="308"/>
        <w:gridCol w:w="922"/>
        <w:gridCol w:w="1160"/>
        <w:gridCol w:w="837"/>
        <w:gridCol w:w="1077"/>
        <w:gridCol w:w="203"/>
        <w:gridCol w:w="974"/>
        <w:gridCol w:w="1970"/>
      </w:tblGrid>
      <w:tr w:rsidR="00BD5F0C">
        <w:trPr>
          <w:trHeight w:val="454"/>
        </w:trPr>
        <w:tc>
          <w:tcPr>
            <w:tcW w:w="1860" w:type="dxa"/>
            <w:gridSpan w:val="2"/>
            <w:vAlign w:val="center"/>
          </w:tcPr>
          <w:p w:rsidR="00BD5F0C" w:rsidRDefault="008D39EC">
            <w:pPr>
              <w:jc w:val="center"/>
              <w:rPr>
                <w:rFonts w:ascii="仿宋_GB2312" w:eastAsia="仿宋_GB2312"/>
                <w:sz w:val="24"/>
              </w:rPr>
            </w:pPr>
            <w:r>
              <w:rPr>
                <w:rFonts w:ascii="仿宋_GB2312" w:eastAsia="仿宋_GB2312" w:hint="eastAsia"/>
                <w:sz w:val="24"/>
              </w:rPr>
              <w:t>活 动 名 称</w:t>
            </w:r>
          </w:p>
        </w:tc>
        <w:tc>
          <w:tcPr>
            <w:tcW w:w="7143" w:type="dxa"/>
            <w:gridSpan w:val="7"/>
            <w:vAlign w:val="center"/>
          </w:tcPr>
          <w:p w:rsidR="00BD5F0C" w:rsidRDefault="00BD5F0C">
            <w:pPr>
              <w:jc w:val="center"/>
              <w:rPr>
                <w:rFonts w:ascii="仿宋_GB2312" w:eastAsia="仿宋_GB2312"/>
                <w:sz w:val="24"/>
              </w:rPr>
            </w:pPr>
          </w:p>
        </w:tc>
      </w:tr>
      <w:tr w:rsidR="00BD5F0C">
        <w:trPr>
          <w:trHeight w:val="454"/>
        </w:trPr>
        <w:tc>
          <w:tcPr>
            <w:tcW w:w="1860" w:type="dxa"/>
            <w:gridSpan w:val="2"/>
            <w:vAlign w:val="center"/>
          </w:tcPr>
          <w:p w:rsidR="00BD5F0C" w:rsidRDefault="008D39EC">
            <w:pPr>
              <w:jc w:val="center"/>
              <w:rPr>
                <w:rFonts w:ascii="仿宋_GB2312" w:eastAsia="仿宋_GB2312"/>
                <w:sz w:val="24"/>
              </w:rPr>
            </w:pPr>
            <w:r>
              <w:rPr>
                <w:rFonts w:ascii="仿宋_GB2312" w:eastAsia="仿宋_GB2312" w:hint="eastAsia"/>
                <w:sz w:val="24"/>
              </w:rPr>
              <w:t>参 加 对 象</w:t>
            </w:r>
          </w:p>
        </w:tc>
        <w:tc>
          <w:tcPr>
            <w:tcW w:w="7143" w:type="dxa"/>
            <w:gridSpan w:val="7"/>
            <w:vAlign w:val="center"/>
          </w:tcPr>
          <w:p w:rsidR="00BD5F0C" w:rsidRDefault="00BD5F0C">
            <w:pPr>
              <w:jc w:val="center"/>
              <w:rPr>
                <w:rFonts w:ascii="仿宋_GB2312" w:eastAsia="仿宋_GB2312"/>
                <w:sz w:val="24"/>
              </w:rPr>
            </w:pPr>
          </w:p>
        </w:tc>
      </w:tr>
      <w:tr w:rsidR="00BD5F0C">
        <w:trPr>
          <w:trHeight w:val="454"/>
        </w:trPr>
        <w:tc>
          <w:tcPr>
            <w:tcW w:w="1860" w:type="dxa"/>
            <w:gridSpan w:val="2"/>
            <w:vAlign w:val="center"/>
          </w:tcPr>
          <w:p w:rsidR="00BD5F0C" w:rsidRDefault="008D39EC">
            <w:pPr>
              <w:jc w:val="center"/>
              <w:rPr>
                <w:rFonts w:ascii="仿宋_GB2312" w:eastAsia="仿宋_GB2312"/>
                <w:sz w:val="24"/>
              </w:rPr>
            </w:pPr>
            <w:r>
              <w:rPr>
                <w:rFonts w:ascii="仿宋_GB2312" w:eastAsia="仿宋_GB2312" w:hint="eastAsia"/>
                <w:sz w:val="24"/>
              </w:rPr>
              <w:t>地      点</w:t>
            </w:r>
          </w:p>
        </w:tc>
        <w:tc>
          <w:tcPr>
            <w:tcW w:w="2919" w:type="dxa"/>
            <w:gridSpan w:val="3"/>
            <w:vAlign w:val="center"/>
          </w:tcPr>
          <w:p w:rsidR="00BD5F0C" w:rsidRDefault="00BD5F0C">
            <w:pPr>
              <w:jc w:val="center"/>
              <w:rPr>
                <w:rFonts w:ascii="仿宋_GB2312" w:eastAsia="仿宋_GB2312"/>
                <w:sz w:val="24"/>
              </w:rPr>
            </w:pPr>
          </w:p>
        </w:tc>
        <w:tc>
          <w:tcPr>
            <w:tcW w:w="1280" w:type="dxa"/>
            <w:gridSpan w:val="2"/>
            <w:vAlign w:val="center"/>
          </w:tcPr>
          <w:p w:rsidR="00BD5F0C" w:rsidRDefault="008D39EC">
            <w:pPr>
              <w:jc w:val="center"/>
              <w:rPr>
                <w:rFonts w:ascii="仿宋_GB2312" w:eastAsia="仿宋_GB2312"/>
                <w:sz w:val="24"/>
              </w:rPr>
            </w:pPr>
            <w:r>
              <w:rPr>
                <w:rFonts w:ascii="仿宋_GB2312" w:eastAsia="仿宋_GB2312" w:hint="eastAsia"/>
                <w:sz w:val="24"/>
              </w:rPr>
              <w:t>主讲人</w:t>
            </w:r>
          </w:p>
        </w:tc>
        <w:tc>
          <w:tcPr>
            <w:tcW w:w="2944" w:type="dxa"/>
            <w:gridSpan w:val="2"/>
            <w:vAlign w:val="center"/>
          </w:tcPr>
          <w:p w:rsidR="00BD5F0C" w:rsidRDefault="00BD5F0C">
            <w:pPr>
              <w:jc w:val="center"/>
              <w:rPr>
                <w:rFonts w:ascii="仿宋_GB2312" w:eastAsia="仿宋_GB2312"/>
                <w:sz w:val="24"/>
              </w:rPr>
            </w:pPr>
          </w:p>
        </w:tc>
      </w:tr>
      <w:tr w:rsidR="00BD5F0C">
        <w:trPr>
          <w:trHeight w:val="454"/>
        </w:trPr>
        <w:tc>
          <w:tcPr>
            <w:tcW w:w="1860" w:type="dxa"/>
            <w:gridSpan w:val="2"/>
            <w:vAlign w:val="center"/>
          </w:tcPr>
          <w:p w:rsidR="00BD5F0C" w:rsidRDefault="008D39EC">
            <w:pPr>
              <w:jc w:val="center"/>
              <w:rPr>
                <w:rFonts w:ascii="仿宋_GB2312" w:eastAsia="仿宋_GB2312"/>
                <w:sz w:val="24"/>
              </w:rPr>
            </w:pPr>
            <w:r>
              <w:rPr>
                <w:rFonts w:ascii="仿宋_GB2312" w:eastAsia="仿宋_GB2312" w:hint="eastAsia"/>
                <w:sz w:val="24"/>
              </w:rPr>
              <w:t>参 加 人 数</w:t>
            </w:r>
          </w:p>
        </w:tc>
        <w:tc>
          <w:tcPr>
            <w:tcW w:w="2919" w:type="dxa"/>
            <w:gridSpan w:val="3"/>
            <w:vAlign w:val="center"/>
          </w:tcPr>
          <w:p w:rsidR="00BD5F0C" w:rsidRDefault="00BD5F0C">
            <w:pPr>
              <w:jc w:val="center"/>
              <w:rPr>
                <w:rFonts w:ascii="仿宋_GB2312" w:eastAsia="仿宋_GB2312"/>
                <w:sz w:val="24"/>
              </w:rPr>
            </w:pPr>
          </w:p>
        </w:tc>
        <w:tc>
          <w:tcPr>
            <w:tcW w:w="1280" w:type="dxa"/>
            <w:gridSpan w:val="2"/>
            <w:vAlign w:val="center"/>
          </w:tcPr>
          <w:p w:rsidR="00BD5F0C" w:rsidRDefault="008D39EC">
            <w:pPr>
              <w:jc w:val="center"/>
              <w:rPr>
                <w:rFonts w:ascii="仿宋_GB2312" w:eastAsia="仿宋_GB2312"/>
                <w:sz w:val="24"/>
              </w:rPr>
            </w:pPr>
            <w:r>
              <w:rPr>
                <w:rFonts w:ascii="仿宋_GB2312" w:eastAsia="仿宋_GB2312" w:hint="eastAsia"/>
                <w:sz w:val="24"/>
              </w:rPr>
              <w:t>记录人</w:t>
            </w:r>
          </w:p>
        </w:tc>
        <w:tc>
          <w:tcPr>
            <w:tcW w:w="2944" w:type="dxa"/>
            <w:gridSpan w:val="2"/>
            <w:vAlign w:val="center"/>
          </w:tcPr>
          <w:p w:rsidR="00BD5F0C" w:rsidRDefault="00BD5F0C">
            <w:pPr>
              <w:jc w:val="center"/>
              <w:rPr>
                <w:rFonts w:ascii="仿宋_GB2312" w:eastAsia="仿宋_GB2312"/>
                <w:sz w:val="24"/>
              </w:rPr>
            </w:pPr>
          </w:p>
        </w:tc>
      </w:tr>
      <w:tr w:rsidR="00BD5F0C">
        <w:trPr>
          <w:trHeight w:val="454"/>
        </w:trPr>
        <w:tc>
          <w:tcPr>
            <w:tcW w:w="9003" w:type="dxa"/>
            <w:gridSpan w:val="9"/>
            <w:vAlign w:val="center"/>
          </w:tcPr>
          <w:p w:rsidR="00BD5F0C" w:rsidRDefault="008D39EC">
            <w:pPr>
              <w:rPr>
                <w:rFonts w:ascii="仿宋_GB2312" w:eastAsia="仿宋_GB2312"/>
                <w:sz w:val="24"/>
              </w:rPr>
            </w:pPr>
            <w:r>
              <w:rPr>
                <w:rFonts w:ascii="仿宋_GB2312" w:eastAsia="仿宋_GB2312" w:hint="eastAsia"/>
                <w:sz w:val="24"/>
              </w:rPr>
              <w:t>教育培训内容：</w:t>
            </w:r>
          </w:p>
          <w:p w:rsidR="00BD5F0C" w:rsidRDefault="00BD5F0C">
            <w:pPr>
              <w:rPr>
                <w:rFonts w:ascii="仿宋_GB2312" w:eastAsia="仿宋_GB2312"/>
                <w:sz w:val="24"/>
                <w:u w:val="single"/>
              </w:rPr>
            </w:pPr>
          </w:p>
          <w:p w:rsidR="00BD5F0C" w:rsidRDefault="00BD5F0C">
            <w:pPr>
              <w:rPr>
                <w:rFonts w:ascii="仿宋_GB2312" w:eastAsia="仿宋_GB2312"/>
                <w:sz w:val="24"/>
                <w:u w:val="single"/>
              </w:rPr>
            </w:pPr>
          </w:p>
        </w:tc>
      </w:tr>
      <w:tr w:rsidR="00BD5F0C">
        <w:trPr>
          <w:trHeight w:val="454"/>
        </w:trPr>
        <w:tc>
          <w:tcPr>
            <w:tcW w:w="9003" w:type="dxa"/>
            <w:gridSpan w:val="9"/>
            <w:vAlign w:val="center"/>
          </w:tcPr>
          <w:p w:rsidR="00BD5F0C" w:rsidRDefault="008D39EC">
            <w:pPr>
              <w:jc w:val="center"/>
              <w:rPr>
                <w:rFonts w:ascii="仿宋_GB2312" w:eastAsia="仿宋_GB2312"/>
                <w:sz w:val="24"/>
              </w:rPr>
            </w:pPr>
            <w:r>
              <w:rPr>
                <w:rFonts w:ascii="仿宋_GB2312" w:eastAsia="仿宋_GB2312" w:hint="eastAsia"/>
                <w:sz w:val="24"/>
              </w:rPr>
              <w:t>参加活动的人员名单</w:t>
            </w:r>
          </w:p>
        </w:tc>
      </w:tr>
      <w:tr w:rsidR="00BD5F0C">
        <w:trPr>
          <w:trHeight w:val="454"/>
        </w:trPr>
        <w:tc>
          <w:tcPr>
            <w:tcW w:w="1552" w:type="dxa"/>
            <w:vAlign w:val="center"/>
          </w:tcPr>
          <w:p w:rsidR="00BD5F0C" w:rsidRDefault="008D39EC">
            <w:pPr>
              <w:jc w:val="center"/>
              <w:rPr>
                <w:rFonts w:ascii="仿宋_GB2312" w:eastAsia="仿宋_GB2312"/>
                <w:sz w:val="24"/>
              </w:rPr>
            </w:pPr>
            <w:r>
              <w:rPr>
                <w:rFonts w:ascii="仿宋_GB2312" w:eastAsia="仿宋_GB2312" w:hint="eastAsia"/>
                <w:sz w:val="24"/>
              </w:rPr>
              <w:t>单位（部门）</w:t>
            </w:r>
          </w:p>
        </w:tc>
        <w:tc>
          <w:tcPr>
            <w:tcW w:w="1230" w:type="dxa"/>
            <w:gridSpan w:val="2"/>
            <w:vAlign w:val="center"/>
          </w:tcPr>
          <w:p w:rsidR="00BD5F0C" w:rsidRDefault="008D39EC">
            <w:pPr>
              <w:jc w:val="center"/>
              <w:rPr>
                <w:rFonts w:ascii="仿宋_GB2312" w:eastAsia="仿宋_GB2312"/>
                <w:sz w:val="24"/>
              </w:rPr>
            </w:pPr>
            <w:r>
              <w:rPr>
                <w:rFonts w:ascii="仿宋_GB2312" w:eastAsia="仿宋_GB2312" w:hint="eastAsia"/>
                <w:sz w:val="24"/>
              </w:rPr>
              <w:t>姓名</w:t>
            </w:r>
          </w:p>
        </w:tc>
        <w:tc>
          <w:tcPr>
            <w:tcW w:w="1160" w:type="dxa"/>
            <w:vAlign w:val="center"/>
          </w:tcPr>
          <w:p w:rsidR="00BD5F0C" w:rsidRDefault="008D39EC">
            <w:pPr>
              <w:jc w:val="center"/>
              <w:rPr>
                <w:rFonts w:ascii="仿宋_GB2312" w:eastAsia="仿宋_GB2312"/>
                <w:sz w:val="24"/>
              </w:rPr>
            </w:pPr>
            <w:r>
              <w:rPr>
                <w:rFonts w:ascii="仿宋_GB2312" w:eastAsia="仿宋_GB2312" w:hint="eastAsia"/>
                <w:sz w:val="24"/>
              </w:rPr>
              <w:t>职务</w:t>
            </w:r>
          </w:p>
        </w:tc>
        <w:tc>
          <w:tcPr>
            <w:tcW w:w="1914" w:type="dxa"/>
            <w:gridSpan w:val="2"/>
            <w:vAlign w:val="center"/>
          </w:tcPr>
          <w:p w:rsidR="00BD5F0C" w:rsidRDefault="008D39EC">
            <w:pPr>
              <w:jc w:val="center"/>
              <w:rPr>
                <w:rFonts w:ascii="仿宋_GB2312" w:eastAsia="仿宋_GB2312"/>
                <w:sz w:val="24"/>
              </w:rPr>
            </w:pPr>
            <w:r>
              <w:rPr>
                <w:rFonts w:ascii="仿宋_GB2312" w:eastAsia="仿宋_GB2312" w:hint="eastAsia"/>
                <w:sz w:val="24"/>
              </w:rPr>
              <w:t>单位（部门）</w:t>
            </w:r>
          </w:p>
        </w:tc>
        <w:tc>
          <w:tcPr>
            <w:tcW w:w="1177" w:type="dxa"/>
            <w:gridSpan w:val="2"/>
            <w:vAlign w:val="center"/>
          </w:tcPr>
          <w:p w:rsidR="00BD5F0C" w:rsidRDefault="008D39EC">
            <w:pPr>
              <w:jc w:val="center"/>
              <w:rPr>
                <w:rFonts w:ascii="仿宋_GB2312" w:eastAsia="仿宋_GB2312"/>
                <w:sz w:val="24"/>
              </w:rPr>
            </w:pPr>
            <w:r>
              <w:rPr>
                <w:rFonts w:ascii="仿宋_GB2312" w:eastAsia="仿宋_GB2312" w:hint="eastAsia"/>
                <w:sz w:val="24"/>
              </w:rPr>
              <w:t>姓名</w:t>
            </w:r>
          </w:p>
        </w:tc>
        <w:tc>
          <w:tcPr>
            <w:tcW w:w="1970" w:type="dxa"/>
            <w:vAlign w:val="center"/>
          </w:tcPr>
          <w:p w:rsidR="00BD5F0C" w:rsidRDefault="008D39EC">
            <w:pPr>
              <w:jc w:val="center"/>
              <w:rPr>
                <w:rFonts w:ascii="仿宋_GB2312" w:eastAsia="仿宋_GB2312"/>
                <w:sz w:val="24"/>
              </w:rPr>
            </w:pPr>
            <w:r>
              <w:rPr>
                <w:rFonts w:ascii="仿宋_GB2312" w:eastAsia="仿宋_GB2312" w:hint="eastAsia"/>
                <w:sz w:val="24"/>
              </w:rPr>
              <w:t>职务</w:t>
            </w:r>
          </w:p>
        </w:tc>
      </w:tr>
      <w:tr w:rsidR="00BD5F0C">
        <w:trPr>
          <w:trHeight w:val="454"/>
        </w:trPr>
        <w:tc>
          <w:tcPr>
            <w:tcW w:w="1552" w:type="dxa"/>
          </w:tcPr>
          <w:p w:rsidR="00BD5F0C" w:rsidRDefault="00BD5F0C">
            <w:pPr>
              <w:jc w:val="center"/>
              <w:rPr>
                <w:rFonts w:ascii="仿宋_GB2312" w:eastAsia="仿宋_GB2312"/>
                <w:sz w:val="24"/>
              </w:rPr>
            </w:pPr>
          </w:p>
        </w:tc>
        <w:tc>
          <w:tcPr>
            <w:tcW w:w="1230" w:type="dxa"/>
            <w:gridSpan w:val="2"/>
          </w:tcPr>
          <w:p w:rsidR="00BD5F0C" w:rsidRDefault="00BD5F0C">
            <w:pPr>
              <w:jc w:val="center"/>
              <w:rPr>
                <w:rFonts w:ascii="仿宋_GB2312" w:eastAsia="仿宋_GB2312"/>
                <w:sz w:val="24"/>
              </w:rPr>
            </w:pPr>
          </w:p>
        </w:tc>
        <w:tc>
          <w:tcPr>
            <w:tcW w:w="1160" w:type="dxa"/>
          </w:tcPr>
          <w:p w:rsidR="00BD5F0C" w:rsidRDefault="00BD5F0C">
            <w:pPr>
              <w:jc w:val="center"/>
              <w:rPr>
                <w:rFonts w:ascii="仿宋_GB2312" w:eastAsia="仿宋_GB2312"/>
                <w:sz w:val="24"/>
              </w:rPr>
            </w:pPr>
          </w:p>
        </w:tc>
        <w:tc>
          <w:tcPr>
            <w:tcW w:w="1914" w:type="dxa"/>
            <w:gridSpan w:val="2"/>
          </w:tcPr>
          <w:p w:rsidR="00BD5F0C" w:rsidRDefault="00BD5F0C">
            <w:pPr>
              <w:jc w:val="center"/>
              <w:rPr>
                <w:rFonts w:ascii="仿宋_GB2312" w:eastAsia="仿宋_GB2312"/>
                <w:sz w:val="24"/>
              </w:rPr>
            </w:pPr>
          </w:p>
        </w:tc>
        <w:tc>
          <w:tcPr>
            <w:tcW w:w="1177" w:type="dxa"/>
            <w:gridSpan w:val="2"/>
          </w:tcPr>
          <w:p w:rsidR="00BD5F0C" w:rsidRDefault="00BD5F0C">
            <w:pPr>
              <w:jc w:val="center"/>
              <w:rPr>
                <w:rFonts w:ascii="仿宋_GB2312" w:eastAsia="仿宋_GB2312"/>
                <w:sz w:val="24"/>
              </w:rPr>
            </w:pPr>
          </w:p>
        </w:tc>
        <w:tc>
          <w:tcPr>
            <w:tcW w:w="1970" w:type="dxa"/>
          </w:tcPr>
          <w:p w:rsidR="00BD5F0C" w:rsidRDefault="00BD5F0C">
            <w:pPr>
              <w:jc w:val="center"/>
              <w:rPr>
                <w:rFonts w:ascii="仿宋_GB2312" w:eastAsia="仿宋_GB2312"/>
                <w:sz w:val="24"/>
              </w:rPr>
            </w:pPr>
          </w:p>
        </w:tc>
      </w:tr>
      <w:tr w:rsidR="00BD5F0C">
        <w:trPr>
          <w:trHeight w:val="454"/>
        </w:trPr>
        <w:tc>
          <w:tcPr>
            <w:tcW w:w="1552" w:type="dxa"/>
          </w:tcPr>
          <w:p w:rsidR="00BD5F0C" w:rsidRDefault="00BD5F0C">
            <w:pPr>
              <w:jc w:val="center"/>
              <w:rPr>
                <w:rFonts w:ascii="仿宋_GB2312" w:eastAsia="仿宋_GB2312"/>
                <w:sz w:val="24"/>
              </w:rPr>
            </w:pPr>
          </w:p>
        </w:tc>
        <w:tc>
          <w:tcPr>
            <w:tcW w:w="1230" w:type="dxa"/>
            <w:gridSpan w:val="2"/>
          </w:tcPr>
          <w:p w:rsidR="00BD5F0C" w:rsidRDefault="00BD5F0C">
            <w:pPr>
              <w:jc w:val="center"/>
              <w:rPr>
                <w:rFonts w:ascii="仿宋_GB2312" w:eastAsia="仿宋_GB2312"/>
                <w:sz w:val="24"/>
              </w:rPr>
            </w:pPr>
          </w:p>
        </w:tc>
        <w:tc>
          <w:tcPr>
            <w:tcW w:w="1160" w:type="dxa"/>
          </w:tcPr>
          <w:p w:rsidR="00BD5F0C" w:rsidRDefault="00BD5F0C">
            <w:pPr>
              <w:jc w:val="center"/>
              <w:rPr>
                <w:rFonts w:ascii="仿宋_GB2312" w:eastAsia="仿宋_GB2312"/>
                <w:sz w:val="24"/>
              </w:rPr>
            </w:pPr>
          </w:p>
        </w:tc>
        <w:tc>
          <w:tcPr>
            <w:tcW w:w="1914" w:type="dxa"/>
            <w:gridSpan w:val="2"/>
          </w:tcPr>
          <w:p w:rsidR="00BD5F0C" w:rsidRDefault="00BD5F0C">
            <w:pPr>
              <w:jc w:val="center"/>
              <w:rPr>
                <w:rFonts w:ascii="仿宋_GB2312" w:eastAsia="仿宋_GB2312"/>
                <w:sz w:val="24"/>
              </w:rPr>
            </w:pPr>
          </w:p>
        </w:tc>
        <w:tc>
          <w:tcPr>
            <w:tcW w:w="1177" w:type="dxa"/>
            <w:gridSpan w:val="2"/>
          </w:tcPr>
          <w:p w:rsidR="00BD5F0C" w:rsidRDefault="00BD5F0C">
            <w:pPr>
              <w:jc w:val="center"/>
              <w:rPr>
                <w:rFonts w:ascii="仿宋_GB2312" w:eastAsia="仿宋_GB2312"/>
                <w:sz w:val="24"/>
              </w:rPr>
            </w:pPr>
          </w:p>
        </w:tc>
        <w:tc>
          <w:tcPr>
            <w:tcW w:w="1970" w:type="dxa"/>
          </w:tcPr>
          <w:p w:rsidR="00BD5F0C" w:rsidRDefault="00BD5F0C">
            <w:pPr>
              <w:jc w:val="center"/>
              <w:rPr>
                <w:rFonts w:ascii="仿宋_GB2312" w:eastAsia="仿宋_GB2312"/>
                <w:sz w:val="24"/>
              </w:rPr>
            </w:pPr>
          </w:p>
        </w:tc>
      </w:tr>
      <w:tr w:rsidR="00BD5F0C">
        <w:trPr>
          <w:trHeight w:val="454"/>
        </w:trPr>
        <w:tc>
          <w:tcPr>
            <w:tcW w:w="1552" w:type="dxa"/>
          </w:tcPr>
          <w:p w:rsidR="00BD5F0C" w:rsidRDefault="00BD5F0C">
            <w:pPr>
              <w:jc w:val="center"/>
              <w:rPr>
                <w:rFonts w:ascii="仿宋_GB2312" w:eastAsia="仿宋_GB2312"/>
                <w:sz w:val="24"/>
              </w:rPr>
            </w:pPr>
          </w:p>
        </w:tc>
        <w:tc>
          <w:tcPr>
            <w:tcW w:w="1230" w:type="dxa"/>
            <w:gridSpan w:val="2"/>
          </w:tcPr>
          <w:p w:rsidR="00BD5F0C" w:rsidRDefault="00BD5F0C">
            <w:pPr>
              <w:jc w:val="center"/>
              <w:rPr>
                <w:rFonts w:ascii="仿宋_GB2312" w:eastAsia="仿宋_GB2312"/>
                <w:sz w:val="24"/>
              </w:rPr>
            </w:pPr>
          </w:p>
        </w:tc>
        <w:tc>
          <w:tcPr>
            <w:tcW w:w="1160" w:type="dxa"/>
          </w:tcPr>
          <w:p w:rsidR="00BD5F0C" w:rsidRDefault="00BD5F0C">
            <w:pPr>
              <w:jc w:val="center"/>
              <w:rPr>
                <w:rFonts w:ascii="仿宋_GB2312" w:eastAsia="仿宋_GB2312"/>
                <w:sz w:val="24"/>
              </w:rPr>
            </w:pPr>
          </w:p>
        </w:tc>
        <w:tc>
          <w:tcPr>
            <w:tcW w:w="1914" w:type="dxa"/>
            <w:gridSpan w:val="2"/>
          </w:tcPr>
          <w:p w:rsidR="00BD5F0C" w:rsidRDefault="00BD5F0C">
            <w:pPr>
              <w:jc w:val="center"/>
              <w:rPr>
                <w:rFonts w:ascii="仿宋_GB2312" w:eastAsia="仿宋_GB2312"/>
                <w:sz w:val="24"/>
              </w:rPr>
            </w:pPr>
          </w:p>
        </w:tc>
        <w:tc>
          <w:tcPr>
            <w:tcW w:w="1177" w:type="dxa"/>
            <w:gridSpan w:val="2"/>
          </w:tcPr>
          <w:p w:rsidR="00BD5F0C" w:rsidRDefault="00BD5F0C">
            <w:pPr>
              <w:jc w:val="center"/>
              <w:rPr>
                <w:rFonts w:ascii="仿宋_GB2312" w:eastAsia="仿宋_GB2312"/>
                <w:sz w:val="24"/>
              </w:rPr>
            </w:pPr>
          </w:p>
        </w:tc>
        <w:tc>
          <w:tcPr>
            <w:tcW w:w="1970" w:type="dxa"/>
          </w:tcPr>
          <w:p w:rsidR="00BD5F0C" w:rsidRDefault="00BD5F0C">
            <w:pPr>
              <w:jc w:val="center"/>
              <w:rPr>
                <w:rFonts w:ascii="仿宋_GB2312" w:eastAsia="仿宋_GB2312"/>
                <w:sz w:val="24"/>
              </w:rPr>
            </w:pPr>
          </w:p>
        </w:tc>
      </w:tr>
      <w:tr w:rsidR="00BD5F0C">
        <w:trPr>
          <w:trHeight w:val="454"/>
        </w:trPr>
        <w:tc>
          <w:tcPr>
            <w:tcW w:w="1552" w:type="dxa"/>
          </w:tcPr>
          <w:p w:rsidR="00BD5F0C" w:rsidRDefault="00BD5F0C">
            <w:pPr>
              <w:jc w:val="center"/>
              <w:rPr>
                <w:rFonts w:ascii="仿宋_GB2312" w:eastAsia="仿宋_GB2312"/>
                <w:sz w:val="24"/>
              </w:rPr>
            </w:pPr>
          </w:p>
        </w:tc>
        <w:tc>
          <w:tcPr>
            <w:tcW w:w="1230" w:type="dxa"/>
            <w:gridSpan w:val="2"/>
          </w:tcPr>
          <w:p w:rsidR="00BD5F0C" w:rsidRDefault="00BD5F0C">
            <w:pPr>
              <w:jc w:val="center"/>
              <w:rPr>
                <w:rFonts w:ascii="仿宋_GB2312" w:eastAsia="仿宋_GB2312"/>
                <w:sz w:val="24"/>
              </w:rPr>
            </w:pPr>
          </w:p>
        </w:tc>
        <w:tc>
          <w:tcPr>
            <w:tcW w:w="1160" w:type="dxa"/>
          </w:tcPr>
          <w:p w:rsidR="00BD5F0C" w:rsidRDefault="00BD5F0C">
            <w:pPr>
              <w:jc w:val="center"/>
              <w:rPr>
                <w:rFonts w:ascii="仿宋_GB2312" w:eastAsia="仿宋_GB2312"/>
                <w:sz w:val="24"/>
              </w:rPr>
            </w:pPr>
          </w:p>
        </w:tc>
        <w:tc>
          <w:tcPr>
            <w:tcW w:w="1914" w:type="dxa"/>
            <w:gridSpan w:val="2"/>
          </w:tcPr>
          <w:p w:rsidR="00BD5F0C" w:rsidRDefault="00BD5F0C">
            <w:pPr>
              <w:jc w:val="center"/>
              <w:rPr>
                <w:rFonts w:ascii="仿宋_GB2312" w:eastAsia="仿宋_GB2312"/>
                <w:sz w:val="24"/>
              </w:rPr>
            </w:pPr>
          </w:p>
        </w:tc>
        <w:tc>
          <w:tcPr>
            <w:tcW w:w="1177" w:type="dxa"/>
            <w:gridSpan w:val="2"/>
          </w:tcPr>
          <w:p w:rsidR="00BD5F0C" w:rsidRDefault="00BD5F0C">
            <w:pPr>
              <w:jc w:val="center"/>
              <w:rPr>
                <w:rFonts w:ascii="仿宋_GB2312" w:eastAsia="仿宋_GB2312"/>
                <w:sz w:val="24"/>
              </w:rPr>
            </w:pPr>
          </w:p>
        </w:tc>
        <w:tc>
          <w:tcPr>
            <w:tcW w:w="1970" w:type="dxa"/>
          </w:tcPr>
          <w:p w:rsidR="00BD5F0C" w:rsidRDefault="00BD5F0C">
            <w:pPr>
              <w:jc w:val="center"/>
              <w:rPr>
                <w:rFonts w:ascii="仿宋_GB2312" w:eastAsia="仿宋_GB2312"/>
                <w:sz w:val="24"/>
              </w:rPr>
            </w:pPr>
          </w:p>
        </w:tc>
      </w:tr>
      <w:tr w:rsidR="00BD5F0C">
        <w:trPr>
          <w:trHeight w:val="454"/>
        </w:trPr>
        <w:tc>
          <w:tcPr>
            <w:tcW w:w="1552" w:type="dxa"/>
          </w:tcPr>
          <w:p w:rsidR="00BD5F0C" w:rsidRDefault="00BD5F0C">
            <w:pPr>
              <w:jc w:val="center"/>
              <w:rPr>
                <w:rFonts w:ascii="仿宋_GB2312" w:eastAsia="仿宋_GB2312"/>
                <w:sz w:val="24"/>
              </w:rPr>
            </w:pPr>
          </w:p>
        </w:tc>
        <w:tc>
          <w:tcPr>
            <w:tcW w:w="1230" w:type="dxa"/>
            <w:gridSpan w:val="2"/>
          </w:tcPr>
          <w:p w:rsidR="00BD5F0C" w:rsidRDefault="00BD5F0C">
            <w:pPr>
              <w:jc w:val="center"/>
              <w:rPr>
                <w:rFonts w:ascii="仿宋_GB2312" w:eastAsia="仿宋_GB2312"/>
                <w:sz w:val="24"/>
              </w:rPr>
            </w:pPr>
          </w:p>
        </w:tc>
        <w:tc>
          <w:tcPr>
            <w:tcW w:w="1160" w:type="dxa"/>
          </w:tcPr>
          <w:p w:rsidR="00BD5F0C" w:rsidRDefault="00BD5F0C">
            <w:pPr>
              <w:jc w:val="center"/>
              <w:rPr>
                <w:rFonts w:ascii="仿宋_GB2312" w:eastAsia="仿宋_GB2312"/>
                <w:sz w:val="24"/>
              </w:rPr>
            </w:pPr>
          </w:p>
        </w:tc>
        <w:tc>
          <w:tcPr>
            <w:tcW w:w="1914" w:type="dxa"/>
            <w:gridSpan w:val="2"/>
          </w:tcPr>
          <w:p w:rsidR="00BD5F0C" w:rsidRDefault="00BD5F0C">
            <w:pPr>
              <w:jc w:val="center"/>
              <w:rPr>
                <w:rFonts w:ascii="仿宋_GB2312" w:eastAsia="仿宋_GB2312"/>
                <w:sz w:val="24"/>
              </w:rPr>
            </w:pPr>
          </w:p>
        </w:tc>
        <w:tc>
          <w:tcPr>
            <w:tcW w:w="1177" w:type="dxa"/>
            <w:gridSpan w:val="2"/>
          </w:tcPr>
          <w:p w:rsidR="00BD5F0C" w:rsidRDefault="00BD5F0C">
            <w:pPr>
              <w:jc w:val="center"/>
              <w:rPr>
                <w:rFonts w:ascii="仿宋_GB2312" w:eastAsia="仿宋_GB2312"/>
                <w:sz w:val="24"/>
              </w:rPr>
            </w:pPr>
          </w:p>
        </w:tc>
        <w:tc>
          <w:tcPr>
            <w:tcW w:w="1970" w:type="dxa"/>
          </w:tcPr>
          <w:p w:rsidR="00BD5F0C" w:rsidRDefault="00BD5F0C">
            <w:pPr>
              <w:jc w:val="center"/>
              <w:rPr>
                <w:rFonts w:ascii="仿宋_GB2312" w:eastAsia="仿宋_GB2312"/>
                <w:sz w:val="24"/>
              </w:rPr>
            </w:pPr>
          </w:p>
        </w:tc>
      </w:tr>
      <w:tr w:rsidR="00BD5F0C">
        <w:trPr>
          <w:trHeight w:val="454"/>
        </w:trPr>
        <w:tc>
          <w:tcPr>
            <w:tcW w:w="1552" w:type="dxa"/>
          </w:tcPr>
          <w:p w:rsidR="00BD5F0C" w:rsidRDefault="00BD5F0C">
            <w:pPr>
              <w:jc w:val="center"/>
              <w:rPr>
                <w:rFonts w:ascii="仿宋_GB2312" w:eastAsia="仿宋_GB2312"/>
                <w:sz w:val="24"/>
              </w:rPr>
            </w:pPr>
          </w:p>
        </w:tc>
        <w:tc>
          <w:tcPr>
            <w:tcW w:w="1230" w:type="dxa"/>
            <w:gridSpan w:val="2"/>
          </w:tcPr>
          <w:p w:rsidR="00BD5F0C" w:rsidRDefault="00BD5F0C">
            <w:pPr>
              <w:jc w:val="center"/>
              <w:rPr>
                <w:rFonts w:ascii="仿宋_GB2312" w:eastAsia="仿宋_GB2312"/>
                <w:sz w:val="24"/>
              </w:rPr>
            </w:pPr>
          </w:p>
        </w:tc>
        <w:tc>
          <w:tcPr>
            <w:tcW w:w="1160" w:type="dxa"/>
          </w:tcPr>
          <w:p w:rsidR="00BD5F0C" w:rsidRDefault="00BD5F0C">
            <w:pPr>
              <w:jc w:val="center"/>
              <w:rPr>
                <w:rFonts w:ascii="仿宋_GB2312" w:eastAsia="仿宋_GB2312"/>
                <w:sz w:val="24"/>
              </w:rPr>
            </w:pPr>
          </w:p>
        </w:tc>
        <w:tc>
          <w:tcPr>
            <w:tcW w:w="1914" w:type="dxa"/>
            <w:gridSpan w:val="2"/>
          </w:tcPr>
          <w:p w:rsidR="00BD5F0C" w:rsidRDefault="00BD5F0C">
            <w:pPr>
              <w:jc w:val="center"/>
              <w:rPr>
                <w:rFonts w:ascii="仿宋_GB2312" w:eastAsia="仿宋_GB2312"/>
                <w:sz w:val="24"/>
              </w:rPr>
            </w:pPr>
          </w:p>
        </w:tc>
        <w:tc>
          <w:tcPr>
            <w:tcW w:w="1177" w:type="dxa"/>
            <w:gridSpan w:val="2"/>
          </w:tcPr>
          <w:p w:rsidR="00BD5F0C" w:rsidRDefault="00BD5F0C">
            <w:pPr>
              <w:jc w:val="center"/>
              <w:rPr>
                <w:rFonts w:ascii="仿宋_GB2312" w:eastAsia="仿宋_GB2312"/>
                <w:sz w:val="24"/>
              </w:rPr>
            </w:pPr>
          </w:p>
        </w:tc>
        <w:tc>
          <w:tcPr>
            <w:tcW w:w="1970" w:type="dxa"/>
          </w:tcPr>
          <w:p w:rsidR="00BD5F0C" w:rsidRDefault="00BD5F0C">
            <w:pPr>
              <w:jc w:val="center"/>
              <w:rPr>
                <w:rFonts w:ascii="仿宋_GB2312" w:eastAsia="仿宋_GB2312"/>
                <w:sz w:val="24"/>
              </w:rPr>
            </w:pPr>
          </w:p>
        </w:tc>
      </w:tr>
      <w:tr w:rsidR="00BD5F0C">
        <w:trPr>
          <w:trHeight w:val="454"/>
        </w:trPr>
        <w:tc>
          <w:tcPr>
            <w:tcW w:w="1552" w:type="dxa"/>
          </w:tcPr>
          <w:p w:rsidR="00BD5F0C" w:rsidRDefault="00BD5F0C">
            <w:pPr>
              <w:jc w:val="center"/>
              <w:rPr>
                <w:rFonts w:ascii="仿宋_GB2312" w:eastAsia="仿宋_GB2312"/>
                <w:sz w:val="24"/>
              </w:rPr>
            </w:pPr>
          </w:p>
        </w:tc>
        <w:tc>
          <w:tcPr>
            <w:tcW w:w="1230" w:type="dxa"/>
            <w:gridSpan w:val="2"/>
          </w:tcPr>
          <w:p w:rsidR="00BD5F0C" w:rsidRDefault="00BD5F0C">
            <w:pPr>
              <w:jc w:val="center"/>
              <w:rPr>
                <w:rFonts w:ascii="仿宋_GB2312" w:eastAsia="仿宋_GB2312"/>
                <w:sz w:val="24"/>
              </w:rPr>
            </w:pPr>
          </w:p>
        </w:tc>
        <w:tc>
          <w:tcPr>
            <w:tcW w:w="1160" w:type="dxa"/>
          </w:tcPr>
          <w:p w:rsidR="00BD5F0C" w:rsidRDefault="00BD5F0C">
            <w:pPr>
              <w:jc w:val="center"/>
              <w:rPr>
                <w:rFonts w:ascii="仿宋_GB2312" w:eastAsia="仿宋_GB2312"/>
                <w:sz w:val="24"/>
              </w:rPr>
            </w:pPr>
          </w:p>
        </w:tc>
        <w:tc>
          <w:tcPr>
            <w:tcW w:w="1914" w:type="dxa"/>
            <w:gridSpan w:val="2"/>
          </w:tcPr>
          <w:p w:rsidR="00BD5F0C" w:rsidRDefault="00BD5F0C">
            <w:pPr>
              <w:jc w:val="center"/>
              <w:rPr>
                <w:rFonts w:ascii="仿宋_GB2312" w:eastAsia="仿宋_GB2312"/>
                <w:sz w:val="24"/>
              </w:rPr>
            </w:pPr>
          </w:p>
        </w:tc>
        <w:tc>
          <w:tcPr>
            <w:tcW w:w="1177" w:type="dxa"/>
            <w:gridSpan w:val="2"/>
          </w:tcPr>
          <w:p w:rsidR="00BD5F0C" w:rsidRDefault="00BD5F0C">
            <w:pPr>
              <w:jc w:val="center"/>
              <w:rPr>
                <w:rFonts w:ascii="仿宋_GB2312" w:eastAsia="仿宋_GB2312"/>
                <w:sz w:val="24"/>
              </w:rPr>
            </w:pPr>
          </w:p>
        </w:tc>
        <w:tc>
          <w:tcPr>
            <w:tcW w:w="1970" w:type="dxa"/>
          </w:tcPr>
          <w:p w:rsidR="00BD5F0C" w:rsidRDefault="00BD5F0C">
            <w:pPr>
              <w:jc w:val="center"/>
              <w:rPr>
                <w:rFonts w:ascii="仿宋_GB2312" w:eastAsia="仿宋_GB2312"/>
                <w:sz w:val="24"/>
              </w:rPr>
            </w:pPr>
          </w:p>
        </w:tc>
      </w:tr>
      <w:tr w:rsidR="00BD5F0C">
        <w:trPr>
          <w:trHeight w:val="454"/>
        </w:trPr>
        <w:tc>
          <w:tcPr>
            <w:tcW w:w="1552" w:type="dxa"/>
          </w:tcPr>
          <w:p w:rsidR="00BD5F0C" w:rsidRDefault="00BD5F0C">
            <w:pPr>
              <w:jc w:val="center"/>
              <w:rPr>
                <w:rFonts w:ascii="仿宋_GB2312" w:eastAsia="仿宋_GB2312"/>
                <w:sz w:val="24"/>
              </w:rPr>
            </w:pPr>
          </w:p>
        </w:tc>
        <w:tc>
          <w:tcPr>
            <w:tcW w:w="1230" w:type="dxa"/>
            <w:gridSpan w:val="2"/>
          </w:tcPr>
          <w:p w:rsidR="00BD5F0C" w:rsidRDefault="00BD5F0C">
            <w:pPr>
              <w:jc w:val="center"/>
              <w:rPr>
                <w:rFonts w:ascii="仿宋_GB2312" w:eastAsia="仿宋_GB2312"/>
                <w:sz w:val="24"/>
              </w:rPr>
            </w:pPr>
          </w:p>
        </w:tc>
        <w:tc>
          <w:tcPr>
            <w:tcW w:w="1160" w:type="dxa"/>
          </w:tcPr>
          <w:p w:rsidR="00BD5F0C" w:rsidRDefault="00BD5F0C">
            <w:pPr>
              <w:jc w:val="center"/>
              <w:rPr>
                <w:rFonts w:ascii="仿宋_GB2312" w:eastAsia="仿宋_GB2312"/>
                <w:sz w:val="24"/>
              </w:rPr>
            </w:pPr>
          </w:p>
        </w:tc>
        <w:tc>
          <w:tcPr>
            <w:tcW w:w="1914" w:type="dxa"/>
            <w:gridSpan w:val="2"/>
          </w:tcPr>
          <w:p w:rsidR="00BD5F0C" w:rsidRDefault="00BD5F0C">
            <w:pPr>
              <w:jc w:val="center"/>
              <w:rPr>
                <w:rFonts w:ascii="仿宋_GB2312" w:eastAsia="仿宋_GB2312"/>
                <w:sz w:val="24"/>
              </w:rPr>
            </w:pPr>
          </w:p>
        </w:tc>
        <w:tc>
          <w:tcPr>
            <w:tcW w:w="1177" w:type="dxa"/>
            <w:gridSpan w:val="2"/>
          </w:tcPr>
          <w:p w:rsidR="00BD5F0C" w:rsidRDefault="00BD5F0C">
            <w:pPr>
              <w:jc w:val="center"/>
              <w:rPr>
                <w:rFonts w:ascii="仿宋_GB2312" w:eastAsia="仿宋_GB2312"/>
                <w:sz w:val="24"/>
              </w:rPr>
            </w:pPr>
          </w:p>
        </w:tc>
        <w:tc>
          <w:tcPr>
            <w:tcW w:w="1970" w:type="dxa"/>
          </w:tcPr>
          <w:p w:rsidR="00BD5F0C" w:rsidRDefault="00BD5F0C">
            <w:pPr>
              <w:jc w:val="center"/>
              <w:rPr>
                <w:rFonts w:ascii="仿宋_GB2312" w:eastAsia="仿宋_GB2312"/>
                <w:sz w:val="24"/>
              </w:rPr>
            </w:pPr>
          </w:p>
        </w:tc>
      </w:tr>
      <w:tr w:rsidR="00BD5F0C">
        <w:trPr>
          <w:trHeight w:val="454"/>
        </w:trPr>
        <w:tc>
          <w:tcPr>
            <w:tcW w:w="1552" w:type="dxa"/>
          </w:tcPr>
          <w:p w:rsidR="00BD5F0C" w:rsidRDefault="00BD5F0C">
            <w:pPr>
              <w:jc w:val="center"/>
              <w:rPr>
                <w:rFonts w:ascii="仿宋_GB2312" w:eastAsia="仿宋_GB2312"/>
                <w:sz w:val="24"/>
              </w:rPr>
            </w:pPr>
          </w:p>
        </w:tc>
        <w:tc>
          <w:tcPr>
            <w:tcW w:w="1230" w:type="dxa"/>
            <w:gridSpan w:val="2"/>
          </w:tcPr>
          <w:p w:rsidR="00BD5F0C" w:rsidRDefault="00BD5F0C">
            <w:pPr>
              <w:jc w:val="center"/>
              <w:rPr>
                <w:rFonts w:ascii="仿宋_GB2312" w:eastAsia="仿宋_GB2312"/>
                <w:sz w:val="24"/>
              </w:rPr>
            </w:pPr>
          </w:p>
        </w:tc>
        <w:tc>
          <w:tcPr>
            <w:tcW w:w="1160" w:type="dxa"/>
          </w:tcPr>
          <w:p w:rsidR="00BD5F0C" w:rsidRDefault="00BD5F0C">
            <w:pPr>
              <w:jc w:val="center"/>
              <w:rPr>
                <w:rFonts w:ascii="仿宋_GB2312" w:eastAsia="仿宋_GB2312"/>
                <w:sz w:val="24"/>
              </w:rPr>
            </w:pPr>
          </w:p>
        </w:tc>
        <w:tc>
          <w:tcPr>
            <w:tcW w:w="1914" w:type="dxa"/>
            <w:gridSpan w:val="2"/>
          </w:tcPr>
          <w:p w:rsidR="00BD5F0C" w:rsidRDefault="00BD5F0C">
            <w:pPr>
              <w:jc w:val="center"/>
              <w:rPr>
                <w:rFonts w:ascii="仿宋_GB2312" w:eastAsia="仿宋_GB2312"/>
                <w:sz w:val="24"/>
              </w:rPr>
            </w:pPr>
          </w:p>
        </w:tc>
        <w:tc>
          <w:tcPr>
            <w:tcW w:w="1177" w:type="dxa"/>
            <w:gridSpan w:val="2"/>
          </w:tcPr>
          <w:p w:rsidR="00BD5F0C" w:rsidRDefault="00BD5F0C">
            <w:pPr>
              <w:jc w:val="center"/>
              <w:rPr>
                <w:rFonts w:ascii="仿宋_GB2312" w:eastAsia="仿宋_GB2312"/>
                <w:sz w:val="24"/>
              </w:rPr>
            </w:pPr>
          </w:p>
        </w:tc>
        <w:tc>
          <w:tcPr>
            <w:tcW w:w="1970" w:type="dxa"/>
          </w:tcPr>
          <w:p w:rsidR="00BD5F0C" w:rsidRDefault="00BD5F0C">
            <w:pPr>
              <w:jc w:val="center"/>
              <w:rPr>
                <w:rFonts w:ascii="仿宋_GB2312" w:eastAsia="仿宋_GB2312"/>
                <w:sz w:val="24"/>
              </w:rPr>
            </w:pPr>
          </w:p>
        </w:tc>
      </w:tr>
      <w:tr w:rsidR="00BD5F0C">
        <w:trPr>
          <w:trHeight w:val="454"/>
        </w:trPr>
        <w:tc>
          <w:tcPr>
            <w:tcW w:w="1552" w:type="dxa"/>
          </w:tcPr>
          <w:p w:rsidR="00BD5F0C" w:rsidRDefault="00BD5F0C">
            <w:pPr>
              <w:jc w:val="center"/>
              <w:rPr>
                <w:rFonts w:ascii="仿宋_GB2312" w:eastAsia="仿宋_GB2312"/>
                <w:sz w:val="24"/>
              </w:rPr>
            </w:pPr>
          </w:p>
        </w:tc>
        <w:tc>
          <w:tcPr>
            <w:tcW w:w="1230" w:type="dxa"/>
            <w:gridSpan w:val="2"/>
          </w:tcPr>
          <w:p w:rsidR="00BD5F0C" w:rsidRDefault="00BD5F0C">
            <w:pPr>
              <w:jc w:val="center"/>
              <w:rPr>
                <w:rFonts w:ascii="仿宋_GB2312" w:eastAsia="仿宋_GB2312"/>
                <w:sz w:val="24"/>
              </w:rPr>
            </w:pPr>
          </w:p>
        </w:tc>
        <w:tc>
          <w:tcPr>
            <w:tcW w:w="1160" w:type="dxa"/>
          </w:tcPr>
          <w:p w:rsidR="00BD5F0C" w:rsidRDefault="00BD5F0C">
            <w:pPr>
              <w:jc w:val="center"/>
              <w:rPr>
                <w:rFonts w:ascii="仿宋_GB2312" w:eastAsia="仿宋_GB2312"/>
                <w:sz w:val="24"/>
              </w:rPr>
            </w:pPr>
          </w:p>
        </w:tc>
        <w:tc>
          <w:tcPr>
            <w:tcW w:w="1914" w:type="dxa"/>
            <w:gridSpan w:val="2"/>
          </w:tcPr>
          <w:p w:rsidR="00BD5F0C" w:rsidRDefault="00BD5F0C">
            <w:pPr>
              <w:jc w:val="center"/>
              <w:rPr>
                <w:rFonts w:ascii="仿宋_GB2312" w:eastAsia="仿宋_GB2312"/>
                <w:sz w:val="24"/>
              </w:rPr>
            </w:pPr>
          </w:p>
        </w:tc>
        <w:tc>
          <w:tcPr>
            <w:tcW w:w="1177" w:type="dxa"/>
            <w:gridSpan w:val="2"/>
          </w:tcPr>
          <w:p w:rsidR="00BD5F0C" w:rsidRDefault="00BD5F0C">
            <w:pPr>
              <w:jc w:val="center"/>
              <w:rPr>
                <w:rFonts w:ascii="仿宋_GB2312" w:eastAsia="仿宋_GB2312"/>
                <w:sz w:val="24"/>
              </w:rPr>
            </w:pPr>
          </w:p>
        </w:tc>
        <w:tc>
          <w:tcPr>
            <w:tcW w:w="1970" w:type="dxa"/>
          </w:tcPr>
          <w:p w:rsidR="00BD5F0C" w:rsidRDefault="00BD5F0C">
            <w:pPr>
              <w:jc w:val="center"/>
              <w:rPr>
                <w:rFonts w:ascii="仿宋_GB2312" w:eastAsia="仿宋_GB2312"/>
                <w:sz w:val="24"/>
              </w:rPr>
            </w:pPr>
          </w:p>
        </w:tc>
      </w:tr>
      <w:tr w:rsidR="00BD5F0C">
        <w:trPr>
          <w:trHeight w:val="454"/>
        </w:trPr>
        <w:tc>
          <w:tcPr>
            <w:tcW w:w="1552" w:type="dxa"/>
          </w:tcPr>
          <w:p w:rsidR="00BD5F0C" w:rsidRDefault="00BD5F0C">
            <w:pPr>
              <w:jc w:val="center"/>
              <w:rPr>
                <w:rFonts w:ascii="仿宋_GB2312" w:eastAsia="仿宋_GB2312"/>
                <w:sz w:val="24"/>
              </w:rPr>
            </w:pPr>
          </w:p>
        </w:tc>
        <w:tc>
          <w:tcPr>
            <w:tcW w:w="1230" w:type="dxa"/>
            <w:gridSpan w:val="2"/>
          </w:tcPr>
          <w:p w:rsidR="00BD5F0C" w:rsidRDefault="00BD5F0C">
            <w:pPr>
              <w:jc w:val="center"/>
              <w:rPr>
                <w:rFonts w:ascii="仿宋_GB2312" w:eastAsia="仿宋_GB2312"/>
                <w:sz w:val="24"/>
              </w:rPr>
            </w:pPr>
          </w:p>
        </w:tc>
        <w:tc>
          <w:tcPr>
            <w:tcW w:w="1160" w:type="dxa"/>
          </w:tcPr>
          <w:p w:rsidR="00BD5F0C" w:rsidRDefault="00BD5F0C">
            <w:pPr>
              <w:jc w:val="center"/>
              <w:rPr>
                <w:rFonts w:ascii="仿宋_GB2312" w:eastAsia="仿宋_GB2312"/>
                <w:sz w:val="24"/>
              </w:rPr>
            </w:pPr>
          </w:p>
        </w:tc>
        <w:tc>
          <w:tcPr>
            <w:tcW w:w="1914" w:type="dxa"/>
            <w:gridSpan w:val="2"/>
          </w:tcPr>
          <w:p w:rsidR="00BD5F0C" w:rsidRDefault="00BD5F0C">
            <w:pPr>
              <w:jc w:val="center"/>
              <w:rPr>
                <w:rFonts w:ascii="仿宋_GB2312" w:eastAsia="仿宋_GB2312"/>
                <w:sz w:val="24"/>
              </w:rPr>
            </w:pPr>
          </w:p>
        </w:tc>
        <w:tc>
          <w:tcPr>
            <w:tcW w:w="1177" w:type="dxa"/>
            <w:gridSpan w:val="2"/>
          </w:tcPr>
          <w:p w:rsidR="00BD5F0C" w:rsidRDefault="00BD5F0C">
            <w:pPr>
              <w:jc w:val="center"/>
              <w:rPr>
                <w:rFonts w:ascii="仿宋_GB2312" w:eastAsia="仿宋_GB2312"/>
                <w:sz w:val="24"/>
              </w:rPr>
            </w:pPr>
          </w:p>
        </w:tc>
        <w:tc>
          <w:tcPr>
            <w:tcW w:w="1970" w:type="dxa"/>
          </w:tcPr>
          <w:p w:rsidR="00BD5F0C" w:rsidRDefault="00BD5F0C">
            <w:pPr>
              <w:jc w:val="center"/>
              <w:rPr>
                <w:rFonts w:ascii="仿宋_GB2312" w:eastAsia="仿宋_GB2312"/>
                <w:sz w:val="24"/>
              </w:rPr>
            </w:pPr>
          </w:p>
        </w:tc>
      </w:tr>
      <w:tr w:rsidR="00BD5F0C">
        <w:trPr>
          <w:trHeight w:val="454"/>
        </w:trPr>
        <w:tc>
          <w:tcPr>
            <w:tcW w:w="1552" w:type="dxa"/>
          </w:tcPr>
          <w:p w:rsidR="00BD5F0C" w:rsidRDefault="00BD5F0C">
            <w:pPr>
              <w:jc w:val="center"/>
              <w:rPr>
                <w:rFonts w:ascii="仿宋_GB2312" w:eastAsia="仿宋_GB2312"/>
                <w:sz w:val="24"/>
              </w:rPr>
            </w:pPr>
          </w:p>
        </w:tc>
        <w:tc>
          <w:tcPr>
            <w:tcW w:w="1230" w:type="dxa"/>
            <w:gridSpan w:val="2"/>
          </w:tcPr>
          <w:p w:rsidR="00BD5F0C" w:rsidRDefault="00BD5F0C">
            <w:pPr>
              <w:jc w:val="center"/>
              <w:rPr>
                <w:rFonts w:ascii="仿宋_GB2312" w:eastAsia="仿宋_GB2312"/>
                <w:sz w:val="24"/>
              </w:rPr>
            </w:pPr>
          </w:p>
        </w:tc>
        <w:tc>
          <w:tcPr>
            <w:tcW w:w="1160" w:type="dxa"/>
          </w:tcPr>
          <w:p w:rsidR="00BD5F0C" w:rsidRDefault="00BD5F0C">
            <w:pPr>
              <w:jc w:val="center"/>
              <w:rPr>
                <w:rFonts w:ascii="仿宋_GB2312" w:eastAsia="仿宋_GB2312"/>
                <w:sz w:val="24"/>
              </w:rPr>
            </w:pPr>
          </w:p>
        </w:tc>
        <w:tc>
          <w:tcPr>
            <w:tcW w:w="1914" w:type="dxa"/>
            <w:gridSpan w:val="2"/>
          </w:tcPr>
          <w:p w:rsidR="00BD5F0C" w:rsidRDefault="00BD5F0C">
            <w:pPr>
              <w:jc w:val="center"/>
              <w:rPr>
                <w:rFonts w:ascii="仿宋_GB2312" w:eastAsia="仿宋_GB2312"/>
                <w:sz w:val="24"/>
              </w:rPr>
            </w:pPr>
          </w:p>
        </w:tc>
        <w:tc>
          <w:tcPr>
            <w:tcW w:w="1177" w:type="dxa"/>
            <w:gridSpan w:val="2"/>
          </w:tcPr>
          <w:p w:rsidR="00BD5F0C" w:rsidRDefault="00BD5F0C">
            <w:pPr>
              <w:jc w:val="center"/>
              <w:rPr>
                <w:rFonts w:ascii="仿宋_GB2312" w:eastAsia="仿宋_GB2312"/>
                <w:sz w:val="24"/>
              </w:rPr>
            </w:pPr>
          </w:p>
        </w:tc>
        <w:tc>
          <w:tcPr>
            <w:tcW w:w="1970" w:type="dxa"/>
          </w:tcPr>
          <w:p w:rsidR="00BD5F0C" w:rsidRDefault="00BD5F0C">
            <w:pPr>
              <w:jc w:val="center"/>
              <w:rPr>
                <w:rFonts w:ascii="仿宋_GB2312" w:eastAsia="仿宋_GB2312"/>
                <w:sz w:val="24"/>
              </w:rPr>
            </w:pPr>
          </w:p>
        </w:tc>
      </w:tr>
      <w:tr w:rsidR="00BD5F0C">
        <w:trPr>
          <w:trHeight w:val="454"/>
        </w:trPr>
        <w:tc>
          <w:tcPr>
            <w:tcW w:w="1552" w:type="dxa"/>
          </w:tcPr>
          <w:p w:rsidR="00BD5F0C" w:rsidRDefault="00BD5F0C">
            <w:pPr>
              <w:jc w:val="center"/>
              <w:rPr>
                <w:rFonts w:ascii="仿宋_GB2312" w:eastAsia="仿宋_GB2312"/>
                <w:sz w:val="24"/>
              </w:rPr>
            </w:pPr>
          </w:p>
        </w:tc>
        <w:tc>
          <w:tcPr>
            <w:tcW w:w="1230" w:type="dxa"/>
            <w:gridSpan w:val="2"/>
          </w:tcPr>
          <w:p w:rsidR="00BD5F0C" w:rsidRDefault="00BD5F0C">
            <w:pPr>
              <w:jc w:val="center"/>
              <w:rPr>
                <w:rFonts w:ascii="仿宋_GB2312" w:eastAsia="仿宋_GB2312"/>
                <w:sz w:val="24"/>
              </w:rPr>
            </w:pPr>
          </w:p>
        </w:tc>
        <w:tc>
          <w:tcPr>
            <w:tcW w:w="1160" w:type="dxa"/>
          </w:tcPr>
          <w:p w:rsidR="00BD5F0C" w:rsidRDefault="00BD5F0C">
            <w:pPr>
              <w:jc w:val="center"/>
              <w:rPr>
                <w:rFonts w:ascii="仿宋_GB2312" w:eastAsia="仿宋_GB2312"/>
                <w:sz w:val="24"/>
              </w:rPr>
            </w:pPr>
          </w:p>
        </w:tc>
        <w:tc>
          <w:tcPr>
            <w:tcW w:w="1914" w:type="dxa"/>
            <w:gridSpan w:val="2"/>
          </w:tcPr>
          <w:p w:rsidR="00BD5F0C" w:rsidRDefault="00BD5F0C">
            <w:pPr>
              <w:jc w:val="center"/>
              <w:rPr>
                <w:rFonts w:ascii="仿宋_GB2312" w:eastAsia="仿宋_GB2312"/>
                <w:sz w:val="24"/>
              </w:rPr>
            </w:pPr>
          </w:p>
        </w:tc>
        <w:tc>
          <w:tcPr>
            <w:tcW w:w="1177" w:type="dxa"/>
            <w:gridSpan w:val="2"/>
          </w:tcPr>
          <w:p w:rsidR="00BD5F0C" w:rsidRDefault="00BD5F0C">
            <w:pPr>
              <w:jc w:val="center"/>
              <w:rPr>
                <w:rFonts w:ascii="仿宋_GB2312" w:eastAsia="仿宋_GB2312"/>
                <w:sz w:val="24"/>
              </w:rPr>
            </w:pPr>
          </w:p>
        </w:tc>
        <w:tc>
          <w:tcPr>
            <w:tcW w:w="1970" w:type="dxa"/>
          </w:tcPr>
          <w:p w:rsidR="00BD5F0C" w:rsidRDefault="00BD5F0C">
            <w:pPr>
              <w:jc w:val="center"/>
              <w:rPr>
                <w:rFonts w:ascii="仿宋_GB2312" w:eastAsia="仿宋_GB2312"/>
                <w:sz w:val="24"/>
              </w:rPr>
            </w:pPr>
          </w:p>
        </w:tc>
      </w:tr>
      <w:tr w:rsidR="00BD5F0C">
        <w:trPr>
          <w:trHeight w:val="454"/>
        </w:trPr>
        <w:tc>
          <w:tcPr>
            <w:tcW w:w="1552" w:type="dxa"/>
          </w:tcPr>
          <w:p w:rsidR="00BD5F0C" w:rsidRDefault="00BD5F0C">
            <w:pPr>
              <w:jc w:val="center"/>
              <w:rPr>
                <w:rFonts w:ascii="仿宋_GB2312" w:eastAsia="仿宋_GB2312"/>
                <w:sz w:val="24"/>
              </w:rPr>
            </w:pPr>
          </w:p>
        </w:tc>
        <w:tc>
          <w:tcPr>
            <w:tcW w:w="1230" w:type="dxa"/>
            <w:gridSpan w:val="2"/>
          </w:tcPr>
          <w:p w:rsidR="00BD5F0C" w:rsidRDefault="00BD5F0C">
            <w:pPr>
              <w:jc w:val="center"/>
              <w:rPr>
                <w:rFonts w:ascii="仿宋_GB2312" w:eastAsia="仿宋_GB2312"/>
                <w:sz w:val="24"/>
              </w:rPr>
            </w:pPr>
          </w:p>
        </w:tc>
        <w:tc>
          <w:tcPr>
            <w:tcW w:w="1160" w:type="dxa"/>
          </w:tcPr>
          <w:p w:rsidR="00BD5F0C" w:rsidRDefault="00BD5F0C">
            <w:pPr>
              <w:jc w:val="center"/>
              <w:rPr>
                <w:rFonts w:ascii="仿宋_GB2312" w:eastAsia="仿宋_GB2312"/>
                <w:sz w:val="24"/>
              </w:rPr>
            </w:pPr>
          </w:p>
        </w:tc>
        <w:tc>
          <w:tcPr>
            <w:tcW w:w="1914" w:type="dxa"/>
            <w:gridSpan w:val="2"/>
          </w:tcPr>
          <w:p w:rsidR="00BD5F0C" w:rsidRDefault="00BD5F0C">
            <w:pPr>
              <w:jc w:val="center"/>
              <w:rPr>
                <w:rFonts w:ascii="仿宋_GB2312" w:eastAsia="仿宋_GB2312"/>
                <w:sz w:val="24"/>
              </w:rPr>
            </w:pPr>
          </w:p>
        </w:tc>
        <w:tc>
          <w:tcPr>
            <w:tcW w:w="1177" w:type="dxa"/>
            <w:gridSpan w:val="2"/>
          </w:tcPr>
          <w:p w:rsidR="00BD5F0C" w:rsidRDefault="00BD5F0C">
            <w:pPr>
              <w:jc w:val="center"/>
              <w:rPr>
                <w:rFonts w:ascii="仿宋_GB2312" w:eastAsia="仿宋_GB2312"/>
                <w:sz w:val="24"/>
              </w:rPr>
            </w:pPr>
          </w:p>
        </w:tc>
        <w:tc>
          <w:tcPr>
            <w:tcW w:w="1970" w:type="dxa"/>
          </w:tcPr>
          <w:p w:rsidR="00BD5F0C" w:rsidRDefault="00BD5F0C">
            <w:pPr>
              <w:jc w:val="center"/>
              <w:rPr>
                <w:rFonts w:ascii="仿宋_GB2312" w:eastAsia="仿宋_GB2312"/>
                <w:sz w:val="24"/>
              </w:rPr>
            </w:pPr>
          </w:p>
        </w:tc>
      </w:tr>
    </w:tbl>
    <w:p w:rsidR="00BD5F0C" w:rsidRDefault="00BD5F0C">
      <w:pPr>
        <w:adjustRightInd w:val="0"/>
        <w:snapToGrid w:val="0"/>
        <w:spacing w:line="360" w:lineRule="auto"/>
        <w:jc w:val="left"/>
        <w:rPr>
          <w:rFonts w:eastAsia="仿宋_GB2312"/>
          <w:color w:val="FF0000"/>
          <w:sz w:val="28"/>
        </w:rPr>
        <w:sectPr w:rsidR="00BD5F0C">
          <w:pgSz w:w="11906" w:h="16838"/>
          <w:pgMar w:top="1417" w:right="1474" w:bottom="1417" w:left="1588" w:header="851" w:footer="992" w:gutter="0"/>
          <w:cols w:space="425"/>
          <w:docGrid w:type="linesAndChars" w:linePitch="482" w:charSpace="4349"/>
        </w:sectPr>
      </w:pPr>
    </w:p>
    <w:p w:rsidR="00BD5F0C" w:rsidRDefault="008D39EC">
      <w:pPr>
        <w:widowControl/>
        <w:jc w:val="left"/>
        <w:outlineLvl w:val="0"/>
        <w:rPr>
          <w:rFonts w:eastAsia="黑体"/>
          <w:color w:val="000000"/>
          <w:sz w:val="32"/>
          <w:szCs w:val="30"/>
        </w:rPr>
      </w:pPr>
      <w:r>
        <w:rPr>
          <w:rFonts w:eastAsia="黑体" w:hint="eastAsia"/>
          <w:color w:val="000000"/>
          <w:sz w:val="32"/>
          <w:szCs w:val="30"/>
        </w:rPr>
        <w:t>附表</w:t>
      </w:r>
      <w:r>
        <w:rPr>
          <w:rFonts w:eastAsia="黑体" w:hint="eastAsia"/>
          <w:color w:val="000000"/>
          <w:sz w:val="32"/>
          <w:szCs w:val="30"/>
        </w:rPr>
        <w:t>11</w:t>
      </w:r>
    </w:p>
    <w:p w:rsidR="00BD5F0C" w:rsidRDefault="008D39EC">
      <w:pPr>
        <w:jc w:val="center"/>
        <w:rPr>
          <w:rFonts w:ascii="仿宋_GB2312" w:eastAsia="仿宋_GB2312"/>
          <w:b/>
          <w:sz w:val="44"/>
          <w:szCs w:val="44"/>
        </w:rPr>
      </w:pPr>
      <w:r>
        <w:rPr>
          <w:rFonts w:ascii="仿宋_GB2312" w:eastAsia="仿宋_GB2312" w:hint="eastAsia"/>
          <w:b/>
          <w:sz w:val="32"/>
          <w:szCs w:val="32"/>
        </w:rPr>
        <w:t>安全会议记录表</w:t>
      </w:r>
    </w:p>
    <w:p w:rsidR="00BD5F0C" w:rsidRDefault="008D39EC">
      <w:pPr>
        <w:jc w:val="left"/>
        <w:rPr>
          <w:rFonts w:ascii="仿宋_GB2312" w:eastAsia="仿宋_GB2312"/>
          <w:szCs w:val="21"/>
        </w:rPr>
      </w:pPr>
      <w:r>
        <w:rPr>
          <w:rFonts w:ascii="仿宋_GB2312" w:eastAsia="仿宋_GB2312" w:hint="eastAsia"/>
          <w:sz w:val="24"/>
        </w:rPr>
        <w:t>编号：</w:t>
      </w:r>
    </w:p>
    <w:tbl>
      <w:tblPr>
        <w:tblW w:w="92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40"/>
        <w:gridCol w:w="900"/>
        <w:gridCol w:w="3240"/>
        <w:gridCol w:w="1335"/>
        <w:gridCol w:w="3233"/>
      </w:tblGrid>
      <w:tr w:rsidR="00BD5F0C">
        <w:trPr>
          <w:trHeight w:hRule="exact" w:val="567"/>
          <w:jc w:val="center"/>
        </w:trPr>
        <w:tc>
          <w:tcPr>
            <w:tcW w:w="1440" w:type="dxa"/>
            <w:gridSpan w:val="2"/>
            <w:vAlign w:val="center"/>
          </w:tcPr>
          <w:p w:rsidR="00BD5F0C" w:rsidRDefault="008D39EC">
            <w:pPr>
              <w:spacing w:line="300" w:lineRule="auto"/>
              <w:jc w:val="center"/>
              <w:rPr>
                <w:rFonts w:ascii="仿宋_GB2312" w:eastAsia="仿宋_GB2312" w:hAnsi="宋体"/>
                <w:sz w:val="24"/>
              </w:rPr>
            </w:pPr>
            <w:r>
              <w:rPr>
                <w:rFonts w:ascii="仿宋_GB2312" w:eastAsia="仿宋_GB2312" w:hAnsi="宋体" w:hint="eastAsia"/>
                <w:sz w:val="24"/>
              </w:rPr>
              <w:t>会议名称</w:t>
            </w:r>
          </w:p>
        </w:tc>
        <w:tc>
          <w:tcPr>
            <w:tcW w:w="3240" w:type="dxa"/>
            <w:vAlign w:val="center"/>
          </w:tcPr>
          <w:p w:rsidR="00BD5F0C" w:rsidRDefault="00BD5F0C">
            <w:pPr>
              <w:spacing w:line="300" w:lineRule="auto"/>
              <w:rPr>
                <w:rFonts w:ascii="仿宋_GB2312" w:eastAsia="仿宋_GB2312" w:hAnsi="宋体"/>
                <w:sz w:val="24"/>
              </w:rPr>
            </w:pPr>
          </w:p>
        </w:tc>
        <w:tc>
          <w:tcPr>
            <w:tcW w:w="1335" w:type="dxa"/>
            <w:vAlign w:val="center"/>
          </w:tcPr>
          <w:p w:rsidR="00BD5F0C" w:rsidRDefault="008D39EC">
            <w:pPr>
              <w:spacing w:line="300" w:lineRule="auto"/>
              <w:jc w:val="center"/>
              <w:rPr>
                <w:rFonts w:ascii="仿宋_GB2312" w:eastAsia="仿宋_GB2312" w:hAnsi="宋体"/>
                <w:sz w:val="24"/>
              </w:rPr>
            </w:pPr>
            <w:r>
              <w:rPr>
                <w:rFonts w:ascii="仿宋_GB2312" w:eastAsia="仿宋_GB2312" w:hAnsi="宋体" w:hint="eastAsia"/>
                <w:sz w:val="24"/>
              </w:rPr>
              <w:t>会议时间</w:t>
            </w:r>
          </w:p>
        </w:tc>
        <w:tc>
          <w:tcPr>
            <w:tcW w:w="3233" w:type="dxa"/>
            <w:vAlign w:val="center"/>
          </w:tcPr>
          <w:p w:rsidR="00BD5F0C" w:rsidRDefault="00BD5F0C">
            <w:pPr>
              <w:spacing w:line="300" w:lineRule="auto"/>
              <w:rPr>
                <w:rFonts w:ascii="仿宋_GB2312" w:eastAsia="仿宋_GB2312" w:hAnsi="宋体"/>
                <w:sz w:val="24"/>
              </w:rPr>
            </w:pPr>
          </w:p>
        </w:tc>
      </w:tr>
      <w:tr w:rsidR="00BD5F0C">
        <w:trPr>
          <w:trHeight w:hRule="exact" w:val="567"/>
          <w:jc w:val="center"/>
        </w:trPr>
        <w:tc>
          <w:tcPr>
            <w:tcW w:w="1440" w:type="dxa"/>
            <w:gridSpan w:val="2"/>
            <w:vAlign w:val="center"/>
          </w:tcPr>
          <w:p w:rsidR="00BD5F0C" w:rsidRDefault="008D39EC">
            <w:pPr>
              <w:spacing w:line="300" w:lineRule="auto"/>
              <w:jc w:val="center"/>
              <w:rPr>
                <w:rFonts w:ascii="仿宋_GB2312" w:eastAsia="仿宋_GB2312" w:hAnsi="宋体"/>
                <w:sz w:val="24"/>
              </w:rPr>
            </w:pPr>
            <w:r>
              <w:rPr>
                <w:rFonts w:ascii="仿宋_GB2312" w:eastAsia="仿宋_GB2312" w:hAnsi="宋体" w:hint="eastAsia"/>
                <w:sz w:val="24"/>
              </w:rPr>
              <w:t>会议地点</w:t>
            </w:r>
          </w:p>
        </w:tc>
        <w:tc>
          <w:tcPr>
            <w:tcW w:w="3240" w:type="dxa"/>
            <w:vAlign w:val="center"/>
          </w:tcPr>
          <w:p w:rsidR="00BD5F0C" w:rsidRDefault="00BD5F0C">
            <w:pPr>
              <w:spacing w:line="300" w:lineRule="auto"/>
              <w:rPr>
                <w:rFonts w:ascii="仿宋_GB2312" w:eastAsia="仿宋_GB2312" w:hAnsi="宋体"/>
                <w:sz w:val="24"/>
              </w:rPr>
            </w:pPr>
          </w:p>
        </w:tc>
        <w:tc>
          <w:tcPr>
            <w:tcW w:w="1335" w:type="dxa"/>
            <w:vAlign w:val="center"/>
          </w:tcPr>
          <w:p w:rsidR="00BD5F0C" w:rsidRDefault="008D39EC">
            <w:pPr>
              <w:spacing w:line="300" w:lineRule="auto"/>
              <w:jc w:val="center"/>
              <w:rPr>
                <w:rFonts w:ascii="仿宋_GB2312" w:eastAsia="仿宋_GB2312" w:hAnsi="宋体"/>
                <w:sz w:val="24"/>
              </w:rPr>
            </w:pPr>
            <w:r>
              <w:rPr>
                <w:rFonts w:ascii="仿宋_GB2312" w:eastAsia="仿宋_GB2312" w:hAnsi="宋体" w:hint="eastAsia"/>
                <w:sz w:val="24"/>
              </w:rPr>
              <w:t>主持人</w:t>
            </w:r>
          </w:p>
        </w:tc>
        <w:tc>
          <w:tcPr>
            <w:tcW w:w="3233" w:type="dxa"/>
            <w:vAlign w:val="center"/>
          </w:tcPr>
          <w:p w:rsidR="00BD5F0C" w:rsidRDefault="00BD5F0C">
            <w:pPr>
              <w:spacing w:line="300" w:lineRule="auto"/>
              <w:rPr>
                <w:rFonts w:ascii="仿宋_GB2312" w:eastAsia="仿宋_GB2312" w:hAnsi="宋体"/>
                <w:sz w:val="24"/>
              </w:rPr>
            </w:pPr>
          </w:p>
        </w:tc>
      </w:tr>
      <w:tr w:rsidR="00BD5F0C">
        <w:trPr>
          <w:trHeight w:hRule="exact" w:val="567"/>
          <w:jc w:val="center"/>
        </w:trPr>
        <w:tc>
          <w:tcPr>
            <w:tcW w:w="1440" w:type="dxa"/>
            <w:gridSpan w:val="2"/>
            <w:vAlign w:val="center"/>
          </w:tcPr>
          <w:p w:rsidR="00BD5F0C" w:rsidRDefault="008D39EC">
            <w:pPr>
              <w:spacing w:line="300" w:lineRule="auto"/>
              <w:jc w:val="center"/>
              <w:rPr>
                <w:rFonts w:ascii="仿宋_GB2312" w:eastAsia="仿宋_GB2312" w:hAnsi="宋体"/>
                <w:sz w:val="24"/>
              </w:rPr>
            </w:pPr>
            <w:r>
              <w:rPr>
                <w:rFonts w:ascii="仿宋_GB2312" w:eastAsia="仿宋_GB2312" w:hAnsi="宋体" w:hint="eastAsia"/>
                <w:sz w:val="24"/>
              </w:rPr>
              <w:t>组织部门</w:t>
            </w:r>
          </w:p>
        </w:tc>
        <w:tc>
          <w:tcPr>
            <w:tcW w:w="3240" w:type="dxa"/>
            <w:vAlign w:val="center"/>
          </w:tcPr>
          <w:p w:rsidR="00BD5F0C" w:rsidRDefault="00BD5F0C">
            <w:pPr>
              <w:spacing w:line="300" w:lineRule="auto"/>
              <w:rPr>
                <w:rFonts w:ascii="仿宋_GB2312" w:eastAsia="仿宋_GB2312" w:hAnsi="宋体"/>
                <w:sz w:val="24"/>
              </w:rPr>
            </w:pPr>
          </w:p>
        </w:tc>
        <w:tc>
          <w:tcPr>
            <w:tcW w:w="1335" w:type="dxa"/>
            <w:vAlign w:val="center"/>
          </w:tcPr>
          <w:p w:rsidR="00BD5F0C" w:rsidRDefault="008D39EC">
            <w:pPr>
              <w:spacing w:line="300" w:lineRule="auto"/>
              <w:jc w:val="center"/>
              <w:rPr>
                <w:rFonts w:ascii="仿宋_GB2312" w:eastAsia="仿宋_GB2312" w:hAnsi="宋体"/>
                <w:sz w:val="24"/>
              </w:rPr>
            </w:pPr>
            <w:r>
              <w:rPr>
                <w:rFonts w:ascii="仿宋_GB2312" w:eastAsia="仿宋_GB2312" w:hAnsi="宋体" w:hint="eastAsia"/>
                <w:sz w:val="24"/>
              </w:rPr>
              <w:t>记录人</w:t>
            </w:r>
          </w:p>
        </w:tc>
        <w:tc>
          <w:tcPr>
            <w:tcW w:w="3233" w:type="dxa"/>
            <w:vAlign w:val="center"/>
          </w:tcPr>
          <w:p w:rsidR="00BD5F0C" w:rsidRDefault="00BD5F0C">
            <w:pPr>
              <w:spacing w:line="300" w:lineRule="auto"/>
              <w:rPr>
                <w:rFonts w:ascii="仿宋_GB2312" w:eastAsia="仿宋_GB2312" w:hAnsi="宋体"/>
                <w:sz w:val="24"/>
              </w:rPr>
            </w:pPr>
          </w:p>
        </w:tc>
      </w:tr>
      <w:tr w:rsidR="00BD5F0C">
        <w:trPr>
          <w:trHeight w:val="460"/>
          <w:jc w:val="center"/>
        </w:trPr>
        <w:tc>
          <w:tcPr>
            <w:tcW w:w="9248" w:type="dxa"/>
            <w:gridSpan w:val="5"/>
            <w:vAlign w:val="center"/>
          </w:tcPr>
          <w:p w:rsidR="00BD5F0C" w:rsidRDefault="008D39EC">
            <w:pPr>
              <w:spacing w:line="300" w:lineRule="auto"/>
              <w:rPr>
                <w:rFonts w:ascii="仿宋_GB2312" w:eastAsia="仿宋_GB2312" w:hAnsi="宋体"/>
                <w:sz w:val="24"/>
              </w:rPr>
            </w:pPr>
            <w:r>
              <w:rPr>
                <w:rFonts w:ascii="仿宋_GB2312" w:eastAsia="仿宋_GB2312" w:hAnsi="宋体" w:hint="eastAsia"/>
                <w:sz w:val="24"/>
              </w:rPr>
              <w:t>出席对象：</w:t>
            </w:r>
          </w:p>
        </w:tc>
      </w:tr>
      <w:tr w:rsidR="00BD5F0C">
        <w:trPr>
          <w:trHeight w:val="9057"/>
          <w:jc w:val="center"/>
        </w:trPr>
        <w:tc>
          <w:tcPr>
            <w:tcW w:w="540" w:type="dxa"/>
            <w:vAlign w:val="center"/>
          </w:tcPr>
          <w:p w:rsidR="00BD5F0C" w:rsidRDefault="00BD5F0C">
            <w:pPr>
              <w:spacing w:line="300" w:lineRule="auto"/>
              <w:rPr>
                <w:rFonts w:ascii="仿宋_GB2312" w:eastAsia="仿宋_GB2312" w:hAnsi="宋体"/>
                <w:sz w:val="24"/>
              </w:rPr>
            </w:pPr>
          </w:p>
          <w:p w:rsidR="00BD5F0C" w:rsidRDefault="008D39EC">
            <w:pPr>
              <w:spacing w:line="300" w:lineRule="auto"/>
              <w:jc w:val="center"/>
              <w:rPr>
                <w:rFonts w:ascii="仿宋_GB2312" w:eastAsia="仿宋_GB2312" w:hAnsi="宋体"/>
                <w:sz w:val="24"/>
              </w:rPr>
            </w:pPr>
            <w:r>
              <w:rPr>
                <w:rFonts w:ascii="仿宋_GB2312" w:eastAsia="仿宋_GB2312" w:hAnsi="宋体" w:hint="eastAsia"/>
                <w:sz w:val="24"/>
              </w:rPr>
              <w:t xml:space="preserve">会  </w:t>
            </w:r>
          </w:p>
          <w:p w:rsidR="00BD5F0C" w:rsidRDefault="00BD5F0C">
            <w:pPr>
              <w:spacing w:line="300" w:lineRule="auto"/>
              <w:jc w:val="center"/>
              <w:rPr>
                <w:rFonts w:ascii="仿宋_GB2312" w:eastAsia="仿宋_GB2312" w:hAnsi="宋体"/>
                <w:sz w:val="24"/>
              </w:rPr>
            </w:pPr>
          </w:p>
          <w:p w:rsidR="00BD5F0C" w:rsidRDefault="008D39EC">
            <w:pPr>
              <w:spacing w:line="300" w:lineRule="auto"/>
              <w:jc w:val="center"/>
              <w:rPr>
                <w:rFonts w:ascii="仿宋_GB2312" w:eastAsia="仿宋_GB2312" w:hAnsi="宋体"/>
                <w:sz w:val="24"/>
              </w:rPr>
            </w:pPr>
            <w:r>
              <w:rPr>
                <w:rFonts w:ascii="仿宋_GB2312" w:eastAsia="仿宋_GB2312" w:hAnsi="宋体" w:hint="eastAsia"/>
                <w:sz w:val="24"/>
              </w:rPr>
              <w:t>议</w:t>
            </w:r>
          </w:p>
          <w:p w:rsidR="00BD5F0C" w:rsidRDefault="008D39EC">
            <w:pPr>
              <w:spacing w:line="300" w:lineRule="auto"/>
              <w:jc w:val="center"/>
              <w:rPr>
                <w:rFonts w:ascii="仿宋_GB2312" w:eastAsia="仿宋_GB2312" w:hAnsi="宋体"/>
                <w:sz w:val="24"/>
              </w:rPr>
            </w:pPr>
            <w:r>
              <w:rPr>
                <w:rFonts w:ascii="仿宋_GB2312" w:eastAsia="仿宋_GB2312" w:hAnsi="宋体" w:hint="eastAsia"/>
                <w:sz w:val="24"/>
              </w:rPr>
              <w:t xml:space="preserve">  </w:t>
            </w:r>
          </w:p>
          <w:p w:rsidR="00BD5F0C" w:rsidRDefault="008D39EC">
            <w:pPr>
              <w:spacing w:line="300" w:lineRule="auto"/>
              <w:jc w:val="center"/>
              <w:rPr>
                <w:rFonts w:ascii="仿宋_GB2312" w:eastAsia="仿宋_GB2312" w:hAnsi="宋体"/>
                <w:sz w:val="24"/>
              </w:rPr>
            </w:pPr>
            <w:r>
              <w:rPr>
                <w:rFonts w:ascii="仿宋_GB2312" w:eastAsia="仿宋_GB2312" w:hAnsi="宋体" w:hint="eastAsia"/>
                <w:sz w:val="24"/>
              </w:rPr>
              <w:t>主</w:t>
            </w:r>
          </w:p>
          <w:p w:rsidR="00BD5F0C" w:rsidRDefault="00BD5F0C">
            <w:pPr>
              <w:spacing w:line="300" w:lineRule="auto"/>
              <w:jc w:val="center"/>
              <w:rPr>
                <w:rFonts w:ascii="仿宋_GB2312" w:eastAsia="仿宋_GB2312" w:hAnsi="宋体"/>
                <w:sz w:val="24"/>
              </w:rPr>
            </w:pPr>
          </w:p>
          <w:p w:rsidR="00BD5F0C" w:rsidRDefault="008D39EC">
            <w:pPr>
              <w:spacing w:line="300" w:lineRule="auto"/>
              <w:jc w:val="center"/>
              <w:rPr>
                <w:rFonts w:ascii="仿宋_GB2312" w:eastAsia="仿宋_GB2312" w:hAnsi="宋体"/>
                <w:sz w:val="24"/>
              </w:rPr>
            </w:pPr>
            <w:r>
              <w:rPr>
                <w:rFonts w:ascii="仿宋_GB2312" w:eastAsia="仿宋_GB2312" w:hAnsi="宋体" w:hint="eastAsia"/>
                <w:sz w:val="24"/>
              </w:rPr>
              <w:t>要</w:t>
            </w:r>
          </w:p>
          <w:p w:rsidR="00BD5F0C" w:rsidRDefault="00BD5F0C">
            <w:pPr>
              <w:spacing w:line="300" w:lineRule="auto"/>
              <w:jc w:val="center"/>
              <w:rPr>
                <w:rFonts w:ascii="仿宋_GB2312" w:eastAsia="仿宋_GB2312" w:hAnsi="宋体"/>
                <w:sz w:val="24"/>
              </w:rPr>
            </w:pPr>
          </w:p>
          <w:p w:rsidR="00BD5F0C" w:rsidRDefault="008D39EC">
            <w:pPr>
              <w:spacing w:line="300" w:lineRule="auto"/>
              <w:jc w:val="center"/>
              <w:rPr>
                <w:rFonts w:ascii="仿宋_GB2312" w:eastAsia="仿宋_GB2312" w:hAnsi="宋体"/>
                <w:sz w:val="24"/>
              </w:rPr>
            </w:pPr>
            <w:r>
              <w:rPr>
                <w:rFonts w:ascii="仿宋_GB2312" w:eastAsia="仿宋_GB2312" w:hAnsi="宋体" w:hint="eastAsia"/>
                <w:sz w:val="24"/>
              </w:rPr>
              <w:t xml:space="preserve">内  </w:t>
            </w:r>
          </w:p>
          <w:p w:rsidR="00BD5F0C" w:rsidRDefault="00BD5F0C">
            <w:pPr>
              <w:spacing w:line="300" w:lineRule="auto"/>
              <w:jc w:val="center"/>
              <w:rPr>
                <w:rFonts w:ascii="仿宋_GB2312" w:eastAsia="仿宋_GB2312" w:hAnsi="宋体"/>
                <w:sz w:val="24"/>
              </w:rPr>
            </w:pPr>
          </w:p>
          <w:p w:rsidR="00BD5F0C" w:rsidRDefault="008D39EC">
            <w:pPr>
              <w:spacing w:line="300" w:lineRule="auto"/>
              <w:jc w:val="center"/>
              <w:rPr>
                <w:rFonts w:ascii="仿宋_GB2312" w:eastAsia="仿宋_GB2312" w:hAnsi="宋体"/>
                <w:sz w:val="24"/>
              </w:rPr>
            </w:pPr>
            <w:r>
              <w:rPr>
                <w:rFonts w:ascii="仿宋_GB2312" w:eastAsia="仿宋_GB2312" w:hAnsi="宋体" w:hint="eastAsia"/>
                <w:sz w:val="24"/>
              </w:rPr>
              <w:t>容</w:t>
            </w:r>
          </w:p>
          <w:p w:rsidR="00BD5F0C" w:rsidRDefault="00BD5F0C">
            <w:pPr>
              <w:spacing w:line="300" w:lineRule="auto"/>
              <w:jc w:val="center"/>
              <w:rPr>
                <w:rFonts w:ascii="仿宋_GB2312" w:eastAsia="仿宋_GB2312" w:hAnsi="宋体"/>
                <w:sz w:val="24"/>
              </w:rPr>
            </w:pPr>
          </w:p>
        </w:tc>
        <w:tc>
          <w:tcPr>
            <w:tcW w:w="8708" w:type="dxa"/>
            <w:gridSpan w:val="4"/>
          </w:tcPr>
          <w:p w:rsidR="00BD5F0C" w:rsidRDefault="00BD5F0C">
            <w:pPr>
              <w:spacing w:line="300" w:lineRule="auto"/>
              <w:rPr>
                <w:rFonts w:ascii="仿宋_GB2312" w:eastAsia="仿宋_GB2312" w:hAnsi="宋体"/>
                <w:sz w:val="24"/>
              </w:rPr>
            </w:pPr>
          </w:p>
        </w:tc>
      </w:tr>
    </w:tbl>
    <w:p w:rsidR="00BD5F0C" w:rsidRDefault="00BD5F0C">
      <w:pPr>
        <w:sectPr w:rsidR="00BD5F0C">
          <w:pgSz w:w="11906" w:h="16838"/>
          <w:pgMar w:top="1417" w:right="1474" w:bottom="1417" w:left="1588" w:header="851" w:footer="992" w:gutter="0"/>
          <w:cols w:space="425"/>
          <w:docGrid w:type="linesAndChars" w:linePitch="482" w:charSpace="4349"/>
        </w:sectPr>
      </w:pPr>
    </w:p>
    <w:p w:rsidR="00BD5F0C" w:rsidRPr="00AE2898" w:rsidRDefault="008D39EC" w:rsidP="007D43E8">
      <w:pPr>
        <w:pStyle w:val="1"/>
        <w:spacing w:line="520" w:lineRule="exact"/>
        <w:rPr>
          <w:rFonts w:ascii="创艺简标宋" w:eastAsia="创艺简标宋" w:hint="eastAsia"/>
          <w:sz w:val="44"/>
          <w:szCs w:val="44"/>
        </w:rPr>
      </w:pPr>
      <w:bookmarkStart w:id="43" w:name="_Toc2204"/>
      <w:bookmarkStart w:id="44" w:name="_Toc46945715"/>
      <w:r w:rsidRPr="00AE2898">
        <w:rPr>
          <w:rFonts w:ascii="创艺简标宋" w:eastAsia="创艺简标宋" w:hint="eastAsia"/>
          <w:sz w:val="44"/>
          <w:szCs w:val="44"/>
        </w:rPr>
        <w:t>广西国省干线公路工程</w:t>
      </w:r>
      <w:bookmarkEnd w:id="43"/>
    </w:p>
    <w:p w:rsidR="00BD5F0C" w:rsidRPr="00AE2898" w:rsidRDefault="008D39EC" w:rsidP="007D43E8">
      <w:pPr>
        <w:pStyle w:val="1"/>
        <w:spacing w:line="520" w:lineRule="exact"/>
        <w:rPr>
          <w:rFonts w:ascii="创艺简标宋" w:eastAsia="创艺简标宋" w:hAnsi="黑体" w:hint="eastAsia"/>
          <w:sz w:val="44"/>
          <w:szCs w:val="44"/>
        </w:rPr>
      </w:pPr>
      <w:bookmarkStart w:id="45" w:name="_Toc24351"/>
      <w:r w:rsidRPr="00AE2898">
        <w:rPr>
          <w:rFonts w:ascii="创艺简标宋" w:eastAsia="创艺简标宋" w:hint="eastAsia"/>
          <w:sz w:val="44"/>
          <w:szCs w:val="44"/>
        </w:rPr>
        <w:t>平安工地建设奖励办法</w:t>
      </w:r>
      <w:bookmarkEnd w:id="44"/>
      <w:bookmarkEnd w:id="45"/>
    </w:p>
    <w:p w:rsidR="00BD5F0C" w:rsidRDefault="00BD5F0C" w:rsidP="007D43E8">
      <w:pPr>
        <w:pStyle w:val="a8"/>
        <w:spacing w:before="0" w:beforeAutospacing="0" w:after="0" w:afterAutospacing="0" w:line="520" w:lineRule="exact"/>
        <w:jc w:val="center"/>
        <w:rPr>
          <w:rFonts w:ascii="楷体_GB2312" w:eastAsia="楷体_GB2312"/>
          <w:sz w:val="32"/>
          <w:szCs w:val="36"/>
        </w:rPr>
      </w:pPr>
    </w:p>
    <w:p w:rsidR="00BD5F0C" w:rsidRDefault="008D39EC" w:rsidP="007D43E8">
      <w:pPr>
        <w:pStyle w:val="2"/>
        <w:spacing w:line="520" w:lineRule="exact"/>
        <w:rPr>
          <w:rFonts w:ascii="黑体" w:hAnsi="黑体"/>
          <w:bCs/>
          <w:szCs w:val="30"/>
        </w:rPr>
      </w:pPr>
      <w:bookmarkStart w:id="46" w:name="_Toc13518"/>
      <w:bookmarkStart w:id="47" w:name="_Toc46945716"/>
      <w:bookmarkStart w:id="48" w:name="_Toc45891314"/>
      <w:r>
        <w:rPr>
          <w:rFonts w:hint="eastAsia"/>
        </w:rPr>
        <w:t>第一章</w:t>
      </w:r>
      <w:r>
        <w:rPr>
          <w:rFonts w:hint="eastAsia"/>
        </w:rPr>
        <w:t xml:space="preserve">  </w:t>
      </w:r>
      <w:r>
        <w:rPr>
          <w:rFonts w:hint="eastAsia"/>
        </w:rPr>
        <w:t>总则</w:t>
      </w:r>
      <w:bookmarkEnd w:id="46"/>
      <w:bookmarkEnd w:id="47"/>
      <w:bookmarkEnd w:id="48"/>
    </w:p>
    <w:p w:rsidR="00BD5F0C" w:rsidRDefault="008D39EC" w:rsidP="007D43E8">
      <w:pPr>
        <w:widowControl/>
        <w:shd w:val="clear" w:color="auto" w:fill="FFFFFF"/>
        <w:adjustRightInd w:val="0"/>
        <w:snapToGrid w:val="0"/>
        <w:spacing w:line="520" w:lineRule="exact"/>
        <w:ind w:firstLine="600"/>
        <w:rPr>
          <w:rFonts w:eastAsia="仿宋_GB2312"/>
          <w:sz w:val="32"/>
        </w:rPr>
      </w:pPr>
      <w:r>
        <w:rPr>
          <w:rFonts w:eastAsia="仿宋_GB2312" w:hint="eastAsia"/>
          <w:sz w:val="32"/>
        </w:rPr>
        <w:t>第一条</w:t>
      </w:r>
      <w:r>
        <w:rPr>
          <w:rFonts w:eastAsia="仿宋_GB2312" w:hint="eastAsia"/>
          <w:sz w:val="32"/>
        </w:rPr>
        <w:t xml:space="preserve"> </w:t>
      </w:r>
      <w:r>
        <w:rPr>
          <w:rFonts w:eastAsia="仿宋_GB2312" w:hint="eastAsia"/>
          <w:sz w:val="32"/>
        </w:rPr>
        <w:t>为了引导和鼓励企业加强平安工地建设工作，提高国省干线公路工程建设安全生产水平，</w:t>
      </w:r>
      <w:r>
        <w:rPr>
          <w:rFonts w:eastAsia="仿宋_GB2312"/>
          <w:sz w:val="32"/>
        </w:rPr>
        <w:t>根据</w:t>
      </w:r>
      <w:r>
        <w:rPr>
          <w:rFonts w:eastAsia="仿宋_GB2312" w:hint="eastAsia"/>
          <w:sz w:val="32"/>
        </w:rPr>
        <w:t>《公路水运工程平安工地建设管理办法》</w:t>
      </w:r>
      <w:r>
        <w:rPr>
          <w:rFonts w:eastAsia="仿宋_GB2312"/>
          <w:sz w:val="32"/>
        </w:rPr>
        <w:t>和</w:t>
      </w:r>
      <w:r>
        <w:rPr>
          <w:rFonts w:eastAsia="仿宋_GB2312" w:hint="eastAsia"/>
          <w:sz w:val="32"/>
        </w:rPr>
        <w:t>《公路水运工程安全生产监督管理办法》</w:t>
      </w:r>
      <w:r>
        <w:rPr>
          <w:rFonts w:eastAsia="仿宋_GB2312"/>
          <w:sz w:val="32"/>
        </w:rPr>
        <w:t>等规定，结合本自治区实际</w:t>
      </w:r>
      <w:r>
        <w:rPr>
          <w:rFonts w:eastAsia="仿宋_GB2312" w:hint="eastAsia"/>
          <w:sz w:val="32"/>
        </w:rPr>
        <w:t>，</w:t>
      </w:r>
      <w:r>
        <w:rPr>
          <w:rFonts w:eastAsia="仿宋_GB2312"/>
          <w:sz w:val="32"/>
        </w:rPr>
        <w:t>制定本办法。</w:t>
      </w:r>
    </w:p>
    <w:p w:rsidR="00BD5F0C" w:rsidRDefault="008D39EC" w:rsidP="007D43E8">
      <w:pPr>
        <w:widowControl/>
        <w:shd w:val="clear" w:color="auto" w:fill="FFFFFF"/>
        <w:adjustRightInd w:val="0"/>
        <w:snapToGrid w:val="0"/>
        <w:spacing w:line="520" w:lineRule="exact"/>
        <w:ind w:firstLine="600"/>
        <w:rPr>
          <w:rFonts w:eastAsia="仿宋_GB2312"/>
          <w:sz w:val="32"/>
        </w:rPr>
      </w:pPr>
      <w:r>
        <w:rPr>
          <w:rFonts w:eastAsia="仿宋_GB2312" w:hint="eastAsia"/>
          <w:sz w:val="32"/>
        </w:rPr>
        <w:t>第二条</w:t>
      </w:r>
      <w:r>
        <w:rPr>
          <w:rFonts w:eastAsia="仿宋_GB2312" w:hint="eastAsia"/>
          <w:sz w:val="32"/>
        </w:rPr>
        <w:t xml:space="preserve"> </w:t>
      </w:r>
      <w:r>
        <w:rPr>
          <w:rFonts w:eastAsia="仿宋_GB2312" w:hint="eastAsia"/>
          <w:sz w:val="32"/>
        </w:rPr>
        <w:t>平安工地建设奖励工作遵循公平、公正、公开的原则。</w:t>
      </w:r>
    </w:p>
    <w:p w:rsidR="00BD5F0C" w:rsidRDefault="008D39EC" w:rsidP="007D43E8">
      <w:pPr>
        <w:pStyle w:val="2"/>
        <w:spacing w:line="520" w:lineRule="exact"/>
        <w:rPr>
          <w:rFonts w:ascii="黑体" w:hAnsi="黑体"/>
          <w:bCs/>
          <w:szCs w:val="30"/>
        </w:rPr>
      </w:pPr>
      <w:bookmarkStart w:id="49" w:name="_Toc46945717"/>
      <w:bookmarkStart w:id="50" w:name="_Toc45891315"/>
      <w:bookmarkStart w:id="51" w:name="_Toc6731"/>
      <w:r>
        <w:rPr>
          <w:rFonts w:hint="eastAsia"/>
        </w:rPr>
        <w:t>第二章</w:t>
      </w:r>
      <w:r>
        <w:rPr>
          <w:rFonts w:hint="eastAsia"/>
        </w:rPr>
        <w:t xml:space="preserve">  </w:t>
      </w:r>
      <w:r>
        <w:rPr>
          <w:rFonts w:hint="eastAsia"/>
        </w:rPr>
        <w:t>适用范围</w:t>
      </w:r>
      <w:bookmarkEnd w:id="49"/>
      <w:bookmarkEnd w:id="50"/>
      <w:bookmarkEnd w:id="51"/>
    </w:p>
    <w:p w:rsidR="00BD5F0C" w:rsidRDefault="008D39EC" w:rsidP="007D43E8">
      <w:pPr>
        <w:widowControl/>
        <w:shd w:val="clear" w:color="auto" w:fill="FFFFFF"/>
        <w:adjustRightInd w:val="0"/>
        <w:snapToGrid w:val="0"/>
        <w:spacing w:line="520" w:lineRule="exact"/>
        <w:ind w:firstLine="600"/>
        <w:rPr>
          <w:rFonts w:eastAsia="仿宋_GB2312"/>
          <w:sz w:val="32"/>
        </w:rPr>
      </w:pPr>
      <w:r>
        <w:rPr>
          <w:rFonts w:eastAsia="仿宋_GB2312" w:hint="eastAsia"/>
          <w:sz w:val="32"/>
        </w:rPr>
        <w:t>第三条</w:t>
      </w:r>
      <w:r>
        <w:rPr>
          <w:rFonts w:eastAsia="仿宋_GB2312" w:hint="eastAsia"/>
          <w:sz w:val="32"/>
        </w:rPr>
        <w:t xml:space="preserve"> </w:t>
      </w:r>
      <w:r>
        <w:rPr>
          <w:rFonts w:eastAsia="仿宋_GB2312" w:hint="eastAsia"/>
          <w:sz w:val="32"/>
        </w:rPr>
        <w:t>本办法适用于广西壮族自治区辖区范围内经依法审批、核准或者备案的新建、改建、扩建国省干线公路工程平安工地建设的从业单位。</w:t>
      </w:r>
    </w:p>
    <w:p w:rsidR="00BD5F0C" w:rsidRDefault="008D39EC" w:rsidP="007D43E8">
      <w:pPr>
        <w:pStyle w:val="2"/>
        <w:spacing w:line="520" w:lineRule="exact"/>
        <w:rPr>
          <w:rFonts w:ascii="黑体" w:hAnsi="黑体"/>
          <w:bCs/>
          <w:szCs w:val="30"/>
        </w:rPr>
      </w:pPr>
      <w:bookmarkStart w:id="52" w:name="_Toc8098"/>
      <w:bookmarkStart w:id="53" w:name="_Toc45891316"/>
      <w:bookmarkStart w:id="54" w:name="_Toc46945718"/>
      <w:r>
        <w:rPr>
          <w:rFonts w:hint="eastAsia"/>
        </w:rPr>
        <w:t>第三章</w:t>
      </w:r>
      <w:r>
        <w:rPr>
          <w:rFonts w:hint="eastAsia"/>
        </w:rPr>
        <w:t xml:space="preserve">  </w:t>
      </w:r>
      <w:r>
        <w:rPr>
          <w:rFonts w:hint="eastAsia"/>
        </w:rPr>
        <w:t>奖励办法</w:t>
      </w:r>
      <w:bookmarkEnd w:id="52"/>
      <w:bookmarkEnd w:id="53"/>
      <w:bookmarkEnd w:id="54"/>
    </w:p>
    <w:p w:rsidR="00BD5F0C" w:rsidRDefault="008D39EC" w:rsidP="007D43E8">
      <w:pPr>
        <w:pStyle w:val="a8"/>
        <w:widowControl w:val="0"/>
        <w:spacing w:before="0" w:beforeAutospacing="0" w:after="0" w:afterAutospacing="0" w:line="520" w:lineRule="exact"/>
        <w:ind w:firstLineChars="200" w:firstLine="628"/>
        <w:rPr>
          <w:rFonts w:ascii="Times New Roman" w:eastAsia="仿宋_GB2312"/>
          <w:kern w:val="2"/>
          <w:sz w:val="32"/>
          <w:szCs w:val="24"/>
        </w:rPr>
      </w:pPr>
      <w:r>
        <w:rPr>
          <w:rFonts w:ascii="Times New Roman" w:eastAsia="仿宋_GB2312" w:hint="eastAsia"/>
          <w:kern w:val="2"/>
          <w:sz w:val="32"/>
          <w:szCs w:val="24"/>
        </w:rPr>
        <w:t>第四条</w:t>
      </w:r>
      <w:r>
        <w:rPr>
          <w:rFonts w:ascii="Times New Roman" w:eastAsia="仿宋_GB2312" w:hint="eastAsia"/>
          <w:kern w:val="2"/>
          <w:sz w:val="32"/>
          <w:szCs w:val="24"/>
        </w:rPr>
        <w:t xml:space="preserve"> </w:t>
      </w:r>
      <w:r>
        <w:rPr>
          <w:rFonts w:ascii="Times New Roman" w:eastAsia="仿宋_GB2312" w:hint="eastAsia"/>
          <w:kern w:val="2"/>
          <w:sz w:val="32"/>
          <w:szCs w:val="24"/>
        </w:rPr>
        <w:t>平安工地建设奖励采用信用加分、通报表扬等方式。</w:t>
      </w:r>
    </w:p>
    <w:p w:rsidR="00BD5F0C" w:rsidRDefault="008D39EC" w:rsidP="007D43E8">
      <w:pPr>
        <w:pStyle w:val="a8"/>
        <w:widowControl w:val="0"/>
        <w:spacing w:before="0" w:beforeAutospacing="0" w:after="0" w:afterAutospacing="0" w:line="520" w:lineRule="exact"/>
        <w:ind w:firstLineChars="200" w:firstLine="628"/>
        <w:rPr>
          <w:rFonts w:eastAsia="仿宋_GB2312"/>
          <w:sz w:val="32"/>
        </w:rPr>
      </w:pPr>
      <w:r>
        <w:rPr>
          <w:rFonts w:ascii="Times New Roman" w:eastAsia="仿宋_GB2312" w:hint="eastAsia"/>
          <w:kern w:val="2"/>
          <w:sz w:val="32"/>
          <w:szCs w:val="24"/>
        </w:rPr>
        <w:t>第五条</w:t>
      </w:r>
      <w:r>
        <w:rPr>
          <w:rFonts w:ascii="Times New Roman" w:eastAsia="仿宋_GB2312" w:hint="eastAsia"/>
          <w:kern w:val="2"/>
          <w:sz w:val="32"/>
          <w:szCs w:val="24"/>
        </w:rPr>
        <w:t xml:space="preserve"> </w:t>
      </w:r>
      <w:r>
        <w:rPr>
          <w:rFonts w:ascii="Times New Roman" w:eastAsia="仿宋_GB2312" w:hint="eastAsia"/>
          <w:kern w:val="2"/>
          <w:sz w:val="32"/>
          <w:szCs w:val="24"/>
        </w:rPr>
        <w:t>信用加分的奖励对象为施工和监理单位，通报表扬的奖励对象为建设、施工和监理单位。</w:t>
      </w:r>
    </w:p>
    <w:p w:rsidR="00BD5F0C" w:rsidRDefault="008D39EC" w:rsidP="007D43E8">
      <w:pPr>
        <w:widowControl/>
        <w:shd w:val="clear" w:color="auto" w:fill="FFFFFF"/>
        <w:spacing w:line="520" w:lineRule="exact"/>
        <w:ind w:firstLineChars="200" w:firstLine="628"/>
        <w:rPr>
          <w:rFonts w:eastAsia="仿宋_GB2312"/>
          <w:sz w:val="32"/>
        </w:rPr>
      </w:pPr>
      <w:r>
        <w:rPr>
          <w:rFonts w:eastAsia="仿宋_GB2312" w:hint="eastAsia"/>
          <w:sz w:val="32"/>
        </w:rPr>
        <w:t>第六条</w:t>
      </w:r>
      <w:r>
        <w:rPr>
          <w:rFonts w:eastAsia="仿宋_GB2312" w:hint="eastAsia"/>
          <w:sz w:val="32"/>
        </w:rPr>
        <w:t xml:space="preserve"> </w:t>
      </w:r>
      <w:r>
        <w:rPr>
          <w:rFonts w:eastAsia="仿宋_GB2312" w:hint="eastAsia"/>
          <w:sz w:val="32"/>
        </w:rPr>
        <w:t>年度考核评价结果经确认得分高于</w:t>
      </w:r>
      <w:r>
        <w:rPr>
          <w:rFonts w:eastAsia="仿宋_GB2312"/>
          <w:sz w:val="32"/>
        </w:rPr>
        <w:t>90</w:t>
      </w:r>
      <w:r>
        <w:rPr>
          <w:rFonts w:eastAsia="仿宋_GB2312" w:hint="eastAsia"/>
          <w:sz w:val="32"/>
        </w:rPr>
        <w:t>分的</w:t>
      </w:r>
      <w:r>
        <w:rPr>
          <w:rFonts w:eastAsia="仿宋_GB2312"/>
          <w:sz w:val="32"/>
        </w:rPr>
        <w:t>典型项目</w:t>
      </w:r>
      <w:r>
        <w:rPr>
          <w:rFonts w:eastAsia="仿宋_GB2312" w:hint="eastAsia"/>
          <w:sz w:val="32"/>
        </w:rPr>
        <w:t>，可对其</w:t>
      </w:r>
      <w:r>
        <w:rPr>
          <w:rFonts w:eastAsia="仿宋_GB2312"/>
          <w:sz w:val="32"/>
        </w:rPr>
        <w:t>单位</w:t>
      </w:r>
      <w:r>
        <w:rPr>
          <w:rFonts w:eastAsia="仿宋_GB2312" w:hint="eastAsia"/>
          <w:sz w:val="32"/>
        </w:rPr>
        <w:t>和</w:t>
      </w:r>
      <w:r>
        <w:rPr>
          <w:rFonts w:eastAsia="仿宋_GB2312"/>
          <w:sz w:val="32"/>
        </w:rPr>
        <w:t>先进个人进行</w:t>
      </w:r>
      <w:r>
        <w:rPr>
          <w:rFonts w:eastAsia="仿宋_GB2312" w:hint="eastAsia"/>
          <w:sz w:val="32"/>
        </w:rPr>
        <w:t>通报</w:t>
      </w:r>
      <w:r>
        <w:rPr>
          <w:rFonts w:eastAsia="仿宋_GB2312"/>
          <w:sz w:val="32"/>
        </w:rPr>
        <w:t>表扬。</w:t>
      </w:r>
    </w:p>
    <w:p w:rsidR="00BD5F0C" w:rsidRDefault="008D39EC" w:rsidP="007D43E8">
      <w:pPr>
        <w:widowControl/>
        <w:shd w:val="clear" w:color="auto" w:fill="FFFFFF"/>
        <w:spacing w:line="520" w:lineRule="exact"/>
        <w:ind w:firstLineChars="200" w:firstLine="628"/>
        <w:rPr>
          <w:rFonts w:eastAsia="仿宋_GB2312"/>
          <w:sz w:val="32"/>
        </w:rPr>
      </w:pPr>
      <w:r>
        <w:rPr>
          <w:rFonts w:eastAsia="仿宋_GB2312" w:hint="eastAsia"/>
          <w:sz w:val="32"/>
        </w:rPr>
        <w:t>第七条</w:t>
      </w:r>
      <w:r>
        <w:rPr>
          <w:rFonts w:eastAsia="仿宋_GB2312" w:hint="eastAsia"/>
          <w:sz w:val="32"/>
        </w:rPr>
        <w:t xml:space="preserve"> </w:t>
      </w:r>
      <w:r>
        <w:rPr>
          <w:rFonts w:eastAsia="仿宋_GB2312" w:hint="eastAsia"/>
          <w:sz w:val="32"/>
        </w:rPr>
        <w:t>从业单位年度考核评价结果经确认得分高于</w:t>
      </w:r>
      <w:r>
        <w:rPr>
          <w:rFonts w:eastAsia="仿宋_GB2312"/>
          <w:sz w:val="32"/>
        </w:rPr>
        <w:t>95</w:t>
      </w:r>
      <w:r>
        <w:rPr>
          <w:rFonts w:eastAsia="仿宋_GB2312" w:hint="eastAsia"/>
          <w:sz w:val="32"/>
        </w:rPr>
        <w:t>分的，安全信用评价加</w:t>
      </w:r>
      <w:r>
        <w:rPr>
          <w:rFonts w:eastAsia="仿宋_GB2312"/>
          <w:sz w:val="32"/>
        </w:rPr>
        <w:t>200</w:t>
      </w:r>
      <w:r>
        <w:rPr>
          <w:rFonts w:eastAsia="仿宋_GB2312" w:hint="eastAsia"/>
          <w:sz w:val="32"/>
        </w:rPr>
        <w:t>分；得分高于</w:t>
      </w:r>
      <w:r>
        <w:rPr>
          <w:rFonts w:eastAsia="仿宋_GB2312"/>
          <w:sz w:val="32"/>
        </w:rPr>
        <w:t>90</w:t>
      </w:r>
      <w:r>
        <w:rPr>
          <w:rFonts w:eastAsia="仿宋_GB2312" w:hint="eastAsia"/>
          <w:sz w:val="32"/>
        </w:rPr>
        <w:t>分、安全管理及防护亮点突出、效果明显，得到交通运输主管部门认定的，酌情加</w:t>
      </w:r>
      <w:r>
        <w:rPr>
          <w:rFonts w:eastAsia="仿宋_GB2312"/>
          <w:sz w:val="32"/>
        </w:rPr>
        <w:t>100</w:t>
      </w:r>
      <w:r>
        <w:rPr>
          <w:rFonts w:eastAsia="仿宋_GB2312" w:hint="eastAsia"/>
          <w:sz w:val="32"/>
        </w:rPr>
        <w:t>—</w:t>
      </w:r>
      <w:r>
        <w:rPr>
          <w:rFonts w:eastAsia="仿宋_GB2312"/>
          <w:sz w:val="32"/>
        </w:rPr>
        <w:t>300</w:t>
      </w:r>
      <w:r>
        <w:rPr>
          <w:rFonts w:eastAsia="仿宋_GB2312" w:hint="eastAsia"/>
          <w:sz w:val="32"/>
        </w:rPr>
        <w:t>分。</w:t>
      </w:r>
    </w:p>
    <w:p w:rsidR="00BD5F0C" w:rsidRDefault="008D39EC" w:rsidP="007D43E8">
      <w:pPr>
        <w:pStyle w:val="2"/>
        <w:spacing w:line="520" w:lineRule="exact"/>
        <w:rPr>
          <w:rFonts w:ascii="黑体" w:hAnsi="黑体"/>
          <w:bCs/>
          <w:szCs w:val="30"/>
        </w:rPr>
      </w:pPr>
      <w:bookmarkStart w:id="55" w:name="_Toc45891317"/>
      <w:bookmarkStart w:id="56" w:name="_Toc46945719"/>
      <w:bookmarkStart w:id="57" w:name="_Toc29159"/>
      <w:r>
        <w:rPr>
          <w:rFonts w:hint="eastAsia"/>
        </w:rPr>
        <w:t>第四章</w:t>
      </w:r>
      <w:r>
        <w:rPr>
          <w:rFonts w:hint="eastAsia"/>
        </w:rPr>
        <w:t xml:space="preserve">  </w:t>
      </w:r>
      <w:r>
        <w:rPr>
          <w:rFonts w:hint="eastAsia"/>
        </w:rPr>
        <w:t>申报与审定</w:t>
      </w:r>
      <w:bookmarkEnd w:id="55"/>
      <w:bookmarkEnd w:id="56"/>
      <w:bookmarkEnd w:id="57"/>
    </w:p>
    <w:p w:rsidR="00BD5F0C" w:rsidRDefault="008D39EC" w:rsidP="007D43E8">
      <w:pPr>
        <w:widowControl/>
        <w:shd w:val="clear" w:color="auto" w:fill="FFFFFF"/>
        <w:adjustRightInd w:val="0"/>
        <w:snapToGrid w:val="0"/>
        <w:spacing w:line="520" w:lineRule="exact"/>
        <w:ind w:firstLineChars="200" w:firstLine="628"/>
        <w:rPr>
          <w:rFonts w:eastAsia="仿宋_GB2312"/>
          <w:sz w:val="32"/>
        </w:rPr>
      </w:pPr>
      <w:r>
        <w:rPr>
          <w:rFonts w:eastAsia="仿宋_GB2312" w:hint="eastAsia"/>
          <w:sz w:val="32"/>
        </w:rPr>
        <w:t>第八条</w:t>
      </w:r>
      <w:r>
        <w:rPr>
          <w:rFonts w:eastAsia="仿宋_GB2312" w:hint="eastAsia"/>
          <w:sz w:val="32"/>
        </w:rPr>
        <w:t xml:space="preserve"> </w:t>
      </w:r>
      <w:r>
        <w:rPr>
          <w:rFonts w:eastAsia="仿宋_GB2312" w:hint="eastAsia"/>
          <w:sz w:val="32"/>
        </w:rPr>
        <w:t>符合信用加分奖励条件的从业单位应当在考核评价结果公示后</w:t>
      </w:r>
      <w:r>
        <w:rPr>
          <w:rFonts w:eastAsia="仿宋_GB2312" w:hint="eastAsia"/>
          <w:sz w:val="32"/>
        </w:rPr>
        <w:t>3</w:t>
      </w:r>
      <w:r>
        <w:rPr>
          <w:rFonts w:eastAsia="仿宋_GB2312"/>
          <w:sz w:val="32"/>
        </w:rPr>
        <w:t>0</w:t>
      </w:r>
      <w:r>
        <w:rPr>
          <w:rFonts w:eastAsia="仿宋_GB2312"/>
          <w:sz w:val="32"/>
        </w:rPr>
        <w:t>天内</w:t>
      </w:r>
      <w:r>
        <w:rPr>
          <w:rFonts w:eastAsia="仿宋_GB2312" w:hint="eastAsia"/>
          <w:sz w:val="32"/>
        </w:rPr>
        <w:t>向设</w:t>
      </w:r>
      <w:r>
        <w:rPr>
          <w:rFonts w:eastAsia="仿宋_GB2312"/>
          <w:sz w:val="32"/>
        </w:rPr>
        <w:t>区的市级交通运输主管部门</w:t>
      </w:r>
      <w:r>
        <w:rPr>
          <w:rFonts w:eastAsia="仿宋_GB2312" w:hint="eastAsia"/>
          <w:sz w:val="32"/>
        </w:rPr>
        <w:t>提出奖励申请，并提交以下材料：</w:t>
      </w:r>
      <w:r>
        <w:rPr>
          <w:rFonts w:eastAsia="仿宋_GB2312"/>
          <w:sz w:val="32"/>
        </w:rPr>
        <w:t xml:space="preserve"> </w:t>
      </w:r>
    </w:p>
    <w:p w:rsidR="00BD5F0C" w:rsidRDefault="008D39EC" w:rsidP="007D43E8">
      <w:pPr>
        <w:widowControl/>
        <w:shd w:val="clear" w:color="auto" w:fill="FFFFFF"/>
        <w:adjustRightInd w:val="0"/>
        <w:snapToGrid w:val="0"/>
        <w:spacing w:line="520" w:lineRule="exact"/>
        <w:ind w:firstLine="600"/>
        <w:rPr>
          <w:rFonts w:eastAsia="仿宋_GB2312"/>
          <w:sz w:val="32"/>
        </w:rPr>
      </w:pPr>
      <w:r>
        <w:rPr>
          <w:rFonts w:eastAsia="仿宋_GB2312" w:hint="eastAsia"/>
          <w:sz w:val="32"/>
        </w:rPr>
        <w:t>（一）《广西国省干线公路工程“平安工地”建设信用加分申报表》；</w:t>
      </w:r>
    </w:p>
    <w:p w:rsidR="00BD5F0C" w:rsidRDefault="008D39EC" w:rsidP="007D43E8">
      <w:pPr>
        <w:widowControl/>
        <w:shd w:val="clear" w:color="auto" w:fill="FFFFFF"/>
        <w:adjustRightInd w:val="0"/>
        <w:snapToGrid w:val="0"/>
        <w:spacing w:line="520" w:lineRule="exact"/>
        <w:ind w:firstLine="600"/>
        <w:rPr>
          <w:rFonts w:eastAsia="仿宋_GB2312"/>
          <w:sz w:val="32"/>
        </w:rPr>
      </w:pPr>
      <w:r>
        <w:rPr>
          <w:rFonts w:eastAsia="仿宋_GB2312" w:hint="eastAsia"/>
          <w:sz w:val="32"/>
        </w:rPr>
        <w:t>（二）项目立项批文、项目施工图设计批复、施工许可证等；</w:t>
      </w:r>
    </w:p>
    <w:p w:rsidR="00BD5F0C" w:rsidRDefault="008D39EC" w:rsidP="007D43E8">
      <w:pPr>
        <w:widowControl/>
        <w:shd w:val="clear" w:color="auto" w:fill="FFFFFF"/>
        <w:adjustRightInd w:val="0"/>
        <w:snapToGrid w:val="0"/>
        <w:spacing w:line="520" w:lineRule="exact"/>
        <w:ind w:firstLine="600"/>
        <w:rPr>
          <w:rFonts w:eastAsia="仿宋_GB2312"/>
          <w:sz w:val="32"/>
        </w:rPr>
      </w:pPr>
      <w:r>
        <w:rPr>
          <w:rFonts w:eastAsia="仿宋_GB2312" w:hint="eastAsia"/>
          <w:sz w:val="32"/>
        </w:rPr>
        <w:t>（三）施工单位法人营业执照、资质证书、安全生产许可证、项目经理执业资格证书、专职安全管理人员（包括项目经理、副经理、总工和专职安全员）安全生产考核合格证书、总监理工程师执业资格证书及总监理工程师和安全监理工程师的施工安全监理培训考试合格证书等。</w:t>
      </w:r>
    </w:p>
    <w:p w:rsidR="00BD5F0C" w:rsidRDefault="008D39EC" w:rsidP="007D43E8">
      <w:pPr>
        <w:widowControl/>
        <w:shd w:val="clear" w:color="auto" w:fill="FFFFFF"/>
        <w:adjustRightInd w:val="0"/>
        <w:snapToGrid w:val="0"/>
        <w:spacing w:line="520" w:lineRule="exact"/>
        <w:ind w:firstLine="600"/>
        <w:rPr>
          <w:rFonts w:eastAsia="仿宋_GB2312"/>
          <w:sz w:val="32"/>
        </w:rPr>
      </w:pPr>
      <w:r>
        <w:rPr>
          <w:rFonts w:eastAsia="仿宋_GB2312" w:hint="eastAsia"/>
          <w:sz w:val="32"/>
        </w:rPr>
        <w:t>上述文件材料注明为复印件的，需在复印件上加盖公章并注明与原件一致。</w:t>
      </w:r>
    </w:p>
    <w:p w:rsidR="00BD5F0C" w:rsidRDefault="008D39EC" w:rsidP="007D43E8">
      <w:pPr>
        <w:widowControl/>
        <w:shd w:val="clear" w:color="auto" w:fill="FFFFFF"/>
        <w:adjustRightInd w:val="0"/>
        <w:snapToGrid w:val="0"/>
        <w:spacing w:line="520" w:lineRule="exact"/>
        <w:ind w:firstLineChars="200" w:firstLine="628"/>
        <w:rPr>
          <w:rFonts w:eastAsia="仿宋_GB2312"/>
          <w:sz w:val="32"/>
        </w:rPr>
      </w:pPr>
      <w:r>
        <w:rPr>
          <w:rFonts w:eastAsia="仿宋_GB2312" w:hint="eastAsia"/>
          <w:sz w:val="32"/>
        </w:rPr>
        <w:t>第九条</w:t>
      </w:r>
      <w:r>
        <w:rPr>
          <w:rFonts w:eastAsia="仿宋_GB2312" w:hint="eastAsia"/>
          <w:sz w:val="32"/>
        </w:rPr>
        <w:t xml:space="preserve"> </w:t>
      </w:r>
      <w:r>
        <w:rPr>
          <w:rFonts w:eastAsia="仿宋_GB2312" w:hint="eastAsia"/>
          <w:sz w:val="32"/>
        </w:rPr>
        <w:t>符合通报表扬奖励条件的从业单位或个人应当在考核评价结果公示后</w:t>
      </w:r>
      <w:r>
        <w:rPr>
          <w:rFonts w:eastAsia="仿宋_GB2312" w:hint="eastAsia"/>
          <w:sz w:val="32"/>
        </w:rPr>
        <w:t>3</w:t>
      </w:r>
      <w:r>
        <w:rPr>
          <w:rFonts w:eastAsia="仿宋_GB2312"/>
          <w:sz w:val="32"/>
        </w:rPr>
        <w:t>0</w:t>
      </w:r>
      <w:r>
        <w:rPr>
          <w:rFonts w:eastAsia="仿宋_GB2312"/>
          <w:sz w:val="32"/>
        </w:rPr>
        <w:t>天内</w:t>
      </w:r>
      <w:r>
        <w:rPr>
          <w:rFonts w:eastAsia="仿宋_GB2312" w:hint="eastAsia"/>
          <w:sz w:val="32"/>
        </w:rPr>
        <w:t>向设</w:t>
      </w:r>
      <w:r>
        <w:rPr>
          <w:rFonts w:eastAsia="仿宋_GB2312"/>
          <w:sz w:val="32"/>
        </w:rPr>
        <w:t>区的市级交通运输主管部门</w:t>
      </w:r>
      <w:r>
        <w:rPr>
          <w:rFonts w:eastAsia="仿宋_GB2312" w:hint="eastAsia"/>
          <w:sz w:val="32"/>
        </w:rPr>
        <w:t>提出奖励申请，并提交《广西国省干线公路工程“平安工地”建设先进单位申报表》或</w:t>
      </w:r>
      <w:r>
        <w:rPr>
          <w:rFonts w:eastAsia="仿宋_GB2312"/>
          <w:sz w:val="32"/>
        </w:rPr>
        <w:t xml:space="preserve"> </w:t>
      </w:r>
      <w:r>
        <w:rPr>
          <w:rFonts w:eastAsia="仿宋_GB2312" w:hint="eastAsia"/>
          <w:sz w:val="32"/>
        </w:rPr>
        <w:t>《广西国省干线公路工程“平安工地”建设先进个人申报表》。</w:t>
      </w:r>
    </w:p>
    <w:p w:rsidR="00BD5F0C" w:rsidRDefault="008D39EC" w:rsidP="007D43E8">
      <w:pPr>
        <w:widowControl/>
        <w:shd w:val="clear" w:color="auto" w:fill="FFFFFF"/>
        <w:adjustRightInd w:val="0"/>
        <w:snapToGrid w:val="0"/>
        <w:spacing w:line="520" w:lineRule="exact"/>
        <w:ind w:firstLine="600"/>
        <w:rPr>
          <w:rFonts w:eastAsia="仿宋_GB2312"/>
          <w:sz w:val="32"/>
        </w:rPr>
      </w:pPr>
      <w:r>
        <w:rPr>
          <w:rFonts w:eastAsia="仿宋_GB2312" w:hint="eastAsia"/>
          <w:sz w:val="32"/>
        </w:rPr>
        <w:t>第十条</w:t>
      </w:r>
      <w:r>
        <w:rPr>
          <w:rFonts w:eastAsia="仿宋_GB2312" w:hint="eastAsia"/>
          <w:sz w:val="32"/>
        </w:rPr>
        <w:t xml:space="preserve"> </w:t>
      </w:r>
      <w:r>
        <w:rPr>
          <w:rFonts w:eastAsia="仿宋_GB2312" w:hint="eastAsia"/>
          <w:sz w:val="32"/>
        </w:rPr>
        <w:t>存在下列情况之一的工程项目，不予以受理申报：</w:t>
      </w:r>
    </w:p>
    <w:p w:rsidR="00BD5F0C" w:rsidRDefault="008D39EC" w:rsidP="007D43E8">
      <w:pPr>
        <w:widowControl/>
        <w:shd w:val="clear" w:color="auto" w:fill="FFFFFF"/>
        <w:adjustRightInd w:val="0"/>
        <w:snapToGrid w:val="0"/>
        <w:spacing w:line="520" w:lineRule="exact"/>
        <w:ind w:firstLine="600"/>
        <w:rPr>
          <w:rFonts w:eastAsia="仿宋_GB2312"/>
          <w:sz w:val="32"/>
        </w:rPr>
      </w:pPr>
      <w:r>
        <w:rPr>
          <w:rFonts w:eastAsia="仿宋_GB2312" w:hint="eastAsia"/>
          <w:sz w:val="32"/>
        </w:rPr>
        <w:t>（一）违反国家有关法律、法规和规章的规定，工程项目建设存在未批先建、违反招投标规定等违反国家基本建设程序规定的；</w:t>
      </w:r>
    </w:p>
    <w:p w:rsidR="00BD5F0C" w:rsidRDefault="008D39EC" w:rsidP="007D43E8">
      <w:pPr>
        <w:widowControl/>
        <w:shd w:val="clear" w:color="auto" w:fill="FFFFFF"/>
        <w:adjustRightInd w:val="0"/>
        <w:snapToGrid w:val="0"/>
        <w:spacing w:line="520" w:lineRule="exact"/>
        <w:ind w:firstLine="600"/>
        <w:rPr>
          <w:rFonts w:eastAsia="仿宋_GB2312"/>
          <w:sz w:val="32"/>
        </w:rPr>
      </w:pPr>
      <w:r>
        <w:rPr>
          <w:rFonts w:eastAsia="仿宋_GB2312" w:hint="eastAsia"/>
          <w:sz w:val="32"/>
        </w:rPr>
        <w:t>（二）工程项目发生生产安全责任事故的；</w:t>
      </w:r>
    </w:p>
    <w:p w:rsidR="00BD5F0C" w:rsidRDefault="008D39EC" w:rsidP="007D43E8">
      <w:pPr>
        <w:widowControl/>
        <w:shd w:val="clear" w:color="auto" w:fill="FFFFFF"/>
        <w:adjustRightInd w:val="0"/>
        <w:snapToGrid w:val="0"/>
        <w:spacing w:line="520" w:lineRule="exact"/>
        <w:ind w:firstLine="600"/>
        <w:rPr>
          <w:rFonts w:eastAsia="仿宋_GB2312"/>
          <w:sz w:val="32"/>
        </w:rPr>
      </w:pPr>
      <w:r>
        <w:rPr>
          <w:rFonts w:eastAsia="仿宋_GB2312" w:hint="eastAsia"/>
          <w:sz w:val="32"/>
        </w:rPr>
        <w:t>（三）施工期间存在重大质量安全隐患，被市级及以上交通运输主管部门、安全生产监督管理部门等通报批评、行政处罚或挂牌督办的；</w:t>
      </w:r>
    </w:p>
    <w:p w:rsidR="00BD5F0C" w:rsidRDefault="008D39EC" w:rsidP="007D43E8">
      <w:pPr>
        <w:widowControl/>
        <w:shd w:val="clear" w:color="auto" w:fill="FFFFFF"/>
        <w:adjustRightInd w:val="0"/>
        <w:snapToGrid w:val="0"/>
        <w:spacing w:line="520" w:lineRule="exact"/>
        <w:ind w:firstLine="600"/>
        <w:rPr>
          <w:rFonts w:eastAsia="仿宋_GB2312"/>
          <w:sz w:val="32"/>
        </w:rPr>
      </w:pPr>
      <w:r>
        <w:rPr>
          <w:rFonts w:eastAsia="仿宋_GB2312" w:hint="eastAsia"/>
          <w:sz w:val="32"/>
        </w:rPr>
        <w:t>（四）未按规定落实公路工程项目安全作业环境及安全施工措施所需的安全生产费用，或执行不严、落实不到位的。</w:t>
      </w:r>
    </w:p>
    <w:p w:rsidR="00BD5F0C" w:rsidRDefault="008D39EC" w:rsidP="007D43E8">
      <w:pPr>
        <w:widowControl/>
        <w:shd w:val="clear" w:color="auto" w:fill="FFFFFF"/>
        <w:adjustRightInd w:val="0"/>
        <w:snapToGrid w:val="0"/>
        <w:spacing w:line="520" w:lineRule="exact"/>
        <w:ind w:firstLine="600"/>
        <w:rPr>
          <w:rFonts w:eastAsia="仿宋_GB2312"/>
          <w:sz w:val="32"/>
        </w:rPr>
      </w:pPr>
      <w:r>
        <w:rPr>
          <w:rFonts w:eastAsia="仿宋_GB2312" w:hint="eastAsia"/>
          <w:sz w:val="32"/>
        </w:rPr>
        <w:t>第十一条</w:t>
      </w:r>
      <w:r>
        <w:rPr>
          <w:rFonts w:eastAsia="仿宋_GB2312" w:hint="eastAsia"/>
          <w:sz w:val="32"/>
        </w:rPr>
        <w:t xml:space="preserve"> </w:t>
      </w:r>
      <w:r>
        <w:rPr>
          <w:rFonts w:eastAsia="仿宋_GB2312" w:hint="eastAsia"/>
          <w:sz w:val="32"/>
        </w:rPr>
        <w:t>设区的市级交通运输主管部门收到申报材料后，应在</w:t>
      </w:r>
      <w:r>
        <w:rPr>
          <w:rFonts w:eastAsia="仿宋_GB2312" w:hint="eastAsia"/>
          <w:sz w:val="32"/>
        </w:rPr>
        <w:t>3</w:t>
      </w:r>
      <w:r>
        <w:rPr>
          <w:rFonts w:eastAsia="仿宋_GB2312"/>
          <w:sz w:val="32"/>
        </w:rPr>
        <w:t>0</w:t>
      </w:r>
      <w:r>
        <w:rPr>
          <w:rFonts w:eastAsia="仿宋_GB2312"/>
          <w:sz w:val="32"/>
        </w:rPr>
        <w:t>个工作日内完成审核，</w:t>
      </w:r>
      <w:r>
        <w:rPr>
          <w:rFonts w:eastAsia="仿宋_GB2312" w:hint="eastAsia"/>
          <w:sz w:val="32"/>
        </w:rPr>
        <w:t>并在官方网站公示</w:t>
      </w:r>
      <w:r>
        <w:rPr>
          <w:rFonts w:eastAsia="仿宋_GB2312" w:hint="eastAsia"/>
          <w:sz w:val="32"/>
        </w:rPr>
        <w:t>7</w:t>
      </w:r>
      <w:r>
        <w:rPr>
          <w:rFonts w:eastAsia="仿宋_GB2312" w:hint="eastAsia"/>
          <w:sz w:val="32"/>
        </w:rPr>
        <w:t>天。</w:t>
      </w:r>
    </w:p>
    <w:p w:rsidR="00BD5F0C" w:rsidRDefault="008D39EC" w:rsidP="007D43E8">
      <w:pPr>
        <w:widowControl/>
        <w:shd w:val="clear" w:color="auto" w:fill="FFFFFF"/>
        <w:adjustRightInd w:val="0"/>
        <w:snapToGrid w:val="0"/>
        <w:spacing w:line="520" w:lineRule="exact"/>
        <w:ind w:firstLine="600"/>
        <w:rPr>
          <w:rFonts w:eastAsia="仿宋_GB2312"/>
          <w:sz w:val="32"/>
        </w:rPr>
      </w:pPr>
      <w:r>
        <w:rPr>
          <w:rFonts w:eastAsia="仿宋_GB2312" w:hint="eastAsia"/>
          <w:sz w:val="32"/>
        </w:rPr>
        <w:t>第十二条</w:t>
      </w:r>
      <w:r>
        <w:rPr>
          <w:rFonts w:eastAsia="仿宋_GB2312" w:hint="eastAsia"/>
          <w:sz w:val="32"/>
        </w:rPr>
        <w:t xml:space="preserve"> </w:t>
      </w:r>
      <w:r>
        <w:rPr>
          <w:rFonts w:eastAsia="仿宋_GB2312" w:hint="eastAsia"/>
          <w:sz w:val="32"/>
        </w:rPr>
        <w:t>公示期满后，无异议或者异议经核实不影响奖励确认的，报送自治区级交通运输主管部门审定。</w:t>
      </w:r>
    </w:p>
    <w:p w:rsidR="00BD5F0C" w:rsidRDefault="008D39EC" w:rsidP="007D43E8">
      <w:pPr>
        <w:widowControl/>
        <w:shd w:val="clear" w:color="auto" w:fill="FFFFFF"/>
        <w:adjustRightInd w:val="0"/>
        <w:snapToGrid w:val="0"/>
        <w:spacing w:line="520" w:lineRule="exact"/>
        <w:ind w:firstLine="600"/>
        <w:rPr>
          <w:rFonts w:eastAsia="仿宋_GB2312"/>
          <w:sz w:val="32"/>
        </w:rPr>
      </w:pPr>
      <w:r>
        <w:rPr>
          <w:rFonts w:eastAsia="仿宋_GB2312" w:hint="eastAsia"/>
          <w:sz w:val="32"/>
        </w:rPr>
        <w:t>第十三条</w:t>
      </w:r>
      <w:r>
        <w:rPr>
          <w:rFonts w:eastAsia="仿宋_GB2312" w:hint="eastAsia"/>
          <w:sz w:val="32"/>
        </w:rPr>
        <w:t xml:space="preserve"> </w:t>
      </w:r>
      <w:r>
        <w:rPr>
          <w:rFonts w:eastAsia="仿宋_GB2312"/>
          <w:sz w:val="32"/>
        </w:rPr>
        <w:t>申报单位要坚持实事求是，不得弄虚作假，对违反者，视情节轻重给予批评，直至撤销其申报参评资格。以不正当手段骗取</w:t>
      </w:r>
      <w:r>
        <w:rPr>
          <w:rFonts w:eastAsia="仿宋_GB2312" w:hint="eastAsia"/>
          <w:sz w:val="32"/>
        </w:rPr>
        <w:t>荣誉</w:t>
      </w:r>
      <w:r>
        <w:rPr>
          <w:rFonts w:eastAsia="仿宋_GB2312"/>
          <w:sz w:val="32"/>
        </w:rPr>
        <w:t>的，一经查实立即撤销，并作为不良信用予以记录。</w:t>
      </w:r>
    </w:p>
    <w:p w:rsidR="00BD5F0C" w:rsidRDefault="008D39EC" w:rsidP="007D43E8">
      <w:pPr>
        <w:pStyle w:val="2"/>
        <w:spacing w:line="520" w:lineRule="exact"/>
        <w:rPr>
          <w:rFonts w:ascii="黑体" w:hAnsi="黑体"/>
          <w:bCs/>
          <w:szCs w:val="30"/>
        </w:rPr>
      </w:pPr>
      <w:bookmarkStart w:id="58" w:name="_Toc45891318"/>
      <w:bookmarkStart w:id="59" w:name="_Toc46945720"/>
      <w:bookmarkStart w:id="60" w:name="_Toc2351"/>
      <w:r>
        <w:rPr>
          <w:rFonts w:hint="eastAsia"/>
        </w:rPr>
        <w:t>第五章</w:t>
      </w:r>
      <w:r>
        <w:rPr>
          <w:rFonts w:hint="eastAsia"/>
        </w:rPr>
        <w:t xml:space="preserve">  </w:t>
      </w:r>
      <w:r>
        <w:rPr>
          <w:rFonts w:hint="eastAsia"/>
        </w:rPr>
        <w:t>附则</w:t>
      </w:r>
      <w:bookmarkEnd w:id="58"/>
      <w:bookmarkEnd w:id="59"/>
      <w:bookmarkEnd w:id="60"/>
    </w:p>
    <w:p w:rsidR="00BD5F0C" w:rsidRDefault="008D39EC" w:rsidP="007D43E8">
      <w:pPr>
        <w:widowControl/>
        <w:shd w:val="clear" w:color="auto" w:fill="FFFFFF"/>
        <w:spacing w:line="520" w:lineRule="exact"/>
        <w:ind w:firstLineChars="200" w:firstLine="628"/>
        <w:rPr>
          <w:rFonts w:eastAsia="仿宋_GB2312"/>
          <w:sz w:val="32"/>
        </w:rPr>
      </w:pPr>
      <w:r>
        <w:rPr>
          <w:rFonts w:eastAsia="仿宋_GB2312" w:hint="eastAsia"/>
          <w:sz w:val="32"/>
        </w:rPr>
        <w:t>第十四条</w:t>
      </w:r>
      <w:r>
        <w:rPr>
          <w:rFonts w:eastAsia="仿宋_GB2312" w:hint="eastAsia"/>
          <w:sz w:val="32"/>
        </w:rPr>
        <w:t xml:space="preserve"> </w:t>
      </w:r>
      <w:r>
        <w:rPr>
          <w:rFonts w:eastAsia="仿宋_GB2312" w:hint="eastAsia"/>
          <w:sz w:val="32"/>
        </w:rPr>
        <w:t>本办法自</w:t>
      </w:r>
      <w:r>
        <w:rPr>
          <w:rFonts w:eastAsia="仿宋_GB2312" w:hint="eastAsia"/>
          <w:sz w:val="32"/>
        </w:rPr>
        <w:t>20</w:t>
      </w:r>
      <w:r>
        <w:rPr>
          <w:rFonts w:eastAsia="仿宋_GB2312"/>
          <w:sz w:val="32"/>
        </w:rPr>
        <w:t>2</w:t>
      </w:r>
      <w:r w:rsidR="007D3456">
        <w:rPr>
          <w:rFonts w:eastAsia="仿宋_GB2312" w:hint="eastAsia"/>
          <w:sz w:val="32"/>
        </w:rPr>
        <w:t>1</w:t>
      </w:r>
      <w:r>
        <w:rPr>
          <w:rFonts w:eastAsia="仿宋_GB2312" w:hint="eastAsia"/>
          <w:sz w:val="32"/>
        </w:rPr>
        <w:t>年</w:t>
      </w:r>
      <w:r w:rsidR="007D3456">
        <w:rPr>
          <w:rFonts w:eastAsia="仿宋_GB2312" w:hint="eastAsia"/>
          <w:sz w:val="32"/>
        </w:rPr>
        <w:t>4</w:t>
      </w:r>
      <w:r w:rsidR="007D43E8">
        <w:rPr>
          <w:rFonts w:eastAsia="仿宋_GB2312" w:hint="eastAsia"/>
          <w:sz w:val="32"/>
        </w:rPr>
        <w:t>月</w:t>
      </w:r>
      <w:r w:rsidR="007D3456">
        <w:rPr>
          <w:rFonts w:eastAsia="仿宋_GB2312" w:hint="eastAsia"/>
          <w:sz w:val="32"/>
        </w:rPr>
        <w:t>1</w:t>
      </w:r>
      <w:r w:rsidR="007D43E8">
        <w:rPr>
          <w:rFonts w:eastAsia="仿宋_GB2312" w:hint="eastAsia"/>
          <w:sz w:val="32"/>
        </w:rPr>
        <w:t>日</w:t>
      </w:r>
      <w:r>
        <w:rPr>
          <w:rFonts w:eastAsia="仿宋_GB2312" w:hint="eastAsia"/>
          <w:sz w:val="32"/>
        </w:rPr>
        <w:t>起施行。</w:t>
      </w:r>
    </w:p>
    <w:p w:rsidR="00BD5F0C" w:rsidRDefault="00BD5F0C" w:rsidP="007D43E8">
      <w:pPr>
        <w:widowControl/>
        <w:shd w:val="clear" w:color="auto" w:fill="FFFFFF"/>
        <w:spacing w:line="520" w:lineRule="exact"/>
        <w:ind w:firstLineChars="200" w:firstLine="628"/>
        <w:rPr>
          <w:rFonts w:eastAsia="仿宋_GB2312"/>
          <w:sz w:val="32"/>
        </w:rPr>
      </w:pPr>
    </w:p>
    <w:p w:rsidR="00BD5F0C" w:rsidRDefault="008D39EC" w:rsidP="007D43E8">
      <w:pPr>
        <w:widowControl/>
        <w:shd w:val="clear" w:color="auto" w:fill="FFFFFF"/>
        <w:spacing w:line="520" w:lineRule="exact"/>
        <w:ind w:firstLineChars="200" w:firstLine="628"/>
        <w:rPr>
          <w:rFonts w:eastAsia="仿宋_GB2312"/>
          <w:sz w:val="32"/>
        </w:rPr>
      </w:pPr>
      <w:r>
        <w:rPr>
          <w:rFonts w:eastAsia="仿宋_GB2312" w:hint="eastAsia"/>
          <w:sz w:val="32"/>
        </w:rPr>
        <w:t>附件：</w:t>
      </w:r>
    </w:p>
    <w:p w:rsidR="00BD5F0C" w:rsidRDefault="008D39EC" w:rsidP="007D43E8">
      <w:pPr>
        <w:widowControl/>
        <w:shd w:val="clear" w:color="auto" w:fill="FFFFFF"/>
        <w:spacing w:line="520" w:lineRule="exact"/>
        <w:ind w:firstLineChars="200" w:firstLine="628"/>
        <w:rPr>
          <w:rFonts w:eastAsia="仿宋_GB2312"/>
          <w:sz w:val="32"/>
        </w:rPr>
      </w:pPr>
      <w:r>
        <w:rPr>
          <w:rFonts w:eastAsia="仿宋_GB2312" w:hint="eastAsia"/>
          <w:sz w:val="32"/>
        </w:rPr>
        <w:t>1.</w:t>
      </w:r>
      <w:r>
        <w:rPr>
          <w:rFonts w:eastAsia="仿宋_GB2312" w:hint="eastAsia"/>
          <w:sz w:val="32"/>
        </w:rPr>
        <w:t>广西国省干线公路工程“平安工地”建设施工单位信用加分申报表；</w:t>
      </w:r>
    </w:p>
    <w:p w:rsidR="00BD5F0C" w:rsidRDefault="008D39EC" w:rsidP="007D43E8">
      <w:pPr>
        <w:widowControl/>
        <w:shd w:val="clear" w:color="auto" w:fill="FFFFFF"/>
        <w:spacing w:line="520" w:lineRule="exact"/>
        <w:ind w:firstLineChars="200" w:firstLine="628"/>
        <w:rPr>
          <w:rFonts w:eastAsia="仿宋_GB2312"/>
          <w:sz w:val="32"/>
        </w:rPr>
      </w:pPr>
      <w:r>
        <w:rPr>
          <w:rFonts w:eastAsia="仿宋_GB2312"/>
          <w:sz w:val="32"/>
        </w:rPr>
        <w:t>2</w:t>
      </w:r>
      <w:r>
        <w:rPr>
          <w:rFonts w:eastAsia="仿宋_GB2312" w:hint="eastAsia"/>
          <w:sz w:val="32"/>
        </w:rPr>
        <w:t>.</w:t>
      </w:r>
      <w:r>
        <w:rPr>
          <w:rFonts w:eastAsia="仿宋_GB2312" w:hint="eastAsia"/>
          <w:sz w:val="32"/>
        </w:rPr>
        <w:t>广西国省干线公路工程“平安工地”建设监理单位信用加分申报表；</w:t>
      </w:r>
    </w:p>
    <w:p w:rsidR="00BD5F0C" w:rsidRDefault="008D39EC" w:rsidP="007D43E8">
      <w:pPr>
        <w:widowControl/>
        <w:shd w:val="clear" w:color="auto" w:fill="FFFFFF"/>
        <w:spacing w:line="520" w:lineRule="exact"/>
        <w:ind w:firstLineChars="200" w:firstLine="628"/>
        <w:rPr>
          <w:rFonts w:eastAsia="仿宋_GB2312"/>
          <w:sz w:val="32"/>
        </w:rPr>
      </w:pPr>
      <w:r>
        <w:rPr>
          <w:rFonts w:eastAsia="仿宋_GB2312" w:hint="eastAsia"/>
          <w:sz w:val="32"/>
        </w:rPr>
        <w:t>3.</w:t>
      </w:r>
      <w:r>
        <w:rPr>
          <w:rFonts w:eastAsia="仿宋_GB2312" w:hint="eastAsia"/>
          <w:sz w:val="32"/>
        </w:rPr>
        <w:t>广西国省干线公路工程“平安工地”建设先进单位申报表；</w:t>
      </w:r>
    </w:p>
    <w:p w:rsidR="00BD5F0C" w:rsidRDefault="008D39EC" w:rsidP="007D43E8">
      <w:pPr>
        <w:widowControl/>
        <w:shd w:val="clear" w:color="auto" w:fill="FFFFFF"/>
        <w:spacing w:line="520" w:lineRule="exact"/>
        <w:ind w:firstLineChars="200" w:firstLine="628"/>
        <w:rPr>
          <w:rFonts w:eastAsia="仿宋_GB2312"/>
          <w:sz w:val="32"/>
        </w:rPr>
      </w:pPr>
      <w:r>
        <w:rPr>
          <w:rFonts w:eastAsia="仿宋_GB2312"/>
          <w:sz w:val="32"/>
        </w:rPr>
        <w:t>4</w:t>
      </w:r>
      <w:r>
        <w:rPr>
          <w:rFonts w:eastAsia="仿宋_GB2312" w:hint="eastAsia"/>
          <w:sz w:val="32"/>
        </w:rPr>
        <w:t>.</w:t>
      </w:r>
      <w:r>
        <w:rPr>
          <w:rFonts w:eastAsia="仿宋_GB2312" w:hint="eastAsia"/>
          <w:sz w:val="32"/>
        </w:rPr>
        <w:t>广西国省干线公路工程“平安工地”建设先进个人申报表。</w:t>
      </w:r>
    </w:p>
    <w:p w:rsidR="00BD5F0C" w:rsidRDefault="00BD5F0C">
      <w:pPr>
        <w:jc w:val="center"/>
        <w:rPr>
          <w:rFonts w:ascii="仿宋_GB2312" w:eastAsia="仿宋_GB2312" w:hAnsi="宋体"/>
          <w:b/>
          <w:sz w:val="30"/>
          <w:szCs w:val="30"/>
        </w:rPr>
      </w:pPr>
    </w:p>
    <w:p w:rsidR="00BD5F0C" w:rsidRDefault="00BD5F0C">
      <w:pPr>
        <w:widowControl/>
        <w:shd w:val="clear" w:color="auto" w:fill="FFFFFF"/>
        <w:spacing w:line="580" w:lineRule="exact"/>
        <w:ind w:firstLineChars="200" w:firstLine="628"/>
        <w:rPr>
          <w:rFonts w:eastAsia="仿宋_GB2312"/>
          <w:sz w:val="32"/>
        </w:rPr>
        <w:sectPr w:rsidR="00BD5F0C">
          <w:pgSz w:w="11906" w:h="16838"/>
          <w:pgMar w:top="1417" w:right="1474" w:bottom="1417" w:left="1588" w:header="851" w:footer="850" w:gutter="0"/>
          <w:cols w:space="720"/>
          <w:docGrid w:type="linesAndChars" w:linePitch="579" w:charSpace="-1266"/>
        </w:sectPr>
      </w:pPr>
    </w:p>
    <w:p w:rsidR="00BD5F0C" w:rsidRDefault="008D39EC">
      <w:pPr>
        <w:widowControl/>
        <w:jc w:val="left"/>
        <w:outlineLvl w:val="0"/>
        <w:rPr>
          <w:rFonts w:eastAsia="黑体"/>
          <w:color w:val="000000"/>
          <w:sz w:val="32"/>
          <w:szCs w:val="30"/>
        </w:rPr>
      </w:pPr>
      <w:r>
        <w:rPr>
          <w:rFonts w:eastAsia="黑体" w:hint="eastAsia"/>
          <w:color w:val="000000"/>
          <w:sz w:val="32"/>
          <w:szCs w:val="30"/>
        </w:rPr>
        <w:t>附件</w:t>
      </w:r>
      <w:r>
        <w:rPr>
          <w:rFonts w:eastAsia="黑体" w:hint="eastAsia"/>
          <w:color w:val="000000"/>
          <w:sz w:val="32"/>
          <w:szCs w:val="30"/>
        </w:rPr>
        <w:t>1</w:t>
      </w:r>
    </w:p>
    <w:p w:rsidR="00BD5F0C" w:rsidRDefault="008D39EC">
      <w:pPr>
        <w:jc w:val="center"/>
        <w:rPr>
          <w:rFonts w:ascii="仿宋_GB2312" w:eastAsia="仿宋_GB2312" w:hAnsi="宋体"/>
          <w:b/>
          <w:sz w:val="30"/>
          <w:szCs w:val="30"/>
        </w:rPr>
      </w:pPr>
      <w:r>
        <w:rPr>
          <w:rFonts w:ascii="仿宋_GB2312" w:eastAsia="仿宋_GB2312" w:hAnsi="宋体" w:hint="eastAsia"/>
          <w:b/>
          <w:sz w:val="30"/>
          <w:szCs w:val="30"/>
        </w:rPr>
        <w:t>广西国省干线公路工程“平安工地”建设施工单位信用加分申报表</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4"/>
        <w:gridCol w:w="2102"/>
        <w:gridCol w:w="2149"/>
        <w:gridCol w:w="2267"/>
      </w:tblGrid>
      <w:tr w:rsidR="00BD5F0C">
        <w:trPr>
          <w:trHeight w:hRule="exact" w:val="464"/>
        </w:trPr>
        <w:tc>
          <w:tcPr>
            <w:tcW w:w="2542" w:type="dxa"/>
            <w:gridSpan w:val="2"/>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工程名称</w:t>
            </w:r>
          </w:p>
        </w:tc>
        <w:tc>
          <w:tcPr>
            <w:tcW w:w="6518" w:type="dxa"/>
            <w:gridSpan w:val="3"/>
          </w:tcPr>
          <w:p w:rsidR="00BD5F0C" w:rsidRDefault="00BD5F0C">
            <w:pPr>
              <w:spacing w:line="0" w:lineRule="atLeast"/>
              <w:jc w:val="center"/>
              <w:rPr>
                <w:rFonts w:ascii="仿宋_GB2312" w:eastAsia="仿宋_GB2312"/>
                <w:sz w:val="24"/>
              </w:rPr>
            </w:pPr>
          </w:p>
        </w:tc>
      </w:tr>
      <w:tr w:rsidR="00BD5F0C">
        <w:trPr>
          <w:trHeight w:hRule="exact" w:val="454"/>
        </w:trPr>
        <w:tc>
          <w:tcPr>
            <w:tcW w:w="2542" w:type="dxa"/>
            <w:gridSpan w:val="2"/>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合同标段</w:t>
            </w:r>
          </w:p>
        </w:tc>
        <w:tc>
          <w:tcPr>
            <w:tcW w:w="6518" w:type="dxa"/>
            <w:gridSpan w:val="3"/>
          </w:tcPr>
          <w:p w:rsidR="00BD5F0C" w:rsidRDefault="00BD5F0C">
            <w:pPr>
              <w:spacing w:line="0" w:lineRule="atLeast"/>
              <w:jc w:val="center"/>
              <w:rPr>
                <w:rFonts w:ascii="仿宋_GB2312" w:eastAsia="仿宋_GB2312"/>
                <w:sz w:val="24"/>
              </w:rPr>
            </w:pPr>
          </w:p>
        </w:tc>
      </w:tr>
      <w:tr w:rsidR="00BD5F0C">
        <w:trPr>
          <w:trHeight w:hRule="exact" w:val="454"/>
        </w:trPr>
        <w:tc>
          <w:tcPr>
            <w:tcW w:w="2542" w:type="dxa"/>
            <w:gridSpan w:val="2"/>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开工时间</w:t>
            </w:r>
          </w:p>
        </w:tc>
        <w:tc>
          <w:tcPr>
            <w:tcW w:w="2102" w:type="dxa"/>
          </w:tcPr>
          <w:p w:rsidR="00BD5F0C" w:rsidRDefault="00BD5F0C">
            <w:pPr>
              <w:spacing w:line="0" w:lineRule="atLeast"/>
              <w:jc w:val="center"/>
              <w:rPr>
                <w:rFonts w:ascii="仿宋_GB2312" w:eastAsia="仿宋_GB2312"/>
                <w:sz w:val="24"/>
              </w:rPr>
            </w:pPr>
          </w:p>
        </w:tc>
        <w:tc>
          <w:tcPr>
            <w:tcW w:w="2149" w:type="dxa"/>
            <w:vAlign w:val="bottom"/>
          </w:tcPr>
          <w:p w:rsidR="00BD5F0C" w:rsidRDefault="008D39EC">
            <w:pPr>
              <w:spacing w:line="0" w:lineRule="atLeast"/>
              <w:jc w:val="center"/>
              <w:rPr>
                <w:rFonts w:ascii="仿宋_GB2312" w:eastAsia="仿宋_GB2312"/>
                <w:sz w:val="24"/>
              </w:rPr>
            </w:pPr>
            <w:r>
              <w:rPr>
                <w:rFonts w:ascii="仿宋_GB2312" w:eastAsia="仿宋_GB2312" w:hint="eastAsia"/>
                <w:sz w:val="24"/>
              </w:rPr>
              <w:t>合同价</w:t>
            </w:r>
          </w:p>
        </w:tc>
        <w:tc>
          <w:tcPr>
            <w:tcW w:w="2267" w:type="dxa"/>
          </w:tcPr>
          <w:p w:rsidR="00BD5F0C" w:rsidRDefault="00BD5F0C">
            <w:pPr>
              <w:spacing w:line="0" w:lineRule="atLeast"/>
              <w:jc w:val="center"/>
              <w:rPr>
                <w:rFonts w:ascii="仿宋_GB2312" w:eastAsia="仿宋_GB2312"/>
                <w:sz w:val="24"/>
              </w:rPr>
            </w:pPr>
          </w:p>
        </w:tc>
      </w:tr>
      <w:tr w:rsidR="00BD5F0C">
        <w:trPr>
          <w:trHeight w:hRule="exact" w:val="454"/>
        </w:trPr>
        <w:tc>
          <w:tcPr>
            <w:tcW w:w="2542" w:type="dxa"/>
            <w:gridSpan w:val="2"/>
            <w:vAlign w:val="center"/>
          </w:tcPr>
          <w:p w:rsidR="00BD5F0C" w:rsidRDefault="008D39EC">
            <w:pPr>
              <w:spacing w:line="0" w:lineRule="atLeast"/>
              <w:jc w:val="center"/>
              <w:rPr>
                <w:rFonts w:ascii="仿宋_GB2312" w:eastAsia="仿宋_GB2312"/>
                <w:spacing w:val="-20"/>
                <w:sz w:val="24"/>
              </w:rPr>
            </w:pPr>
            <w:r>
              <w:rPr>
                <w:rFonts w:ascii="仿宋_GB2312" w:eastAsia="仿宋_GB2312" w:hint="eastAsia"/>
                <w:sz w:val="24"/>
              </w:rPr>
              <w:t>单位名称</w:t>
            </w:r>
          </w:p>
        </w:tc>
        <w:tc>
          <w:tcPr>
            <w:tcW w:w="2102" w:type="dxa"/>
          </w:tcPr>
          <w:p w:rsidR="00BD5F0C" w:rsidRDefault="00BD5F0C">
            <w:pPr>
              <w:spacing w:line="0" w:lineRule="atLeast"/>
              <w:jc w:val="center"/>
              <w:rPr>
                <w:rFonts w:ascii="仿宋_GB2312" w:eastAsia="仿宋_GB2312"/>
                <w:sz w:val="24"/>
              </w:rPr>
            </w:pPr>
          </w:p>
        </w:tc>
        <w:tc>
          <w:tcPr>
            <w:tcW w:w="2149" w:type="dxa"/>
            <w:vAlign w:val="bottom"/>
          </w:tcPr>
          <w:p w:rsidR="00BD5F0C" w:rsidRDefault="008D39EC">
            <w:pPr>
              <w:spacing w:line="0" w:lineRule="atLeast"/>
              <w:jc w:val="center"/>
              <w:rPr>
                <w:rFonts w:ascii="仿宋_GB2312" w:eastAsia="仿宋_GB2312"/>
                <w:sz w:val="24"/>
              </w:rPr>
            </w:pPr>
            <w:r>
              <w:rPr>
                <w:rFonts w:ascii="仿宋_GB2312" w:eastAsia="仿宋_GB2312" w:hint="eastAsia"/>
                <w:sz w:val="24"/>
              </w:rPr>
              <w:t>资质等级</w:t>
            </w:r>
          </w:p>
        </w:tc>
        <w:tc>
          <w:tcPr>
            <w:tcW w:w="2267" w:type="dxa"/>
          </w:tcPr>
          <w:p w:rsidR="00BD5F0C" w:rsidRDefault="00BD5F0C">
            <w:pPr>
              <w:spacing w:line="0" w:lineRule="atLeast"/>
              <w:jc w:val="center"/>
              <w:rPr>
                <w:rFonts w:ascii="仿宋_GB2312" w:eastAsia="仿宋_GB2312"/>
                <w:sz w:val="24"/>
              </w:rPr>
            </w:pPr>
          </w:p>
        </w:tc>
      </w:tr>
      <w:tr w:rsidR="00BD5F0C">
        <w:trPr>
          <w:trHeight w:hRule="exact" w:val="454"/>
        </w:trPr>
        <w:tc>
          <w:tcPr>
            <w:tcW w:w="2542" w:type="dxa"/>
            <w:gridSpan w:val="2"/>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项目经理</w:t>
            </w:r>
          </w:p>
        </w:tc>
        <w:tc>
          <w:tcPr>
            <w:tcW w:w="2102" w:type="dxa"/>
          </w:tcPr>
          <w:p w:rsidR="00BD5F0C" w:rsidRDefault="00BD5F0C">
            <w:pPr>
              <w:spacing w:line="0" w:lineRule="atLeast"/>
              <w:jc w:val="center"/>
              <w:rPr>
                <w:rFonts w:ascii="仿宋_GB2312" w:eastAsia="仿宋_GB2312"/>
                <w:sz w:val="24"/>
              </w:rPr>
            </w:pPr>
          </w:p>
        </w:tc>
        <w:tc>
          <w:tcPr>
            <w:tcW w:w="2149" w:type="dxa"/>
            <w:vAlign w:val="bottom"/>
          </w:tcPr>
          <w:p w:rsidR="00BD5F0C" w:rsidRDefault="008D39EC">
            <w:pPr>
              <w:spacing w:line="0" w:lineRule="atLeast"/>
              <w:jc w:val="center"/>
              <w:rPr>
                <w:rFonts w:ascii="仿宋_GB2312" w:eastAsia="仿宋_GB2312"/>
                <w:sz w:val="24"/>
              </w:rPr>
            </w:pPr>
            <w:r>
              <w:rPr>
                <w:rFonts w:ascii="仿宋_GB2312" w:eastAsia="仿宋_GB2312" w:hint="eastAsia"/>
                <w:sz w:val="24"/>
              </w:rPr>
              <w:t>项目总工</w:t>
            </w:r>
          </w:p>
        </w:tc>
        <w:tc>
          <w:tcPr>
            <w:tcW w:w="2267" w:type="dxa"/>
          </w:tcPr>
          <w:p w:rsidR="00BD5F0C" w:rsidRDefault="00BD5F0C">
            <w:pPr>
              <w:spacing w:line="0" w:lineRule="atLeast"/>
              <w:jc w:val="center"/>
              <w:rPr>
                <w:rFonts w:ascii="仿宋_GB2312" w:eastAsia="仿宋_GB2312"/>
                <w:sz w:val="24"/>
              </w:rPr>
            </w:pPr>
          </w:p>
        </w:tc>
      </w:tr>
      <w:tr w:rsidR="00BD5F0C">
        <w:trPr>
          <w:trHeight w:hRule="exact" w:val="454"/>
        </w:trPr>
        <w:tc>
          <w:tcPr>
            <w:tcW w:w="4644" w:type="dxa"/>
            <w:gridSpan w:val="3"/>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年度考核结果</w:t>
            </w:r>
          </w:p>
        </w:tc>
        <w:tc>
          <w:tcPr>
            <w:tcW w:w="4416" w:type="dxa"/>
            <w:gridSpan w:val="2"/>
          </w:tcPr>
          <w:p w:rsidR="00BD5F0C" w:rsidRDefault="00BD5F0C">
            <w:pPr>
              <w:spacing w:line="0" w:lineRule="atLeast"/>
              <w:jc w:val="center"/>
              <w:rPr>
                <w:rFonts w:ascii="仿宋_GB2312" w:eastAsia="仿宋_GB2312"/>
                <w:sz w:val="24"/>
              </w:rPr>
            </w:pPr>
          </w:p>
        </w:tc>
      </w:tr>
      <w:tr w:rsidR="00BD5F0C">
        <w:trPr>
          <w:trHeight w:hRule="exact" w:val="2078"/>
        </w:trPr>
        <w:tc>
          <w:tcPr>
            <w:tcW w:w="2518"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“平安工地”建设工作要点及成效</w:t>
            </w:r>
          </w:p>
        </w:tc>
        <w:tc>
          <w:tcPr>
            <w:tcW w:w="6542" w:type="dxa"/>
            <w:gridSpan w:val="4"/>
          </w:tcPr>
          <w:p w:rsidR="00BD5F0C" w:rsidRDefault="00BD5F0C">
            <w:pPr>
              <w:spacing w:line="0" w:lineRule="atLeast"/>
              <w:jc w:val="center"/>
              <w:rPr>
                <w:rFonts w:ascii="仿宋_GB2312" w:eastAsia="仿宋_GB2312"/>
                <w:sz w:val="24"/>
              </w:rPr>
            </w:pPr>
          </w:p>
        </w:tc>
      </w:tr>
      <w:tr w:rsidR="00BD5F0C">
        <w:trPr>
          <w:trHeight w:hRule="exact" w:val="1967"/>
        </w:trPr>
        <w:tc>
          <w:tcPr>
            <w:tcW w:w="9060" w:type="dxa"/>
            <w:gridSpan w:val="5"/>
            <w:vAlign w:val="center"/>
          </w:tcPr>
          <w:p w:rsidR="00BD5F0C" w:rsidRDefault="008D39EC">
            <w:pPr>
              <w:spacing w:line="0" w:lineRule="atLeast"/>
              <w:rPr>
                <w:rFonts w:ascii="仿宋_GB2312" w:eastAsia="仿宋_GB2312"/>
                <w:bCs/>
                <w:sz w:val="24"/>
              </w:rPr>
            </w:pPr>
            <w:r>
              <w:rPr>
                <w:rFonts w:ascii="仿宋_GB2312" w:eastAsia="仿宋_GB2312" w:hint="eastAsia"/>
                <w:bCs/>
                <w:sz w:val="24"/>
              </w:rPr>
              <w:t>我在此慎重声明我单位所提供的申报材料都是真实、客观和有效的。</w:t>
            </w:r>
          </w:p>
          <w:p w:rsidR="00BD5F0C" w:rsidRDefault="00BD5F0C">
            <w:pPr>
              <w:spacing w:line="0" w:lineRule="atLeast"/>
              <w:ind w:firstLine="555"/>
              <w:rPr>
                <w:rFonts w:ascii="仿宋_GB2312" w:eastAsia="仿宋_GB2312"/>
                <w:sz w:val="24"/>
              </w:rPr>
            </w:pPr>
          </w:p>
          <w:p w:rsidR="00BD5F0C" w:rsidRDefault="008D39EC">
            <w:pPr>
              <w:spacing w:line="0" w:lineRule="atLeast"/>
              <w:rPr>
                <w:rFonts w:ascii="仿宋_GB2312" w:eastAsia="仿宋_GB2312"/>
                <w:sz w:val="24"/>
              </w:rPr>
            </w:pPr>
            <w:r>
              <w:rPr>
                <w:rFonts w:ascii="仿宋_GB2312" w:eastAsia="仿宋_GB2312" w:hint="eastAsia"/>
                <w:sz w:val="24"/>
              </w:rPr>
              <w:t>施工单位项目负责人签名：</w:t>
            </w:r>
          </w:p>
          <w:p w:rsidR="00BD5F0C" w:rsidRDefault="00BD5F0C">
            <w:pPr>
              <w:spacing w:line="0" w:lineRule="atLeast"/>
              <w:ind w:firstLine="555"/>
              <w:rPr>
                <w:rFonts w:ascii="仿宋_GB2312" w:eastAsia="仿宋_GB2312"/>
                <w:sz w:val="24"/>
              </w:rPr>
            </w:pPr>
          </w:p>
          <w:p w:rsidR="00BD5F0C" w:rsidRDefault="00BD5F0C">
            <w:pPr>
              <w:spacing w:line="0" w:lineRule="atLeast"/>
              <w:ind w:firstLine="555"/>
              <w:rPr>
                <w:rFonts w:ascii="仿宋_GB2312" w:eastAsia="仿宋_GB2312"/>
                <w:sz w:val="24"/>
              </w:rPr>
            </w:pPr>
          </w:p>
          <w:p w:rsidR="00BD5F0C" w:rsidRDefault="008D39EC">
            <w:pPr>
              <w:spacing w:line="0" w:lineRule="atLeast"/>
              <w:rPr>
                <w:rFonts w:ascii="仿宋_GB2312" w:eastAsia="仿宋_GB2312"/>
                <w:sz w:val="24"/>
              </w:rPr>
            </w:pPr>
            <w:r>
              <w:rPr>
                <w:rFonts w:ascii="仿宋_GB2312" w:eastAsia="仿宋_GB2312" w:hint="eastAsia"/>
                <w:sz w:val="24"/>
              </w:rPr>
              <w:t xml:space="preserve">                              施工单位（盖章）      年   月   日</w:t>
            </w:r>
          </w:p>
        </w:tc>
      </w:tr>
      <w:tr w:rsidR="00BD5F0C">
        <w:trPr>
          <w:trHeight w:hRule="exact" w:val="1266"/>
        </w:trPr>
        <w:tc>
          <w:tcPr>
            <w:tcW w:w="9060" w:type="dxa"/>
            <w:gridSpan w:val="5"/>
            <w:vAlign w:val="center"/>
          </w:tcPr>
          <w:p w:rsidR="00BD5F0C" w:rsidRDefault="008D39EC">
            <w:pPr>
              <w:spacing w:line="0" w:lineRule="atLeast"/>
              <w:rPr>
                <w:rFonts w:ascii="仿宋_GB2312" w:eastAsia="仿宋_GB2312"/>
                <w:bCs/>
                <w:sz w:val="24"/>
              </w:rPr>
            </w:pPr>
            <w:r>
              <w:rPr>
                <w:rFonts w:ascii="仿宋_GB2312" w:eastAsia="仿宋_GB2312" w:hint="eastAsia"/>
                <w:bCs/>
                <w:sz w:val="24"/>
              </w:rPr>
              <w:t>监理单位意见：</w:t>
            </w:r>
          </w:p>
          <w:p w:rsidR="00BD5F0C" w:rsidRDefault="00BD5F0C">
            <w:pPr>
              <w:spacing w:line="0" w:lineRule="atLeast"/>
              <w:rPr>
                <w:rFonts w:ascii="仿宋_GB2312" w:eastAsia="仿宋_GB2312"/>
                <w:bCs/>
                <w:sz w:val="24"/>
              </w:rPr>
            </w:pPr>
          </w:p>
          <w:p w:rsidR="00BD5F0C" w:rsidRDefault="00BD5F0C">
            <w:pPr>
              <w:spacing w:line="0" w:lineRule="atLeast"/>
              <w:rPr>
                <w:rFonts w:ascii="仿宋_GB2312" w:eastAsia="仿宋_GB2312"/>
                <w:bCs/>
                <w:sz w:val="24"/>
              </w:rPr>
            </w:pPr>
          </w:p>
          <w:p w:rsidR="00BD5F0C" w:rsidRDefault="008D39EC">
            <w:pPr>
              <w:spacing w:line="0" w:lineRule="atLeast"/>
              <w:ind w:right="69"/>
              <w:jc w:val="right"/>
              <w:rPr>
                <w:rFonts w:ascii="仿宋_GB2312" w:eastAsia="仿宋_GB2312"/>
                <w:bCs/>
                <w:sz w:val="24"/>
              </w:rPr>
            </w:pPr>
            <w:r>
              <w:rPr>
                <w:rFonts w:ascii="仿宋_GB2312" w:eastAsia="仿宋_GB2312" w:hint="eastAsia"/>
                <w:sz w:val="24"/>
              </w:rPr>
              <w:t xml:space="preserve"> 监理单位（盖章）      年   月   日</w:t>
            </w:r>
          </w:p>
        </w:tc>
      </w:tr>
      <w:tr w:rsidR="00BD5F0C">
        <w:trPr>
          <w:trHeight w:hRule="exact" w:val="1690"/>
        </w:trPr>
        <w:tc>
          <w:tcPr>
            <w:tcW w:w="9060" w:type="dxa"/>
            <w:gridSpan w:val="5"/>
            <w:vAlign w:val="center"/>
          </w:tcPr>
          <w:p w:rsidR="00BD5F0C" w:rsidRDefault="008D39EC">
            <w:pPr>
              <w:spacing w:line="0" w:lineRule="atLeast"/>
              <w:rPr>
                <w:rFonts w:ascii="仿宋_GB2312" w:eastAsia="仿宋_GB2312"/>
                <w:bCs/>
                <w:sz w:val="24"/>
              </w:rPr>
            </w:pPr>
            <w:r>
              <w:rPr>
                <w:rFonts w:ascii="仿宋_GB2312" w:eastAsia="仿宋_GB2312" w:hint="eastAsia"/>
                <w:bCs/>
                <w:sz w:val="24"/>
              </w:rPr>
              <w:t>建设单位意见：</w:t>
            </w:r>
          </w:p>
          <w:p w:rsidR="00BD5F0C" w:rsidRDefault="00BD5F0C">
            <w:pPr>
              <w:spacing w:line="0" w:lineRule="atLeast"/>
              <w:rPr>
                <w:rFonts w:ascii="仿宋_GB2312" w:eastAsia="仿宋_GB2312"/>
                <w:bCs/>
                <w:sz w:val="24"/>
              </w:rPr>
            </w:pPr>
          </w:p>
          <w:p w:rsidR="00BD5F0C" w:rsidRDefault="00BD5F0C">
            <w:pPr>
              <w:spacing w:line="0" w:lineRule="atLeast"/>
              <w:ind w:right="480"/>
              <w:rPr>
                <w:rFonts w:ascii="仿宋_GB2312" w:eastAsia="仿宋_GB2312"/>
                <w:sz w:val="24"/>
              </w:rPr>
            </w:pPr>
          </w:p>
          <w:p w:rsidR="00BD5F0C" w:rsidRDefault="008D39EC">
            <w:pPr>
              <w:spacing w:line="0" w:lineRule="atLeast"/>
              <w:ind w:right="69"/>
              <w:jc w:val="right"/>
              <w:rPr>
                <w:rFonts w:ascii="仿宋_GB2312" w:eastAsia="仿宋_GB2312"/>
                <w:bCs/>
                <w:sz w:val="24"/>
              </w:rPr>
            </w:pPr>
            <w:r>
              <w:rPr>
                <w:rFonts w:ascii="仿宋_GB2312" w:eastAsia="仿宋_GB2312" w:hint="eastAsia"/>
                <w:sz w:val="24"/>
              </w:rPr>
              <w:t xml:space="preserve">   建设单位（盖章）      年   月   日</w:t>
            </w:r>
          </w:p>
        </w:tc>
      </w:tr>
      <w:tr w:rsidR="00BD5F0C">
        <w:trPr>
          <w:trHeight w:hRule="exact" w:val="1995"/>
        </w:trPr>
        <w:tc>
          <w:tcPr>
            <w:tcW w:w="9060" w:type="dxa"/>
            <w:gridSpan w:val="5"/>
            <w:vAlign w:val="center"/>
          </w:tcPr>
          <w:p w:rsidR="00BD5F0C" w:rsidRDefault="008D39EC">
            <w:pPr>
              <w:spacing w:line="0" w:lineRule="atLeast"/>
              <w:rPr>
                <w:rFonts w:ascii="仿宋_GB2312" w:eastAsia="仿宋_GB2312"/>
                <w:bCs/>
                <w:sz w:val="24"/>
              </w:rPr>
            </w:pPr>
            <w:r>
              <w:rPr>
                <w:rFonts w:ascii="仿宋_GB2312" w:eastAsia="仿宋_GB2312" w:hint="eastAsia"/>
                <w:bCs/>
                <w:sz w:val="24"/>
              </w:rPr>
              <w:t>设区的市交通运输主管部门意见：</w:t>
            </w:r>
          </w:p>
          <w:p w:rsidR="00BD5F0C" w:rsidRDefault="00BD5F0C">
            <w:pPr>
              <w:spacing w:line="0" w:lineRule="atLeast"/>
              <w:rPr>
                <w:rFonts w:ascii="仿宋_GB2312" w:eastAsia="仿宋_GB2312"/>
                <w:bCs/>
                <w:sz w:val="24"/>
              </w:rPr>
            </w:pPr>
          </w:p>
          <w:p w:rsidR="00BD5F0C" w:rsidRDefault="00BD5F0C">
            <w:pPr>
              <w:spacing w:line="0" w:lineRule="atLeast"/>
              <w:ind w:right="480"/>
              <w:rPr>
                <w:rFonts w:ascii="仿宋_GB2312" w:eastAsia="仿宋_GB2312"/>
                <w:sz w:val="24"/>
              </w:rPr>
            </w:pPr>
          </w:p>
          <w:p w:rsidR="00BD5F0C" w:rsidRDefault="008D39EC">
            <w:pPr>
              <w:spacing w:line="0" w:lineRule="atLeast"/>
              <w:ind w:firstLineChars="50" w:firstLine="117"/>
              <w:rPr>
                <w:rFonts w:ascii="仿宋_GB2312" w:eastAsia="仿宋_GB2312"/>
                <w:bCs/>
                <w:sz w:val="24"/>
              </w:rPr>
            </w:pPr>
            <w:r>
              <w:rPr>
                <w:rFonts w:ascii="仿宋_GB2312" w:eastAsia="仿宋_GB2312" w:hint="eastAsia"/>
                <w:bCs/>
                <w:sz w:val="24"/>
              </w:rPr>
              <w:t>设区的市交通运输主管部门</w:t>
            </w:r>
            <w:r>
              <w:rPr>
                <w:rFonts w:ascii="仿宋_GB2312" w:eastAsia="仿宋_GB2312" w:hint="eastAsia"/>
                <w:sz w:val="24"/>
              </w:rPr>
              <w:t>（盖章）      年   月   日</w:t>
            </w:r>
          </w:p>
        </w:tc>
      </w:tr>
    </w:tbl>
    <w:p w:rsidR="00BD5F0C" w:rsidRDefault="00BD5F0C">
      <w:pPr>
        <w:rPr>
          <w:rFonts w:ascii="仿宋_GB2312" w:eastAsia="仿宋_GB2312"/>
          <w:b/>
          <w:bCs/>
          <w:color w:val="000000"/>
          <w:sz w:val="32"/>
          <w:szCs w:val="30"/>
        </w:rPr>
      </w:pPr>
    </w:p>
    <w:p w:rsidR="00BD5F0C" w:rsidRDefault="008D39EC">
      <w:pPr>
        <w:rPr>
          <w:rFonts w:ascii="仿宋_GB2312" w:eastAsia="仿宋_GB2312"/>
          <w:b/>
          <w:bCs/>
          <w:color w:val="000000"/>
          <w:sz w:val="32"/>
          <w:szCs w:val="30"/>
        </w:rPr>
      </w:pPr>
      <w:r>
        <w:rPr>
          <w:rFonts w:ascii="仿宋_GB2312" w:eastAsia="仿宋_GB2312"/>
          <w:b/>
          <w:bCs/>
          <w:color w:val="000000"/>
          <w:sz w:val="32"/>
          <w:szCs w:val="30"/>
        </w:rPr>
        <w:br w:type="page"/>
      </w:r>
    </w:p>
    <w:p w:rsidR="00BD5F0C" w:rsidRDefault="008D39EC">
      <w:pPr>
        <w:widowControl/>
        <w:jc w:val="left"/>
        <w:outlineLvl w:val="0"/>
        <w:rPr>
          <w:rFonts w:eastAsia="黑体"/>
          <w:color w:val="000000"/>
          <w:sz w:val="32"/>
          <w:szCs w:val="30"/>
        </w:rPr>
      </w:pPr>
      <w:r>
        <w:rPr>
          <w:rFonts w:eastAsia="黑体" w:hint="eastAsia"/>
          <w:color w:val="000000"/>
          <w:sz w:val="32"/>
          <w:szCs w:val="30"/>
        </w:rPr>
        <w:t>附件</w:t>
      </w:r>
      <w:r>
        <w:rPr>
          <w:rFonts w:eastAsia="黑体" w:hint="eastAsia"/>
          <w:color w:val="000000"/>
          <w:sz w:val="32"/>
          <w:szCs w:val="30"/>
        </w:rPr>
        <w:t>2</w:t>
      </w:r>
    </w:p>
    <w:p w:rsidR="00BD5F0C" w:rsidRDefault="008D39EC">
      <w:pPr>
        <w:jc w:val="center"/>
        <w:rPr>
          <w:rFonts w:ascii="仿宋_GB2312" w:eastAsia="仿宋_GB2312" w:hAnsi="宋体"/>
          <w:b/>
          <w:sz w:val="30"/>
          <w:szCs w:val="30"/>
        </w:rPr>
      </w:pPr>
      <w:r>
        <w:rPr>
          <w:rFonts w:ascii="仿宋_GB2312" w:eastAsia="仿宋_GB2312" w:hAnsi="宋体" w:hint="eastAsia"/>
          <w:b/>
          <w:sz w:val="30"/>
          <w:szCs w:val="30"/>
        </w:rPr>
        <w:t>广西国省干线公路工程“平安工地”建设监理单位信用加分申报表</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5"/>
        <w:gridCol w:w="2125"/>
        <w:gridCol w:w="9"/>
        <w:gridCol w:w="2116"/>
        <w:gridCol w:w="2267"/>
      </w:tblGrid>
      <w:tr w:rsidR="00BD5F0C">
        <w:trPr>
          <w:trHeight w:hRule="exact" w:val="454"/>
        </w:trPr>
        <w:tc>
          <w:tcPr>
            <w:tcW w:w="2543" w:type="dxa"/>
            <w:gridSpan w:val="2"/>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工程名称</w:t>
            </w:r>
          </w:p>
        </w:tc>
        <w:tc>
          <w:tcPr>
            <w:tcW w:w="6517" w:type="dxa"/>
            <w:gridSpan w:val="4"/>
          </w:tcPr>
          <w:p w:rsidR="00BD5F0C" w:rsidRDefault="00BD5F0C">
            <w:pPr>
              <w:spacing w:line="0" w:lineRule="atLeast"/>
              <w:jc w:val="center"/>
              <w:rPr>
                <w:rFonts w:ascii="仿宋_GB2312" w:eastAsia="仿宋_GB2312"/>
                <w:sz w:val="24"/>
              </w:rPr>
            </w:pPr>
          </w:p>
        </w:tc>
      </w:tr>
      <w:tr w:rsidR="00BD5F0C">
        <w:trPr>
          <w:trHeight w:hRule="exact" w:val="454"/>
        </w:trPr>
        <w:tc>
          <w:tcPr>
            <w:tcW w:w="2543" w:type="dxa"/>
            <w:gridSpan w:val="2"/>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合同标段</w:t>
            </w:r>
          </w:p>
        </w:tc>
        <w:tc>
          <w:tcPr>
            <w:tcW w:w="6517" w:type="dxa"/>
            <w:gridSpan w:val="4"/>
          </w:tcPr>
          <w:p w:rsidR="00BD5F0C" w:rsidRDefault="00BD5F0C">
            <w:pPr>
              <w:spacing w:line="0" w:lineRule="atLeast"/>
              <w:jc w:val="center"/>
              <w:rPr>
                <w:rFonts w:ascii="仿宋_GB2312" w:eastAsia="仿宋_GB2312"/>
                <w:sz w:val="24"/>
              </w:rPr>
            </w:pPr>
          </w:p>
        </w:tc>
      </w:tr>
      <w:tr w:rsidR="00BD5F0C">
        <w:trPr>
          <w:trHeight w:hRule="exact" w:val="454"/>
        </w:trPr>
        <w:tc>
          <w:tcPr>
            <w:tcW w:w="2543" w:type="dxa"/>
            <w:gridSpan w:val="2"/>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开工时间</w:t>
            </w:r>
          </w:p>
        </w:tc>
        <w:tc>
          <w:tcPr>
            <w:tcW w:w="2134" w:type="dxa"/>
            <w:gridSpan w:val="2"/>
          </w:tcPr>
          <w:p w:rsidR="00BD5F0C" w:rsidRDefault="00BD5F0C">
            <w:pPr>
              <w:spacing w:line="0" w:lineRule="atLeast"/>
              <w:jc w:val="center"/>
              <w:rPr>
                <w:rFonts w:ascii="仿宋_GB2312" w:eastAsia="仿宋_GB2312"/>
                <w:sz w:val="24"/>
              </w:rPr>
            </w:pPr>
          </w:p>
        </w:tc>
        <w:tc>
          <w:tcPr>
            <w:tcW w:w="2116" w:type="dxa"/>
            <w:vAlign w:val="bottom"/>
          </w:tcPr>
          <w:p w:rsidR="00BD5F0C" w:rsidRDefault="008D39EC">
            <w:pPr>
              <w:spacing w:line="0" w:lineRule="atLeast"/>
              <w:jc w:val="center"/>
              <w:rPr>
                <w:rFonts w:ascii="仿宋_GB2312" w:eastAsia="仿宋_GB2312"/>
                <w:sz w:val="24"/>
              </w:rPr>
            </w:pPr>
            <w:r>
              <w:rPr>
                <w:rFonts w:ascii="仿宋_GB2312" w:eastAsia="仿宋_GB2312" w:hint="eastAsia"/>
                <w:sz w:val="24"/>
              </w:rPr>
              <w:t>合同价</w:t>
            </w:r>
          </w:p>
        </w:tc>
        <w:tc>
          <w:tcPr>
            <w:tcW w:w="2267" w:type="dxa"/>
          </w:tcPr>
          <w:p w:rsidR="00BD5F0C" w:rsidRDefault="00BD5F0C">
            <w:pPr>
              <w:spacing w:line="0" w:lineRule="atLeast"/>
              <w:jc w:val="center"/>
              <w:rPr>
                <w:rFonts w:ascii="仿宋_GB2312" w:eastAsia="仿宋_GB2312"/>
                <w:sz w:val="24"/>
              </w:rPr>
            </w:pPr>
          </w:p>
        </w:tc>
      </w:tr>
      <w:tr w:rsidR="00BD5F0C">
        <w:trPr>
          <w:trHeight w:hRule="exact" w:val="454"/>
        </w:trPr>
        <w:tc>
          <w:tcPr>
            <w:tcW w:w="2543" w:type="dxa"/>
            <w:gridSpan w:val="2"/>
            <w:vAlign w:val="center"/>
          </w:tcPr>
          <w:p w:rsidR="00BD5F0C" w:rsidRDefault="008D39EC">
            <w:pPr>
              <w:spacing w:line="0" w:lineRule="atLeast"/>
              <w:jc w:val="center"/>
              <w:rPr>
                <w:rFonts w:ascii="仿宋_GB2312" w:eastAsia="仿宋_GB2312"/>
                <w:spacing w:val="-20"/>
                <w:sz w:val="24"/>
              </w:rPr>
            </w:pPr>
            <w:r>
              <w:rPr>
                <w:rFonts w:ascii="仿宋_GB2312" w:eastAsia="仿宋_GB2312" w:hint="eastAsia"/>
                <w:sz w:val="24"/>
              </w:rPr>
              <w:t>单位名称</w:t>
            </w:r>
          </w:p>
        </w:tc>
        <w:tc>
          <w:tcPr>
            <w:tcW w:w="2134" w:type="dxa"/>
            <w:gridSpan w:val="2"/>
          </w:tcPr>
          <w:p w:rsidR="00BD5F0C" w:rsidRDefault="00BD5F0C">
            <w:pPr>
              <w:spacing w:line="0" w:lineRule="atLeast"/>
              <w:jc w:val="center"/>
              <w:rPr>
                <w:rFonts w:ascii="仿宋_GB2312" w:eastAsia="仿宋_GB2312"/>
                <w:sz w:val="24"/>
              </w:rPr>
            </w:pPr>
          </w:p>
        </w:tc>
        <w:tc>
          <w:tcPr>
            <w:tcW w:w="2116" w:type="dxa"/>
            <w:vAlign w:val="bottom"/>
          </w:tcPr>
          <w:p w:rsidR="00BD5F0C" w:rsidRDefault="008D39EC">
            <w:pPr>
              <w:spacing w:line="0" w:lineRule="atLeast"/>
              <w:jc w:val="center"/>
              <w:rPr>
                <w:rFonts w:ascii="仿宋_GB2312" w:eastAsia="仿宋_GB2312"/>
                <w:sz w:val="24"/>
              </w:rPr>
            </w:pPr>
            <w:r>
              <w:rPr>
                <w:rFonts w:ascii="仿宋_GB2312" w:eastAsia="仿宋_GB2312" w:hint="eastAsia"/>
                <w:sz w:val="24"/>
              </w:rPr>
              <w:t>资质等级</w:t>
            </w:r>
          </w:p>
        </w:tc>
        <w:tc>
          <w:tcPr>
            <w:tcW w:w="2267" w:type="dxa"/>
          </w:tcPr>
          <w:p w:rsidR="00BD5F0C" w:rsidRDefault="00BD5F0C">
            <w:pPr>
              <w:spacing w:line="0" w:lineRule="atLeast"/>
              <w:jc w:val="center"/>
              <w:rPr>
                <w:rFonts w:ascii="仿宋_GB2312" w:eastAsia="仿宋_GB2312"/>
                <w:sz w:val="24"/>
              </w:rPr>
            </w:pPr>
          </w:p>
        </w:tc>
      </w:tr>
      <w:tr w:rsidR="00BD5F0C">
        <w:trPr>
          <w:trHeight w:hRule="exact" w:val="454"/>
        </w:trPr>
        <w:tc>
          <w:tcPr>
            <w:tcW w:w="2543" w:type="dxa"/>
            <w:gridSpan w:val="2"/>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总监理工程师</w:t>
            </w:r>
          </w:p>
        </w:tc>
        <w:tc>
          <w:tcPr>
            <w:tcW w:w="6517" w:type="dxa"/>
            <w:gridSpan w:val="4"/>
          </w:tcPr>
          <w:p w:rsidR="00BD5F0C" w:rsidRDefault="00BD5F0C">
            <w:pPr>
              <w:spacing w:line="0" w:lineRule="atLeast"/>
              <w:jc w:val="center"/>
              <w:rPr>
                <w:rFonts w:ascii="仿宋_GB2312" w:eastAsia="仿宋_GB2312"/>
                <w:sz w:val="24"/>
              </w:rPr>
            </w:pPr>
          </w:p>
        </w:tc>
      </w:tr>
      <w:tr w:rsidR="00BD5F0C">
        <w:trPr>
          <w:trHeight w:hRule="exact" w:val="454"/>
        </w:trPr>
        <w:tc>
          <w:tcPr>
            <w:tcW w:w="4668" w:type="dxa"/>
            <w:gridSpan w:val="3"/>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年度考核结果</w:t>
            </w:r>
          </w:p>
        </w:tc>
        <w:tc>
          <w:tcPr>
            <w:tcW w:w="4392" w:type="dxa"/>
            <w:gridSpan w:val="3"/>
          </w:tcPr>
          <w:p w:rsidR="00BD5F0C" w:rsidRDefault="00BD5F0C">
            <w:pPr>
              <w:spacing w:line="0" w:lineRule="atLeast"/>
              <w:jc w:val="center"/>
              <w:rPr>
                <w:rFonts w:ascii="仿宋_GB2312" w:eastAsia="仿宋_GB2312"/>
                <w:sz w:val="24"/>
              </w:rPr>
            </w:pPr>
          </w:p>
        </w:tc>
      </w:tr>
      <w:tr w:rsidR="00BD5F0C">
        <w:trPr>
          <w:trHeight w:hRule="exact" w:val="1794"/>
        </w:trPr>
        <w:tc>
          <w:tcPr>
            <w:tcW w:w="2518"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“平安工地”建设要点及成效</w:t>
            </w:r>
          </w:p>
        </w:tc>
        <w:tc>
          <w:tcPr>
            <w:tcW w:w="6542" w:type="dxa"/>
            <w:gridSpan w:val="5"/>
          </w:tcPr>
          <w:p w:rsidR="00BD5F0C" w:rsidRDefault="00BD5F0C">
            <w:pPr>
              <w:spacing w:line="0" w:lineRule="atLeast"/>
              <w:jc w:val="center"/>
              <w:rPr>
                <w:rFonts w:ascii="仿宋_GB2312" w:eastAsia="仿宋_GB2312"/>
                <w:sz w:val="24"/>
              </w:rPr>
            </w:pPr>
          </w:p>
        </w:tc>
      </w:tr>
      <w:tr w:rsidR="00BD5F0C">
        <w:trPr>
          <w:trHeight w:hRule="exact" w:val="2249"/>
        </w:trPr>
        <w:tc>
          <w:tcPr>
            <w:tcW w:w="9060" w:type="dxa"/>
            <w:gridSpan w:val="6"/>
            <w:vAlign w:val="center"/>
          </w:tcPr>
          <w:p w:rsidR="00BD5F0C" w:rsidRDefault="008D39EC">
            <w:pPr>
              <w:spacing w:line="0" w:lineRule="atLeast"/>
              <w:rPr>
                <w:rFonts w:ascii="仿宋_GB2312" w:eastAsia="仿宋_GB2312"/>
                <w:bCs/>
                <w:sz w:val="24"/>
              </w:rPr>
            </w:pPr>
            <w:r>
              <w:rPr>
                <w:rFonts w:ascii="仿宋_GB2312" w:eastAsia="仿宋_GB2312" w:hint="eastAsia"/>
                <w:bCs/>
                <w:sz w:val="24"/>
              </w:rPr>
              <w:t>我在此慎重声明我单位所提供的申报材料都是真实、客观和有效的。</w:t>
            </w:r>
          </w:p>
          <w:p w:rsidR="00BD5F0C" w:rsidRDefault="00BD5F0C">
            <w:pPr>
              <w:spacing w:line="0" w:lineRule="atLeast"/>
              <w:rPr>
                <w:rFonts w:ascii="仿宋_GB2312" w:eastAsia="仿宋_GB2312"/>
                <w:sz w:val="24"/>
              </w:rPr>
            </w:pPr>
          </w:p>
          <w:p w:rsidR="00BD5F0C" w:rsidRDefault="008D39EC">
            <w:pPr>
              <w:spacing w:line="0" w:lineRule="atLeast"/>
              <w:rPr>
                <w:rFonts w:ascii="仿宋_GB2312" w:eastAsia="仿宋_GB2312"/>
                <w:sz w:val="24"/>
              </w:rPr>
            </w:pPr>
            <w:r>
              <w:rPr>
                <w:rFonts w:ascii="仿宋_GB2312" w:eastAsia="仿宋_GB2312" w:hint="eastAsia"/>
                <w:sz w:val="24"/>
              </w:rPr>
              <w:t>监理单位总监理工程师签名：</w:t>
            </w:r>
          </w:p>
          <w:p w:rsidR="00BD5F0C" w:rsidRDefault="00BD5F0C">
            <w:pPr>
              <w:spacing w:line="0" w:lineRule="atLeast"/>
              <w:ind w:firstLine="555"/>
              <w:rPr>
                <w:rFonts w:ascii="仿宋_GB2312" w:eastAsia="仿宋_GB2312"/>
                <w:sz w:val="24"/>
              </w:rPr>
            </w:pPr>
          </w:p>
          <w:p w:rsidR="00BD5F0C" w:rsidRDefault="00BD5F0C">
            <w:pPr>
              <w:spacing w:line="0" w:lineRule="atLeast"/>
              <w:ind w:firstLine="555"/>
              <w:rPr>
                <w:rFonts w:ascii="仿宋_GB2312" w:eastAsia="仿宋_GB2312"/>
                <w:sz w:val="24"/>
              </w:rPr>
            </w:pPr>
          </w:p>
          <w:p w:rsidR="00BD5F0C" w:rsidRDefault="008D39EC">
            <w:pPr>
              <w:spacing w:line="0" w:lineRule="atLeast"/>
              <w:rPr>
                <w:rFonts w:ascii="仿宋_GB2312" w:eastAsia="仿宋_GB2312"/>
                <w:sz w:val="24"/>
              </w:rPr>
            </w:pPr>
            <w:r>
              <w:rPr>
                <w:rFonts w:ascii="仿宋_GB2312" w:eastAsia="仿宋_GB2312" w:hint="eastAsia"/>
                <w:sz w:val="24"/>
              </w:rPr>
              <w:t xml:space="preserve">                              监理单位（盖章）      年   月   日</w:t>
            </w:r>
          </w:p>
        </w:tc>
      </w:tr>
      <w:tr w:rsidR="00BD5F0C">
        <w:trPr>
          <w:trHeight w:hRule="exact" w:val="2125"/>
        </w:trPr>
        <w:tc>
          <w:tcPr>
            <w:tcW w:w="9060" w:type="dxa"/>
            <w:gridSpan w:val="6"/>
            <w:vAlign w:val="center"/>
          </w:tcPr>
          <w:p w:rsidR="00BD5F0C" w:rsidRDefault="008D39EC">
            <w:pPr>
              <w:spacing w:line="0" w:lineRule="atLeast"/>
              <w:rPr>
                <w:rFonts w:ascii="仿宋_GB2312" w:eastAsia="仿宋_GB2312"/>
                <w:bCs/>
                <w:sz w:val="24"/>
              </w:rPr>
            </w:pPr>
            <w:r>
              <w:rPr>
                <w:rFonts w:ascii="仿宋_GB2312" w:eastAsia="仿宋_GB2312" w:hint="eastAsia"/>
                <w:bCs/>
                <w:sz w:val="24"/>
              </w:rPr>
              <w:t>建设单位意见：</w:t>
            </w:r>
          </w:p>
          <w:p w:rsidR="00BD5F0C" w:rsidRDefault="00BD5F0C">
            <w:pPr>
              <w:spacing w:line="0" w:lineRule="atLeast"/>
              <w:rPr>
                <w:rFonts w:ascii="仿宋_GB2312" w:eastAsia="仿宋_GB2312"/>
                <w:bCs/>
                <w:sz w:val="24"/>
              </w:rPr>
            </w:pPr>
          </w:p>
          <w:p w:rsidR="00BD5F0C" w:rsidRDefault="00BD5F0C">
            <w:pPr>
              <w:spacing w:line="0" w:lineRule="atLeast"/>
              <w:ind w:right="480"/>
              <w:rPr>
                <w:rFonts w:ascii="仿宋_GB2312" w:eastAsia="仿宋_GB2312"/>
                <w:sz w:val="24"/>
              </w:rPr>
            </w:pPr>
          </w:p>
          <w:p w:rsidR="00BD5F0C" w:rsidRDefault="00BD5F0C">
            <w:pPr>
              <w:spacing w:line="0" w:lineRule="atLeast"/>
              <w:ind w:right="480"/>
              <w:rPr>
                <w:rFonts w:ascii="仿宋_GB2312" w:eastAsia="仿宋_GB2312"/>
                <w:sz w:val="24"/>
              </w:rPr>
            </w:pPr>
          </w:p>
          <w:p w:rsidR="00BD5F0C" w:rsidRDefault="008D39EC">
            <w:pPr>
              <w:spacing w:line="0" w:lineRule="atLeast"/>
              <w:ind w:right="69"/>
              <w:jc w:val="right"/>
              <w:rPr>
                <w:rFonts w:ascii="仿宋_GB2312" w:eastAsia="仿宋_GB2312"/>
                <w:bCs/>
                <w:sz w:val="24"/>
              </w:rPr>
            </w:pPr>
            <w:r>
              <w:rPr>
                <w:rFonts w:ascii="仿宋_GB2312" w:eastAsia="仿宋_GB2312" w:hint="eastAsia"/>
                <w:sz w:val="24"/>
              </w:rPr>
              <w:t xml:space="preserve"> 建设单位（盖章）      年   月   日</w:t>
            </w:r>
          </w:p>
        </w:tc>
      </w:tr>
      <w:tr w:rsidR="00BD5F0C">
        <w:trPr>
          <w:trHeight w:hRule="exact" w:val="2126"/>
        </w:trPr>
        <w:tc>
          <w:tcPr>
            <w:tcW w:w="9060" w:type="dxa"/>
            <w:gridSpan w:val="6"/>
            <w:vAlign w:val="center"/>
          </w:tcPr>
          <w:p w:rsidR="00BD5F0C" w:rsidRDefault="008D39EC">
            <w:pPr>
              <w:spacing w:line="0" w:lineRule="atLeast"/>
              <w:rPr>
                <w:rFonts w:ascii="仿宋_GB2312" w:eastAsia="仿宋_GB2312"/>
                <w:bCs/>
                <w:sz w:val="24"/>
              </w:rPr>
            </w:pPr>
            <w:r>
              <w:rPr>
                <w:rFonts w:ascii="仿宋_GB2312" w:eastAsia="仿宋_GB2312" w:hint="eastAsia"/>
                <w:bCs/>
                <w:sz w:val="24"/>
              </w:rPr>
              <w:t>设区的市交通运输主管部门或港口管理部门意见：</w:t>
            </w:r>
          </w:p>
          <w:p w:rsidR="00BD5F0C" w:rsidRDefault="00BD5F0C">
            <w:pPr>
              <w:spacing w:line="0" w:lineRule="atLeast"/>
              <w:rPr>
                <w:rFonts w:ascii="仿宋_GB2312" w:eastAsia="仿宋_GB2312"/>
                <w:bCs/>
                <w:sz w:val="24"/>
              </w:rPr>
            </w:pPr>
          </w:p>
          <w:p w:rsidR="00BD5F0C" w:rsidRDefault="00BD5F0C">
            <w:pPr>
              <w:spacing w:line="0" w:lineRule="atLeast"/>
              <w:rPr>
                <w:rFonts w:ascii="仿宋_GB2312" w:eastAsia="仿宋_GB2312"/>
                <w:bCs/>
                <w:sz w:val="24"/>
              </w:rPr>
            </w:pPr>
          </w:p>
          <w:p w:rsidR="00BD5F0C" w:rsidRDefault="00BD5F0C">
            <w:pPr>
              <w:spacing w:line="0" w:lineRule="atLeast"/>
              <w:ind w:right="480"/>
              <w:rPr>
                <w:rFonts w:ascii="仿宋_GB2312" w:eastAsia="仿宋_GB2312"/>
                <w:sz w:val="24"/>
              </w:rPr>
            </w:pPr>
          </w:p>
          <w:p w:rsidR="00BD5F0C" w:rsidRDefault="008D39EC">
            <w:pPr>
              <w:spacing w:line="0" w:lineRule="atLeast"/>
              <w:ind w:firstLineChars="100" w:firstLine="234"/>
              <w:rPr>
                <w:rFonts w:ascii="仿宋_GB2312" w:eastAsia="仿宋_GB2312"/>
                <w:bCs/>
                <w:sz w:val="24"/>
              </w:rPr>
            </w:pPr>
            <w:r>
              <w:rPr>
                <w:rFonts w:ascii="仿宋_GB2312" w:eastAsia="仿宋_GB2312" w:hint="eastAsia"/>
                <w:bCs/>
                <w:sz w:val="24"/>
              </w:rPr>
              <w:t>设区的市交通运输主管部门或港口管理</w:t>
            </w:r>
            <w:r>
              <w:rPr>
                <w:rFonts w:ascii="仿宋_GB2312" w:eastAsia="仿宋_GB2312" w:hint="eastAsia"/>
                <w:sz w:val="24"/>
              </w:rPr>
              <w:t>部门（盖章）      年   月   日</w:t>
            </w:r>
          </w:p>
        </w:tc>
      </w:tr>
    </w:tbl>
    <w:p w:rsidR="00BD5F0C" w:rsidRDefault="00BD5F0C">
      <w:pPr>
        <w:rPr>
          <w:rFonts w:ascii="仿宋_GB2312" w:eastAsia="仿宋_GB2312"/>
          <w:sz w:val="24"/>
        </w:rPr>
        <w:sectPr w:rsidR="00BD5F0C">
          <w:pgSz w:w="11906" w:h="16838"/>
          <w:pgMar w:top="1417" w:right="1474" w:bottom="1417" w:left="1588" w:header="851" w:footer="680" w:gutter="0"/>
          <w:cols w:space="720"/>
          <w:docGrid w:type="linesAndChars" w:linePitch="579" w:charSpace="-1266"/>
        </w:sectPr>
      </w:pPr>
    </w:p>
    <w:p w:rsidR="00BD5F0C" w:rsidRDefault="008D39EC">
      <w:pPr>
        <w:widowControl/>
        <w:jc w:val="left"/>
        <w:outlineLvl w:val="0"/>
        <w:rPr>
          <w:rFonts w:eastAsia="黑体"/>
          <w:color w:val="000000"/>
          <w:sz w:val="32"/>
          <w:szCs w:val="30"/>
        </w:rPr>
      </w:pPr>
      <w:r>
        <w:rPr>
          <w:rFonts w:eastAsia="黑体" w:hint="eastAsia"/>
          <w:color w:val="000000"/>
          <w:sz w:val="32"/>
          <w:szCs w:val="30"/>
        </w:rPr>
        <w:t>附件</w:t>
      </w:r>
      <w:r>
        <w:rPr>
          <w:rFonts w:eastAsia="黑体" w:hint="eastAsia"/>
          <w:color w:val="000000"/>
          <w:sz w:val="32"/>
          <w:szCs w:val="30"/>
        </w:rPr>
        <w:t>3</w:t>
      </w:r>
    </w:p>
    <w:p w:rsidR="00BD5F0C" w:rsidRDefault="008D39EC">
      <w:pPr>
        <w:jc w:val="center"/>
        <w:rPr>
          <w:rFonts w:ascii="仿宋_GB2312" w:eastAsia="仿宋_GB2312" w:hAnsi="宋体"/>
          <w:b/>
          <w:sz w:val="30"/>
          <w:szCs w:val="30"/>
        </w:rPr>
      </w:pPr>
      <w:r>
        <w:rPr>
          <w:rFonts w:ascii="仿宋_GB2312" w:eastAsia="仿宋_GB2312" w:hAnsi="宋体" w:hint="eastAsia"/>
          <w:b/>
          <w:sz w:val="30"/>
          <w:szCs w:val="30"/>
        </w:rPr>
        <w:t>广西国省干线公路工程“平安工地”建设先进单位申报表</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276"/>
        <w:gridCol w:w="1417"/>
        <w:gridCol w:w="1418"/>
        <w:gridCol w:w="1661"/>
        <w:gridCol w:w="7"/>
        <w:gridCol w:w="1330"/>
      </w:tblGrid>
      <w:tr w:rsidR="00BD5F0C">
        <w:trPr>
          <w:trHeight w:hRule="exact" w:val="835"/>
        </w:trPr>
        <w:tc>
          <w:tcPr>
            <w:tcW w:w="1951"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施工单位名称及所在项目</w:t>
            </w:r>
          </w:p>
        </w:tc>
        <w:tc>
          <w:tcPr>
            <w:tcW w:w="7109" w:type="dxa"/>
            <w:gridSpan w:val="6"/>
            <w:vAlign w:val="center"/>
          </w:tcPr>
          <w:p w:rsidR="00BD5F0C" w:rsidRDefault="00BD5F0C">
            <w:pPr>
              <w:spacing w:line="0" w:lineRule="atLeast"/>
              <w:jc w:val="center"/>
              <w:rPr>
                <w:rFonts w:ascii="仿宋_GB2312" w:eastAsia="仿宋_GB2312"/>
                <w:sz w:val="24"/>
              </w:rPr>
            </w:pPr>
          </w:p>
        </w:tc>
      </w:tr>
      <w:tr w:rsidR="00BD5F0C">
        <w:trPr>
          <w:trHeight w:hRule="exact" w:val="454"/>
        </w:trPr>
        <w:tc>
          <w:tcPr>
            <w:tcW w:w="1951"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单位主要负责人</w:t>
            </w:r>
          </w:p>
        </w:tc>
        <w:tc>
          <w:tcPr>
            <w:tcW w:w="1276" w:type="dxa"/>
            <w:vAlign w:val="center"/>
          </w:tcPr>
          <w:p w:rsidR="00BD5F0C" w:rsidRDefault="00BD5F0C">
            <w:pPr>
              <w:spacing w:line="0" w:lineRule="atLeast"/>
              <w:jc w:val="center"/>
              <w:rPr>
                <w:rFonts w:ascii="仿宋_GB2312" w:eastAsia="仿宋_GB2312"/>
                <w:sz w:val="24"/>
              </w:rPr>
            </w:pPr>
          </w:p>
        </w:tc>
        <w:tc>
          <w:tcPr>
            <w:tcW w:w="1417"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联系电话</w:t>
            </w:r>
          </w:p>
        </w:tc>
        <w:tc>
          <w:tcPr>
            <w:tcW w:w="1418" w:type="dxa"/>
            <w:vAlign w:val="center"/>
          </w:tcPr>
          <w:p w:rsidR="00BD5F0C" w:rsidRDefault="00BD5F0C">
            <w:pPr>
              <w:spacing w:line="0" w:lineRule="atLeast"/>
              <w:jc w:val="center"/>
              <w:rPr>
                <w:rFonts w:ascii="仿宋_GB2312" w:eastAsia="仿宋_GB2312"/>
                <w:sz w:val="24"/>
              </w:rPr>
            </w:pPr>
          </w:p>
        </w:tc>
        <w:tc>
          <w:tcPr>
            <w:tcW w:w="1668" w:type="dxa"/>
            <w:gridSpan w:val="2"/>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年度考核结果</w:t>
            </w:r>
          </w:p>
        </w:tc>
        <w:tc>
          <w:tcPr>
            <w:tcW w:w="1330" w:type="dxa"/>
            <w:vAlign w:val="center"/>
          </w:tcPr>
          <w:p w:rsidR="00BD5F0C" w:rsidRDefault="00BD5F0C">
            <w:pPr>
              <w:spacing w:line="0" w:lineRule="atLeast"/>
              <w:jc w:val="center"/>
              <w:rPr>
                <w:rFonts w:ascii="仿宋_GB2312" w:eastAsia="仿宋_GB2312"/>
                <w:sz w:val="24"/>
              </w:rPr>
            </w:pPr>
          </w:p>
        </w:tc>
      </w:tr>
      <w:tr w:rsidR="00BD5F0C">
        <w:trPr>
          <w:trHeight w:hRule="exact" w:val="454"/>
        </w:trPr>
        <w:tc>
          <w:tcPr>
            <w:tcW w:w="1951" w:type="dxa"/>
            <w:vAlign w:val="center"/>
          </w:tcPr>
          <w:p w:rsidR="00BD5F0C" w:rsidRDefault="008D39EC">
            <w:pPr>
              <w:spacing w:line="0" w:lineRule="atLeast"/>
              <w:jc w:val="center"/>
              <w:rPr>
                <w:rFonts w:ascii="仿宋_GB2312" w:eastAsia="仿宋_GB2312"/>
                <w:spacing w:val="-20"/>
                <w:sz w:val="24"/>
              </w:rPr>
            </w:pPr>
            <w:r>
              <w:rPr>
                <w:rFonts w:ascii="仿宋_GB2312" w:eastAsia="仿宋_GB2312" w:hint="eastAsia"/>
                <w:sz w:val="24"/>
              </w:rPr>
              <w:t>项目业主</w:t>
            </w:r>
          </w:p>
        </w:tc>
        <w:tc>
          <w:tcPr>
            <w:tcW w:w="7109" w:type="dxa"/>
            <w:gridSpan w:val="6"/>
            <w:vAlign w:val="center"/>
          </w:tcPr>
          <w:p w:rsidR="00BD5F0C" w:rsidRDefault="00BD5F0C">
            <w:pPr>
              <w:spacing w:line="0" w:lineRule="atLeast"/>
              <w:jc w:val="center"/>
              <w:rPr>
                <w:rFonts w:ascii="仿宋_GB2312" w:eastAsia="仿宋_GB2312"/>
                <w:sz w:val="24"/>
              </w:rPr>
            </w:pPr>
          </w:p>
        </w:tc>
      </w:tr>
      <w:tr w:rsidR="00BD5F0C">
        <w:trPr>
          <w:trHeight w:hRule="exact" w:val="454"/>
        </w:trPr>
        <w:tc>
          <w:tcPr>
            <w:tcW w:w="1951"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单位主要负责人</w:t>
            </w:r>
          </w:p>
        </w:tc>
        <w:tc>
          <w:tcPr>
            <w:tcW w:w="1276" w:type="dxa"/>
            <w:vAlign w:val="center"/>
          </w:tcPr>
          <w:p w:rsidR="00BD5F0C" w:rsidRDefault="00BD5F0C">
            <w:pPr>
              <w:spacing w:line="0" w:lineRule="atLeast"/>
              <w:jc w:val="center"/>
              <w:rPr>
                <w:rFonts w:ascii="仿宋_GB2312" w:eastAsia="仿宋_GB2312"/>
                <w:sz w:val="24"/>
              </w:rPr>
            </w:pPr>
          </w:p>
        </w:tc>
        <w:tc>
          <w:tcPr>
            <w:tcW w:w="1417"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联系电话</w:t>
            </w:r>
          </w:p>
        </w:tc>
        <w:tc>
          <w:tcPr>
            <w:tcW w:w="1418" w:type="dxa"/>
            <w:vAlign w:val="center"/>
          </w:tcPr>
          <w:p w:rsidR="00BD5F0C" w:rsidRDefault="00BD5F0C">
            <w:pPr>
              <w:spacing w:line="0" w:lineRule="atLeast"/>
              <w:jc w:val="center"/>
              <w:rPr>
                <w:rFonts w:ascii="仿宋_GB2312" w:eastAsia="仿宋_GB2312"/>
                <w:sz w:val="24"/>
              </w:rPr>
            </w:pPr>
          </w:p>
        </w:tc>
        <w:tc>
          <w:tcPr>
            <w:tcW w:w="1668" w:type="dxa"/>
            <w:gridSpan w:val="2"/>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年度考核结果</w:t>
            </w:r>
          </w:p>
        </w:tc>
        <w:tc>
          <w:tcPr>
            <w:tcW w:w="1330" w:type="dxa"/>
            <w:vAlign w:val="center"/>
          </w:tcPr>
          <w:p w:rsidR="00BD5F0C" w:rsidRDefault="00BD5F0C">
            <w:pPr>
              <w:spacing w:line="0" w:lineRule="atLeast"/>
              <w:jc w:val="center"/>
              <w:rPr>
                <w:rFonts w:ascii="仿宋_GB2312" w:eastAsia="仿宋_GB2312"/>
                <w:sz w:val="24"/>
              </w:rPr>
            </w:pPr>
          </w:p>
        </w:tc>
      </w:tr>
      <w:tr w:rsidR="00BD5F0C">
        <w:trPr>
          <w:trHeight w:hRule="exact" w:val="454"/>
        </w:trPr>
        <w:tc>
          <w:tcPr>
            <w:tcW w:w="1951"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监理单位</w:t>
            </w:r>
          </w:p>
        </w:tc>
        <w:tc>
          <w:tcPr>
            <w:tcW w:w="7109" w:type="dxa"/>
            <w:gridSpan w:val="6"/>
            <w:vAlign w:val="center"/>
          </w:tcPr>
          <w:p w:rsidR="00BD5F0C" w:rsidRDefault="00BD5F0C">
            <w:pPr>
              <w:spacing w:line="0" w:lineRule="atLeast"/>
              <w:jc w:val="center"/>
              <w:rPr>
                <w:rFonts w:ascii="仿宋_GB2312" w:eastAsia="仿宋_GB2312"/>
                <w:sz w:val="24"/>
              </w:rPr>
            </w:pPr>
          </w:p>
        </w:tc>
      </w:tr>
      <w:tr w:rsidR="00BD5F0C">
        <w:trPr>
          <w:trHeight w:hRule="exact" w:val="454"/>
        </w:trPr>
        <w:tc>
          <w:tcPr>
            <w:tcW w:w="1951"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单位主要负责人</w:t>
            </w:r>
          </w:p>
        </w:tc>
        <w:tc>
          <w:tcPr>
            <w:tcW w:w="1276" w:type="dxa"/>
            <w:vAlign w:val="center"/>
          </w:tcPr>
          <w:p w:rsidR="00BD5F0C" w:rsidRDefault="00BD5F0C">
            <w:pPr>
              <w:spacing w:line="0" w:lineRule="atLeast"/>
              <w:jc w:val="center"/>
              <w:rPr>
                <w:rFonts w:ascii="仿宋_GB2312" w:eastAsia="仿宋_GB2312"/>
                <w:sz w:val="24"/>
              </w:rPr>
            </w:pPr>
          </w:p>
        </w:tc>
        <w:tc>
          <w:tcPr>
            <w:tcW w:w="1417"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联系电话</w:t>
            </w:r>
          </w:p>
        </w:tc>
        <w:tc>
          <w:tcPr>
            <w:tcW w:w="1418" w:type="dxa"/>
            <w:vAlign w:val="center"/>
          </w:tcPr>
          <w:p w:rsidR="00BD5F0C" w:rsidRDefault="00BD5F0C">
            <w:pPr>
              <w:spacing w:line="0" w:lineRule="atLeast"/>
              <w:jc w:val="center"/>
              <w:rPr>
                <w:rFonts w:ascii="仿宋_GB2312" w:eastAsia="仿宋_GB2312"/>
                <w:sz w:val="24"/>
              </w:rPr>
            </w:pPr>
          </w:p>
        </w:tc>
        <w:tc>
          <w:tcPr>
            <w:tcW w:w="1661"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年度考核结果</w:t>
            </w:r>
          </w:p>
        </w:tc>
        <w:tc>
          <w:tcPr>
            <w:tcW w:w="1337" w:type="dxa"/>
            <w:gridSpan w:val="2"/>
            <w:vAlign w:val="center"/>
          </w:tcPr>
          <w:p w:rsidR="00BD5F0C" w:rsidRDefault="00BD5F0C">
            <w:pPr>
              <w:spacing w:line="0" w:lineRule="atLeast"/>
              <w:jc w:val="center"/>
              <w:rPr>
                <w:rFonts w:ascii="仿宋_GB2312" w:eastAsia="仿宋_GB2312"/>
                <w:sz w:val="24"/>
              </w:rPr>
            </w:pPr>
          </w:p>
        </w:tc>
      </w:tr>
      <w:tr w:rsidR="00BD5F0C">
        <w:trPr>
          <w:trHeight w:hRule="exact" w:val="4440"/>
        </w:trPr>
        <w:tc>
          <w:tcPr>
            <w:tcW w:w="1951"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“平安工地”建设开展情况</w:t>
            </w:r>
          </w:p>
        </w:tc>
        <w:tc>
          <w:tcPr>
            <w:tcW w:w="7109" w:type="dxa"/>
            <w:gridSpan w:val="6"/>
          </w:tcPr>
          <w:p w:rsidR="00BD5F0C" w:rsidRDefault="00BD5F0C">
            <w:pPr>
              <w:spacing w:line="0" w:lineRule="atLeast"/>
              <w:jc w:val="center"/>
              <w:rPr>
                <w:rFonts w:ascii="仿宋_GB2312" w:eastAsia="仿宋_GB2312"/>
                <w:sz w:val="24"/>
              </w:rPr>
            </w:pPr>
          </w:p>
        </w:tc>
      </w:tr>
      <w:tr w:rsidR="00BD5F0C">
        <w:trPr>
          <w:trHeight w:hRule="exact" w:val="4827"/>
        </w:trPr>
        <w:tc>
          <w:tcPr>
            <w:tcW w:w="1951"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工作亮点、创新案例、典型做法</w:t>
            </w:r>
          </w:p>
        </w:tc>
        <w:tc>
          <w:tcPr>
            <w:tcW w:w="7109" w:type="dxa"/>
            <w:gridSpan w:val="6"/>
          </w:tcPr>
          <w:p w:rsidR="00BD5F0C" w:rsidRDefault="00BD5F0C">
            <w:pPr>
              <w:spacing w:line="0" w:lineRule="atLeast"/>
              <w:jc w:val="center"/>
              <w:rPr>
                <w:rFonts w:ascii="仿宋_GB2312" w:eastAsia="仿宋_GB2312"/>
                <w:sz w:val="24"/>
              </w:rPr>
            </w:pPr>
          </w:p>
        </w:tc>
      </w:tr>
    </w:tbl>
    <w:p w:rsidR="00BD5F0C" w:rsidRDefault="008D39EC">
      <w:pPr>
        <w:spacing w:line="0" w:lineRule="atLeast"/>
        <w:jc w:val="left"/>
        <w:rPr>
          <w:rFonts w:ascii="仿宋_GB2312" w:eastAsia="仿宋_GB2312"/>
          <w:sz w:val="24"/>
        </w:rPr>
      </w:pPr>
      <w:r>
        <w:rPr>
          <w:rFonts w:ascii="仿宋_GB2312" w:eastAsia="仿宋_GB2312" w:hint="eastAsia"/>
          <w:sz w:val="24"/>
        </w:rPr>
        <w:t xml:space="preserve">填表人： </w:t>
      </w:r>
      <w:r>
        <w:rPr>
          <w:rFonts w:ascii="仿宋_GB2312" w:eastAsia="仿宋_GB2312"/>
          <w:sz w:val="24"/>
        </w:rPr>
        <w:t xml:space="preserve">                                   </w:t>
      </w:r>
      <w:r>
        <w:rPr>
          <w:rFonts w:ascii="仿宋_GB2312" w:eastAsia="仿宋_GB2312" w:hint="eastAsia"/>
          <w:sz w:val="24"/>
        </w:rPr>
        <w:t>联系电话：</w:t>
      </w:r>
    </w:p>
    <w:p w:rsidR="00BD5F0C" w:rsidRDefault="00BD5F0C">
      <w:pPr>
        <w:rPr>
          <w:rFonts w:ascii="仿宋_GB2312" w:eastAsia="仿宋_GB2312"/>
          <w:sz w:val="24"/>
        </w:rPr>
        <w:sectPr w:rsidR="00BD5F0C">
          <w:pgSz w:w="11906" w:h="16838"/>
          <w:pgMar w:top="1417" w:right="1474" w:bottom="1417" w:left="1588" w:header="851" w:footer="850" w:gutter="0"/>
          <w:cols w:space="720"/>
          <w:docGrid w:type="linesAndChars" w:linePitch="579" w:charSpace="-1266"/>
        </w:sectPr>
      </w:pPr>
    </w:p>
    <w:p w:rsidR="00BD5F0C" w:rsidRDefault="008D39EC">
      <w:pPr>
        <w:widowControl/>
        <w:jc w:val="left"/>
        <w:outlineLvl w:val="0"/>
        <w:rPr>
          <w:rFonts w:eastAsia="黑体"/>
          <w:color w:val="000000"/>
          <w:sz w:val="32"/>
          <w:szCs w:val="30"/>
        </w:rPr>
      </w:pPr>
      <w:r>
        <w:rPr>
          <w:rFonts w:eastAsia="黑体" w:hint="eastAsia"/>
          <w:color w:val="000000"/>
          <w:sz w:val="32"/>
          <w:szCs w:val="30"/>
        </w:rPr>
        <w:t>附件</w:t>
      </w:r>
      <w:r>
        <w:rPr>
          <w:rFonts w:eastAsia="黑体" w:hint="eastAsia"/>
          <w:color w:val="000000"/>
          <w:sz w:val="32"/>
          <w:szCs w:val="30"/>
        </w:rPr>
        <w:t>4</w:t>
      </w:r>
    </w:p>
    <w:p w:rsidR="00BD5F0C" w:rsidRDefault="008D39EC">
      <w:pPr>
        <w:jc w:val="center"/>
        <w:rPr>
          <w:rFonts w:ascii="仿宋_GB2312" w:eastAsia="仿宋_GB2312" w:hAnsi="宋体"/>
          <w:b/>
          <w:sz w:val="30"/>
          <w:szCs w:val="30"/>
        </w:rPr>
      </w:pPr>
      <w:r>
        <w:rPr>
          <w:rFonts w:ascii="仿宋_GB2312" w:eastAsia="仿宋_GB2312" w:hAnsi="宋体" w:hint="eastAsia"/>
          <w:b/>
          <w:sz w:val="30"/>
          <w:szCs w:val="30"/>
        </w:rPr>
        <w:t>广西国省干线公路工程“平安工地”建设先进个人申报表</w:t>
      </w:r>
    </w:p>
    <w:p w:rsidR="00BD5F0C" w:rsidRDefault="008D39EC">
      <w:pPr>
        <w:spacing w:line="0" w:lineRule="atLeast"/>
        <w:jc w:val="left"/>
        <w:rPr>
          <w:rFonts w:ascii="仿宋_GB2312" w:eastAsia="仿宋_GB2312"/>
          <w:sz w:val="24"/>
        </w:rPr>
      </w:pPr>
      <w:r>
        <w:rPr>
          <w:rFonts w:ascii="仿宋_GB2312" w:eastAsia="仿宋_GB2312" w:hint="eastAsia"/>
          <w:sz w:val="24"/>
        </w:rPr>
        <w:t>项目名称：</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992"/>
        <w:gridCol w:w="1276"/>
        <w:gridCol w:w="992"/>
        <w:gridCol w:w="992"/>
        <w:gridCol w:w="1276"/>
        <w:gridCol w:w="1864"/>
      </w:tblGrid>
      <w:tr w:rsidR="00BD5F0C">
        <w:trPr>
          <w:trHeight w:hRule="exact" w:val="454"/>
        </w:trPr>
        <w:tc>
          <w:tcPr>
            <w:tcW w:w="1668"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姓名</w:t>
            </w:r>
          </w:p>
        </w:tc>
        <w:tc>
          <w:tcPr>
            <w:tcW w:w="992" w:type="dxa"/>
            <w:vAlign w:val="center"/>
          </w:tcPr>
          <w:p w:rsidR="00BD5F0C" w:rsidRDefault="00BD5F0C">
            <w:pPr>
              <w:spacing w:line="0" w:lineRule="atLeast"/>
              <w:jc w:val="center"/>
              <w:rPr>
                <w:rFonts w:ascii="仿宋_GB2312" w:eastAsia="仿宋_GB2312"/>
                <w:sz w:val="24"/>
              </w:rPr>
            </w:pPr>
          </w:p>
        </w:tc>
        <w:tc>
          <w:tcPr>
            <w:tcW w:w="1276"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性别</w:t>
            </w:r>
          </w:p>
        </w:tc>
        <w:tc>
          <w:tcPr>
            <w:tcW w:w="992" w:type="dxa"/>
            <w:vAlign w:val="center"/>
          </w:tcPr>
          <w:p w:rsidR="00BD5F0C" w:rsidRDefault="00BD5F0C">
            <w:pPr>
              <w:spacing w:line="0" w:lineRule="atLeast"/>
              <w:jc w:val="center"/>
              <w:rPr>
                <w:rFonts w:ascii="仿宋_GB2312" w:eastAsia="仿宋_GB2312"/>
                <w:sz w:val="24"/>
              </w:rPr>
            </w:pPr>
          </w:p>
        </w:tc>
        <w:tc>
          <w:tcPr>
            <w:tcW w:w="992"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民族</w:t>
            </w:r>
          </w:p>
        </w:tc>
        <w:tc>
          <w:tcPr>
            <w:tcW w:w="1276" w:type="dxa"/>
            <w:vAlign w:val="center"/>
          </w:tcPr>
          <w:p w:rsidR="00BD5F0C" w:rsidRDefault="00BD5F0C">
            <w:pPr>
              <w:spacing w:line="0" w:lineRule="atLeast"/>
              <w:jc w:val="center"/>
              <w:rPr>
                <w:rFonts w:ascii="仿宋_GB2312" w:eastAsia="仿宋_GB2312"/>
                <w:sz w:val="24"/>
              </w:rPr>
            </w:pPr>
          </w:p>
        </w:tc>
        <w:tc>
          <w:tcPr>
            <w:tcW w:w="1864" w:type="dxa"/>
            <w:vMerge w:val="restart"/>
            <w:vAlign w:val="center"/>
          </w:tcPr>
          <w:p w:rsidR="00BD5F0C" w:rsidRDefault="00BD5F0C">
            <w:pPr>
              <w:spacing w:line="0" w:lineRule="atLeast"/>
              <w:jc w:val="center"/>
              <w:rPr>
                <w:rFonts w:ascii="仿宋_GB2312" w:eastAsia="仿宋_GB2312"/>
                <w:sz w:val="24"/>
              </w:rPr>
            </w:pPr>
          </w:p>
          <w:p w:rsidR="00BD5F0C" w:rsidRDefault="00BD5F0C">
            <w:pPr>
              <w:spacing w:line="0" w:lineRule="atLeast"/>
              <w:jc w:val="center"/>
              <w:rPr>
                <w:rFonts w:ascii="仿宋_GB2312" w:eastAsia="仿宋_GB2312"/>
                <w:sz w:val="24"/>
              </w:rPr>
            </w:pPr>
          </w:p>
          <w:p w:rsidR="00BD5F0C" w:rsidRDefault="008D39EC">
            <w:pPr>
              <w:spacing w:line="0" w:lineRule="atLeast"/>
              <w:jc w:val="center"/>
              <w:rPr>
                <w:rFonts w:ascii="仿宋_GB2312" w:eastAsia="仿宋_GB2312"/>
                <w:sz w:val="24"/>
              </w:rPr>
            </w:pPr>
            <w:r>
              <w:rPr>
                <w:rFonts w:ascii="仿宋_GB2312" w:eastAsia="仿宋_GB2312" w:hint="eastAsia"/>
                <w:sz w:val="24"/>
              </w:rPr>
              <w:t>二寸照片</w:t>
            </w:r>
          </w:p>
        </w:tc>
      </w:tr>
      <w:tr w:rsidR="00BD5F0C">
        <w:trPr>
          <w:trHeight w:hRule="exact" w:val="774"/>
        </w:trPr>
        <w:tc>
          <w:tcPr>
            <w:tcW w:w="1668"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出生年月</w:t>
            </w:r>
          </w:p>
        </w:tc>
        <w:tc>
          <w:tcPr>
            <w:tcW w:w="992" w:type="dxa"/>
            <w:vAlign w:val="center"/>
          </w:tcPr>
          <w:p w:rsidR="00BD5F0C" w:rsidRDefault="00BD5F0C">
            <w:pPr>
              <w:spacing w:line="0" w:lineRule="atLeast"/>
              <w:jc w:val="center"/>
              <w:rPr>
                <w:rFonts w:ascii="仿宋_GB2312" w:eastAsia="仿宋_GB2312"/>
                <w:sz w:val="24"/>
              </w:rPr>
            </w:pPr>
          </w:p>
        </w:tc>
        <w:tc>
          <w:tcPr>
            <w:tcW w:w="1276"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籍贯</w:t>
            </w:r>
          </w:p>
        </w:tc>
        <w:tc>
          <w:tcPr>
            <w:tcW w:w="992" w:type="dxa"/>
            <w:vAlign w:val="center"/>
          </w:tcPr>
          <w:p w:rsidR="00BD5F0C" w:rsidRDefault="00BD5F0C">
            <w:pPr>
              <w:spacing w:line="0" w:lineRule="atLeast"/>
              <w:jc w:val="center"/>
              <w:rPr>
                <w:rFonts w:ascii="仿宋_GB2312" w:eastAsia="仿宋_GB2312"/>
                <w:sz w:val="24"/>
              </w:rPr>
            </w:pPr>
          </w:p>
        </w:tc>
        <w:tc>
          <w:tcPr>
            <w:tcW w:w="992"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参加工作时间</w:t>
            </w:r>
          </w:p>
        </w:tc>
        <w:tc>
          <w:tcPr>
            <w:tcW w:w="1276" w:type="dxa"/>
            <w:vAlign w:val="center"/>
          </w:tcPr>
          <w:p w:rsidR="00BD5F0C" w:rsidRDefault="00BD5F0C">
            <w:pPr>
              <w:spacing w:line="0" w:lineRule="atLeast"/>
              <w:jc w:val="center"/>
              <w:rPr>
                <w:rFonts w:ascii="仿宋_GB2312" w:eastAsia="仿宋_GB2312"/>
                <w:sz w:val="24"/>
              </w:rPr>
            </w:pPr>
          </w:p>
        </w:tc>
        <w:tc>
          <w:tcPr>
            <w:tcW w:w="1864" w:type="dxa"/>
            <w:vMerge/>
            <w:vAlign w:val="center"/>
          </w:tcPr>
          <w:p w:rsidR="00BD5F0C" w:rsidRDefault="00BD5F0C">
            <w:pPr>
              <w:spacing w:line="0" w:lineRule="atLeast"/>
              <w:jc w:val="center"/>
              <w:rPr>
                <w:rFonts w:ascii="仿宋_GB2312" w:eastAsia="仿宋_GB2312"/>
                <w:sz w:val="24"/>
              </w:rPr>
            </w:pPr>
          </w:p>
        </w:tc>
      </w:tr>
      <w:tr w:rsidR="00BD5F0C">
        <w:trPr>
          <w:trHeight w:hRule="exact" w:val="454"/>
        </w:trPr>
        <w:tc>
          <w:tcPr>
            <w:tcW w:w="1668"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进入项目时间</w:t>
            </w:r>
          </w:p>
        </w:tc>
        <w:tc>
          <w:tcPr>
            <w:tcW w:w="992" w:type="dxa"/>
            <w:vAlign w:val="center"/>
          </w:tcPr>
          <w:p w:rsidR="00BD5F0C" w:rsidRDefault="00BD5F0C">
            <w:pPr>
              <w:spacing w:line="0" w:lineRule="atLeast"/>
              <w:jc w:val="center"/>
              <w:rPr>
                <w:rFonts w:ascii="仿宋_GB2312" w:eastAsia="仿宋_GB2312"/>
                <w:sz w:val="24"/>
              </w:rPr>
            </w:pPr>
          </w:p>
        </w:tc>
        <w:tc>
          <w:tcPr>
            <w:tcW w:w="1276"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文化程度</w:t>
            </w:r>
          </w:p>
        </w:tc>
        <w:tc>
          <w:tcPr>
            <w:tcW w:w="992" w:type="dxa"/>
            <w:vAlign w:val="center"/>
          </w:tcPr>
          <w:p w:rsidR="00BD5F0C" w:rsidRDefault="00BD5F0C">
            <w:pPr>
              <w:spacing w:line="0" w:lineRule="atLeast"/>
              <w:jc w:val="center"/>
              <w:rPr>
                <w:rFonts w:ascii="仿宋_GB2312" w:eastAsia="仿宋_GB2312"/>
                <w:sz w:val="24"/>
              </w:rPr>
            </w:pPr>
          </w:p>
        </w:tc>
        <w:tc>
          <w:tcPr>
            <w:tcW w:w="992"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职称</w:t>
            </w:r>
          </w:p>
        </w:tc>
        <w:tc>
          <w:tcPr>
            <w:tcW w:w="1276" w:type="dxa"/>
            <w:vAlign w:val="center"/>
          </w:tcPr>
          <w:p w:rsidR="00BD5F0C" w:rsidRDefault="00BD5F0C">
            <w:pPr>
              <w:spacing w:line="0" w:lineRule="atLeast"/>
              <w:jc w:val="center"/>
              <w:rPr>
                <w:rFonts w:ascii="仿宋_GB2312" w:eastAsia="仿宋_GB2312"/>
                <w:sz w:val="24"/>
              </w:rPr>
            </w:pPr>
          </w:p>
        </w:tc>
        <w:tc>
          <w:tcPr>
            <w:tcW w:w="1864" w:type="dxa"/>
            <w:vMerge/>
            <w:vAlign w:val="center"/>
          </w:tcPr>
          <w:p w:rsidR="00BD5F0C" w:rsidRDefault="00BD5F0C">
            <w:pPr>
              <w:spacing w:line="0" w:lineRule="atLeast"/>
              <w:jc w:val="center"/>
              <w:rPr>
                <w:rFonts w:ascii="仿宋_GB2312" w:eastAsia="仿宋_GB2312"/>
                <w:sz w:val="24"/>
              </w:rPr>
            </w:pPr>
          </w:p>
        </w:tc>
      </w:tr>
      <w:tr w:rsidR="00BD5F0C">
        <w:trPr>
          <w:trHeight w:hRule="exact" w:val="454"/>
        </w:trPr>
        <w:tc>
          <w:tcPr>
            <w:tcW w:w="1668"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单位名称</w:t>
            </w:r>
          </w:p>
        </w:tc>
        <w:tc>
          <w:tcPr>
            <w:tcW w:w="5528" w:type="dxa"/>
            <w:gridSpan w:val="5"/>
            <w:vAlign w:val="center"/>
          </w:tcPr>
          <w:p w:rsidR="00BD5F0C" w:rsidRDefault="00BD5F0C">
            <w:pPr>
              <w:spacing w:line="0" w:lineRule="atLeast"/>
              <w:jc w:val="center"/>
              <w:rPr>
                <w:rFonts w:ascii="仿宋_GB2312" w:eastAsia="仿宋_GB2312"/>
                <w:sz w:val="24"/>
              </w:rPr>
            </w:pPr>
          </w:p>
        </w:tc>
        <w:tc>
          <w:tcPr>
            <w:tcW w:w="1864" w:type="dxa"/>
            <w:vMerge w:val="restart"/>
            <w:tcBorders>
              <w:top w:val="nil"/>
            </w:tcBorders>
            <w:vAlign w:val="center"/>
          </w:tcPr>
          <w:p w:rsidR="00BD5F0C" w:rsidRDefault="00BD5F0C">
            <w:pPr>
              <w:spacing w:line="0" w:lineRule="atLeast"/>
              <w:jc w:val="center"/>
              <w:rPr>
                <w:rFonts w:ascii="仿宋_GB2312" w:eastAsia="仿宋_GB2312"/>
                <w:sz w:val="24"/>
              </w:rPr>
            </w:pPr>
          </w:p>
        </w:tc>
      </w:tr>
      <w:tr w:rsidR="00BD5F0C">
        <w:trPr>
          <w:trHeight w:hRule="exact" w:val="454"/>
        </w:trPr>
        <w:tc>
          <w:tcPr>
            <w:tcW w:w="1668"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所在单位职务</w:t>
            </w:r>
          </w:p>
        </w:tc>
        <w:tc>
          <w:tcPr>
            <w:tcW w:w="5528" w:type="dxa"/>
            <w:gridSpan w:val="5"/>
            <w:vAlign w:val="center"/>
          </w:tcPr>
          <w:p w:rsidR="00BD5F0C" w:rsidRDefault="00BD5F0C">
            <w:pPr>
              <w:spacing w:line="0" w:lineRule="atLeast"/>
              <w:jc w:val="center"/>
              <w:rPr>
                <w:rFonts w:ascii="仿宋_GB2312" w:eastAsia="仿宋_GB2312"/>
                <w:sz w:val="24"/>
              </w:rPr>
            </w:pPr>
          </w:p>
        </w:tc>
        <w:tc>
          <w:tcPr>
            <w:tcW w:w="1864" w:type="dxa"/>
            <w:vMerge/>
            <w:tcBorders>
              <w:top w:val="nil"/>
            </w:tcBorders>
            <w:vAlign w:val="center"/>
          </w:tcPr>
          <w:p w:rsidR="00BD5F0C" w:rsidRDefault="00BD5F0C">
            <w:pPr>
              <w:spacing w:line="0" w:lineRule="atLeast"/>
              <w:jc w:val="center"/>
              <w:rPr>
                <w:rFonts w:ascii="仿宋_GB2312" w:eastAsia="仿宋_GB2312"/>
                <w:sz w:val="24"/>
              </w:rPr>
            </w:pPr>
          </w:p>
        </w:tc>
      </w:tr>
      <w:tr w:rsidR="00BD5F0C">
        <w:trPr>
          <w:trHeight w:hRule="exact" w:val="2902"/>
        </w:trPr>
        <w:tc>
          <w:tcPr>
            <w:tcW w:w="1668"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本人在“平安工地”建设相关活动中的主要作用和贡献</w:t>
            </w:r>
          </w:p>
        </w:tc>
        <w:tc>
          <w:tcPr>
            <w:tcW w:w="7392" w:type="dxa"/>
            <w:gridSpan w:val="6"/>
            <w:vAlign w:val="center"/>
          </w:tcPr>
          <w:p w:rsidR="00BD5F0C" w:rsidRDefault="00BD5F0C">
            <w:pPr>
              <w:spacing w:line="0" w:lineRule="atLeast"/>
              <w:jc w:val="center"/>
              <w:rPr>
                <w:rFonts w:ascii="仿宋_GB2312" w:eastAsia="仿宋_GB2312"/>
                <w:sz w:val="24"/>
              </w:rPr>
            </w:pPr>
          </w:p>
          <w:p w:rsidR="00BD5F0C" w:rsidRDefault="00BD5F0C">
            <w:pPr>
              <w:spacing w:line="0" w:lineRule="atLeast"/>
              <w:rPr>
                <w:rFonts w:ascii="仿宋_GB2312" w:eastAsia="仿宋_GB2312"/>
                <w:sz w:val="24"/>
              </w:rPr>
            </w:pPr>
          </w:p>
          <w:p w:rsidR="00BD5F0C" w:rsidRDefault="008D39EC">
            <w:pPr>
              <w:spacing w:line="0" w:lineRule="atLeast"/>
              <w:ind w:right="702"/>
              <w:jc w:val="right"/>
              <w:rPr>
                <w:rFonts w:ascii="仿宋_GB2312" w:eastAsia="仿宋_GB2312"/>
                <w:sz w:val="24"/>
              </w:rPr>
            </w:pPr>
            <w:r>
              <w:rPr>
                <w:rFonts w:ascii="仿宋_GB2312" w:eastAsia="仿宋_GB2312" w:hint="eastAsia"/>
                <w:sz w:val="24"/>
              </w:rPr>
              <w:t>个人签名：</w:t>
            </w:r>
          </w:p>
          <w:p w:rsidR="00BD5F0C" w:rsidRDefault="008D39EC">
            <w:pPr>
              <w:spacing w:line="0" w:lineRule="atLeast"/>
              <w:jc w:val="right"/>
              <w:rPr>
                <w:rFonts w:ascii="仿宋_GB2312" w:eastAsia="仿宋_GB2312"/>
                <w:sz w:val="24"/>
              </w:rPr>
            </w:pPr>
            <w:r>
              <w:rPr>
                <w:rFonts w:ascii="仿宋_GB2312" w:eastAsia="仿宋_GB2312" w:hint="eastAsia"/>
                <w:sz w:val="24"/>
              </w:rPr>
              <w:t xml:space="preserve">年 </w:t>
            </w:r>
            <w:r>
              <w:rPr>
                <w:rFonts w:ascii="仿宋_GB2312" w:eastAsia="仿宋_GB2312"/>
                <w:sz w:val="24"/>
              </w:rPr>
              <w:t xml:space="preserve">  </w:t>
            </w:r>
            <w:r>
              <w:rPr>
                <w:rFonts w:ascii="仿宋_GB2312" w:eastAsia="仿宋_GB2312" w:hint="eastAsia"/>
                <w:sz w:val="24"/>
              </w:rPr>
              <w:t xml:space="preserve">月 </w:t>
            </w:r>
            <w:r>
              <w:rPr>
                <w:rFonts w:ascii="仿宋_GB2312" w:eastAsia="仿宋_GB2312"/>
                <w:sz w:val="24"/>
              </w:rPr>
              <w:t xml:space="preserve">  </w:t>
            </w:r>
            <w:r>
              <w:rPr>
                <w:rFonts w:ascii="仿宋_GB2312" w:eastAsia="仿宋_GB2312" w:hint="eastAsia"/>
                <w:sz w:val="24"/>
              </w:rPr>
              <w:t>日</w:t>
            </w:r>
          </w:p>
        </w:tc>
      </w:tr>
      <w:tr w:rsidR="00BD5F0C">
        <w:trPr>
          <w:trHeight w:hRule="exact" w:val="3388"/>
        </w:trPr>
        <w:tc>
          <w:tcPr>
            <w:tcW w:w="1668"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对加强“平安工地”建设活动建议</w:t>
            </w:r>
          </w:p>
        </w:tc>
        <w:tc>
          <w:tcPr>
            <w:tcW w:w="7392" w:type="dxa"/>
            <w:gridSpan w:val="6"/>
          </w:tcPr>
          <w:p w:rsidR="00BD5F0C" w:rsidRDefault="00BD5F0C">
            <w:pPr>
              <w:spacing w:line="0" w:lineRule="atLeast"/>
              <w:jc w:val="center"/>
              <w:rPr>
                <w:rFonts w:ascii="仿宋_GB2312" w:eastAsia="仿宋_GB2312"/>
                <w:sz w:val="24"/>
              </w:rPr>
            </w:pPr>
          </w:p>
        </w:tc>
      </w:tr>
      <w:tr w:rsidR="00BD5F0C">
        <w:trPr>
          <w:trHeight w:hRule="exact" w:val="3497"/>
        </w:trPr>
        <w:tc>
          <w:tcPr>
            <w:tcW w:w="1668" w:type="dxa"/>
            <w:vAlign w:val="center"/>
          </w:tcPr>
          <w:p w:rsidR="00BD5F0C" w:rsidRDefault="008D39EC">
            <w:pPr>
              <w:spacing w:line="0" w:lineRule="atLeast"/>
              <w:jc w:val="center"/>
              <w:rPr>
                <w:rFonts w:ascii="仿宋_GB2312" w:eastAsia="仿宋_GB2312"/>
                <w:sz w:val="24"/>
              </w:rPr>
            </w:pPr>
            <w:r>
              <w:rPr>
                <w:rFonts w:ascii="仿宋_GB2312" w:eastAsia="仿宋_GB2312" w:hint="eastAsia"/>
                <w:sz w:val="24"/>
              </w:rPr>
              <w:t>推荐单位意见</w:t>
            </w:r>
          </w:p>
        </w:tc>
        <w:tc>
          <w:tcPr>
            <w:tcW w:w="7392" w:type="dxa"/>
            <w:gridSpan w:val="6"/>
          </w:tcPr>
          <w:p w:rsidR="00BD5F0C" w:rsidRDefault="00BD5F0C">
            <w:pPr>
              <w:spacing w:line="0" w:lineRule="atLeast"/>
              <w:jc w:val="center"/>
              <w:rPr>
                <w:rFonts w:ascii="仿宋_GB2312" w:eastAsia="仿宋_GB2312"/>
                <w:sz w:val="24"/>
              </w:rPr>
            </w:pPr>
          </w:p>
          <w:p w:rsidR="00BD5F0C" w:rsidRDefault="00BD5F0C">
            <w:pPr>
              <w:spacing w:line="0" w:lineRule="atLeast"/>
              <w:jc w:val="center"/>
              <w:rPr>
                <w:rFonts w:ascii="仿宋_GB2312" w:eastAsia="仿宋_GB2312"/>
                <w:sz w:val="24"/>
              </w:rPr>
            </w:pPr>
          </w:p>
          <w:p w:rsidR="00BD5F0C" w:rsidRDefault="00BD5F0C">
            <w:pPr>
              <w:spacing w:line="0" w:lineRule="atLeast"/>
              <w:jc w:val="center"/>
              <w:rPr>
                <w:rFonts w:ascii="仿宋_GB2312" w:eastAsia="仿宋_GB2312"/>
                <w:sz w:val="24"/>
              </w:rPr>
            </w:pPr>
          </w:p>
          <w:p w:rsidR="00BD5F0C" w:rsidRDefault="00BD5F0C">
            <w:pPr>
              <w:spacing w:line="0" w:lineRule="atLeast"/>
              <w:jc w:val="center"/>
              <w:rPr>
                <w:rFonts w:ascii="仿宋_GB2312" w:eastAsia="仿宋_GB2312"/>
                <w:sz w:val="24"/>
              </w:rPr>
            </w:pPr>
          </w:p>
          <w:p w:rsidR="00BD5F0C" w:rsidRDefault="00BD5F0C">
            <w:pPr>
              <w:spacing w:line="0" w:lineRule="atLeast"/>
              <w:rPr>
                <w:rFonts w:ascii="仿宋_GB2312" w:eastAsia="仿宋_GB2312"/>
                <w:sz w:val="24"/>
              </w:rPr>
            </w:pPr>
          </w:p>
          <w:p w:rsidR="00BD5F0C" w:rsidRDefault="008D39EC">
            <w:pPr>
              <w:spacing w:line="0" w:lineRule="atLeast"/>
              <w:ind w:right="468"/>
              <w:jc w:val="right"/>
              <w:rPr>
                <w:rFonts w:ascii="仿宋_GB2312" w:eastAsia="仿宋_GB2312"/>
                <w:sz w:val="24"/>
              </w:rPr>
            </w:pPr>
            <w:r>
              <w:rPr>
                <w:rFonts w:ascii="仿宋_GB2312" w:eastAsia="仿宋_GB2312" w:hint="eastAsia"/>
                <w:sz w:val="24"/>
              </w:rPr>
              <w:t>（盖章）</w:t>
            </w:r>
          </w:p>
          <w:p w:rsidR="00BD5F0C" w:rsidRDefault="00BD5F0C">
            <w:pPr>
              <w:spacing w:line="0" w:lineRule="atLeast"/>
              <w:ind w:right="468"/>
              <w:jc w:val="right"/>
              <w:rPr>
                <w:rFonts w:ascii="仿宋_GB2312" w:eastAsia="仿宋_GB2312"/>
                <w:sz w:val="24"/>
              </w:rPr>
            </w:pPr>
          </w:p>
          <w:p w:rsidR="00BD5F0C" w:rsidRDefault="008D39EC">
            <w:pPr>
              <w:spacing w:line="0" w:lineRule="atLeast"/>
              <w:jc w:val="right"/>
              <w:rPr>
                <w:rFonts w:ascii="仿宋_GB2312" w:eastAsia="仿宋_GB2312"/>
                <w:sz w:val="24"/>
              </w:rPr>
            </w:pPr>
            <w:r>
              <w:rPr>
                <w:rFonts w:ascii="仿宋_GB2312" w:eastAsia="仿宋_GB2312" w:hint="eastAsia"/>
                <w:sz w:val="24"/>
              </w:rPr>
              <w:t xml:space="preserve">年 </w:t>
            </w:r>
            <w:r>
              <w:rPr>
                <w:rFonts w:ascii="仿宋_GB2312" w:eastAsia="仿宋_GB2312"/>
                <w:sz w:val="24"/>
              </w:rPr>
              <w:t xml:space="preserve">  </w:t>
            </w:r>
            <w:r>
              <w:rPr>
                <w:rFonts w:ascii="仿宋_GB2312" w:eastAsia="仿宋_GB2312" w:hint="eastAsia"/>
                <w:sz w:val="24"/>
              </w:rPr>
              <w:t xml:space="preserve">月 </w:t>
            </w:r>
            <w:r>
              <w:rPr>
                <w:rFonts w:ascii="仿宋_GB2312" w:eastAsia="仿宋_GB2312"/>
                <w:sz w:val="24"/>
              </w:rPr>
              <w:t xml:space="preserve">  </w:t>
            </w:r>
            <w:r>
              <w:rPr>
                <w:rFonts w:ascii="仿宋_GB2312" w:eastAsia="仿宋_GB2312" w:hint="eastAsia"/>
                <w:sz w:val="24"/>
              </w:rPr>
              <w:t>日</w:t>
            </w:r>
          </w:p>
        </w:tc>
      </w:tr>
    </w:tbl>
    <w:p w:rsidR="00BD5F0C" w:rsidRDefault="008D39EC">
      <w:pPr>
        <w:rPr>
          <w:rFonts w:eastAsia="仿宋_GB2312"/>
          <w:kern w:val="0"/>
          <w:sz w:val="32"/>
          <w:u w:color="000000"/>
        </w:rPr>
      </w:pPr>
      <w:r>
        <w:rPr>
          <w:rFonts w:ascii="仿宋_GB2312" w:eastAsia="仿宋_GB2312" w:hint="eastAsia"/>
          <w:sz w:val="24"/>
        </w:rPr>
        <w:t xml:space="preserve"> </w:t>
      </w:r>
      <w:r>
        <w:rPr>
          <w:rFonts w:ascii="仿宋_GB2312" w:eastAsia="仿宋_GB2312"/>
          <w:sz w:val="24"/>
        </w:rPr>
        <w:t xml:space="preserve"> </w:t>
      </w:r>
    </w:p>
    <w:sectPr w:rsidR="00BD5F0C" w:rsidSect="00BD5F0C">
      <w:pgSz w:w="11906" w:h="16838"/>
      <w:pgMar w:top="1417" w:right="1474" w:bottom="1417" w:left="1588" w:header="851" w:footer="737" w:gutter="0"/>
      <w:cols w:space="720"/>
      <w:docGrid w:type="lines" w:linePitch="4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51C" w:rsidRDefault="007E151C" w:rsidP="00BD5F0C">
      <w:r>
        <w:separator/>
      </w:r>
    </w:p>
  </w:endnote>
  <w:endnote w:type="continuationSeparator" w:id="1">
    <w:p w:rsidR="007E151C" w:rsidRDefault="007E151C" w:rsidP="00BD5F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 w:name="创艺简标宋">
    <w:panose1 w:val="00000000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EC" w:rsidRDefault="00652062">
    <w:pPr>
      <w:pStyle w:val="a6"/>
      <w:wordWrap w:val="0"/>
      <w:jc w:val="both"/>
    </w:pPr>
    <w:r>
      <w:pict>
        <v:shapetype id="_x0000_t202" coordsize="21600,21600" o:spt="202" path="m,l,21600r21600,l21600,xe">
          <v:stroke joinstyle="miter"/>
          <v:path gradientshapeok="t" o:connecttype="rect"/>
        </v:shapetype>
        <v:shape id="_x0000_s2051" type="#_x0000_t202" style="position:absolute;left:0;text-align:left;margin-left:416pt;margin-top:8.45pt;width:2in;height:2in;z-index:251662336;mso-wrap-style:none;mso-position-horizontal:outside;mso-position-horizontal-relative:margin" o:gfxdata="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Ob1hf1AAAAAcBAAAPAAAAAAAAAAEAIAAAACIAAABkcnMvZG93bnJldi54bWxQSwECFAAUAAAA&#10;CACHTuJAYpCETCsCAABXBAAADgAAAAAAAAABACAAAAAjAQAAZHJzL2Uyb0RvYy54bWxQSwUGAAAA&#10;AAYABgBZAQAAwAUAAAAA&#10;" filled="f" stroked="f" strokeweight=".5pt">
          <v:textbox style="mso-fit-shape-to-text:t" inset="0,0,0,0">
            <w:txbxContent>
              <w:p w:rsidR="008D39EC" w:rsidRDefault="00652062">
                <w:pPr>
                  <w:pStyle w:val="a6"/>
                </w:pPr>
                <w:r>
                  <w:rPr>
                    <w:rFonts w:hint="eastAsia"/>
                    <w:sz w:val="24"/>
                    <w:szCs w:val="24"/>
                  </w:rPr>
                  <w:fldChar w:fldCharType="begin"/>
                </w:r>
                <w:r w:rsidR="008D39EC">
                  <w:rPr>
                    <w:rFonts w:hint="eastAsia"/>
                    <w:sz w:val="24"/>
                    <w:szCs w:val="24"/>
                  </w:rPr>
                  <w:instrText xml:space="preserve"> PAGE  \* MERGEFORMAT </w:instrText>
                </w:r>
                <w:r>
                  <w:rPr>
                    <w:rFonts w:hint="eastAsia"/>
                    <w:sz w:val="24"/>
                    <w:szCs w:val="24"/>
                  </w:rPr>
                  <w:fldChar w:fldCharType="separate"/>
                </w:r>
                <w:r w:rsidR="00AE2898">
                  <w:rPr>
                    <w:noProof/>
                    <w:sz w:val="24"/>
                    <w:szCs w:val="24"/>
                  </w:rPr>
                  <w:t>7</w:t>
                </w:r>
                <w:r>
                  <w:rPr>
                    <w:rFonts w:hint="eastAsia"/>
                    <w:sz w:val="24"/>
                    <w:szCs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EC" w:rsidRDefault="00652062">
    <w:pPr>
      <w:pStyle w:val="a6"/>
    </w:pPr>
    <w:r w:rsidRPr="00652062">
      <w:rPr>
        <w:sz w:val="24"/>
      </w:rPr>
      <w:pict>
        <v:shapetype id="_x0000_t202" coordsize="21600,21600" o:spt="202" path="m,l,21600r21600,l21600,xe">
          <v:stroke joinstyle="miter"/>
          <v:path gradientshapeok="t" o:connecttype="rect"/>
        </v:shapetype>
        <v:shape id="_x0000_s2050" type="#_x0000_t202" style="position:absolute;margin-left:416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8D39EC" w:rsidRDefault="00652062">
                <w:pPr>
                  <w:pStyle w:val="a6"/>
                  <w:rPr>
                    <w:rFonts w:ascii="宋体" w:hAnsi="宋体"/>
                    <w:sz w:val="28"/>
                  </w:rPr>
                </w:pPr>
                <w:r>
                  <w:rPr>
                    <w:sz w:val="24"/>
                    <w:szCs w:val="24"/>
                  </w:rPr>
                  <w:fldChar w:fldCharType="begin"/>
                </w:r>
                <w:r w:rsidR="008D39EC">
                  <w:rPr>
                    <w:rStyle w:val="ac"/>
                    <w:sz w:val="24"/>
                    <w:szCs w:val="24"/>
                  </w:rPr>
                  <w:instrText xml:space="preserve"> PAGE  </w:instrText>
                </w:r>
                <w:r>
                  <w:rPr>
                    <w:sz w:val="24"/>
                    <w:szCs w:val="24"/>
                  </w:rPr>
                  <w:fldChar w:fldCharType="separate"/>
                </w:r>
                <w:r w:rsidR="00AE2898">
                  <w:rPr>
                    <w:rStyle w:val="ac"/>
                    <w:noProof/>
                    <w:sz w:val="24"/>
                    <w:szCs w:val="24"/>
                  </w:rPr>
                  <w:t>99</w:t>
                </w:r>
                <w:r>
                  <w:rPr>
                    <w:sz w:val="24"/>
                    <w:szCs w:val="24"/>
                  </w:rPr>
                  <w:fldChar w:fldCharType="end"/>
                </w:r>
              </w:p>
            </w:txbxContent>
          </v:textbox>
          <w10:wrap anchorx="margin"/>
        </v:shape>
      </w:pict>
    </w:r>
    <w:r w:rsidR="008D39EC">
      <w:rPr>
        <w:rFonts w:ascii="华文新魏" w:eastAsia="华文新魏" w:hAnsi="华文隶书" w:cs="华文隶书"/>
        <w:sz w:val="24"/>
        <w:szCs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EC" w:rsidRDefault="00652062">
    <w:pPr>
      <w:pStyle w:val="a6"/>
    </w:pPr>
    <w:r>
      <w:pict>
        <v:shapetype id="_x0000_t202" coordsize="21600,21600" o:spt="202" path="m,l,21600r21600,l21600,xe">
          <v:stroke joinstyle="miter"/>
          <v:path gradientshapeok="t" o:connecttype="rect"/>
        </v:shapetype>
        <v:shape id="_x0000_s2049" type="#_x0000_t202" style="position:absolute;margin-left:416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filled="f" stroked="f" strokeweight=".5pt">
          <v:textbox style="mso-fit-shape-to-text:t" inset="0,0,0,0">
            <w:txbxContent>
              <w:p w:rsidR="008D39EC" w:rsidRDefault="00652062">
                <w:pPr>
                  <w:pStyle w:val="a6"/>
                </w:pPr>
                <w:r>
                  <w:rPr>
                    <w:rFonts w:hint="eastAsia"/>
                    <w:sz w:val="24"/>
                    <w:szCs w:val="28"/>
                  </w:rPr>
                  <w:fldChar w:fldCharType="begin"/>
                </w:r>
                <w:r w:rsidR="008D39EC">
                  <w:rPr>
                    <w:rFonts w:hint="eastAsia"/>
                    <w:sz w:val="24"/>
                    <w:szCs w:val="28"/>
                  </w:rPr>
                  <w:instrText xml:space="preserve"> PAGE  \* MERGEFORMAT </w:instrText>
                </w:r>
                <w:r>
                  <w:rPr>
                    <w:rFonts w:hint="eastAsia"/>
                    <w:sz w:val="24"/>
                    <w:szCs w:val="28"/>
                  </w:rPr>
                  <w:fldChar w:fldCharType="separate"/>
                </w:r>
                <w:r w:rsidR="00AE2898">
                  <w:rPr>
                    <w:noProof/>
                    <w:sz w:val="24"/>
                    <w:szCs w:val="28"/>
                  </w:rPr>
                  <w:t>104</w:t>
                </w:r>
                <w:r>
                  <w:rPr>
                    <w:rFonts w:hint="eastAsia"/>
                    <w:sz w:val="24"/>
                    <w:szCs w:val="28"/>
                  </w:rPr>
                  <w:fldChar w:fldCharType="end"/>
                </w:r>
              </w:p>
            </w:txbxContent>
          </v:textbox>
          <w10:wrap anchorx="margin"/>
        </v:shape>
      </w:pict>
    </w:r>
    <w:r w:rsidR="008D39EC">
      <w:rPr>
        <w:rFonts w:ascii="华文新魏" w:eastAsia="华文新魏" w:hAnsi="华文隶书" w:cs="华文隶书"/>
        <w:sz w:val="24"/>
        <w:szCs w:val="24"/>
      </w:rPr>
      <w:t xml:space="preserve">  </w:t>
    </w:r>
    <w:r w:rsidR="008D39EC">
      <w:rPr>
        <w:rFonts w:ascii="华文新魏" w:eastAsia="华文新魏" w:hAnsi="华文隶书" w:cs="华文隶书" w:hint="eastAsia"/>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51C" w:rsidRDefault="007E151C" w:rsidP="00BD5F0C">
      <w:r>
        <w:separator/>
      </w:r>
    </w:p>
  </w:footnote>
  <w:footnote w:type="continuationSeparator" w:id="1">
    <w:p w:rsidR="007E151C" w:rsidRDefault="007E151C" w:rsidP="00BD5F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EC" w:rsidRDefault="008D39EC">
    <w:pPr>
      <w:pStyle w:val="a7"/>
      <w:pBdr>
        <w:bottom w:val="none" w:sz="0" w:space="0" w:color="auto"/>
      </w:pBdr>
      <w:rPr>
        <w:rFonts w:eastAsia="华文新魏"/>
        <w:u w:val="singl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9EC" w:rsidRDefault="008D39EC">
    <w:pPr>
      <w:pStyle w:val="a7"/>
      <w:pBdr>
        <w:bottom w:val="none" w:sz="0" w:space="0" w:color="auto"/>
      </w:pBdr>
      <w:rPr>
        <w:rFonts w:eastAsia="华文新魏"/>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69629D"/>
    <w:multiLevelType w:val="singleLevel"/>
    <w:tmpl w:val="F769629D"/>
    <w:lvl w:ilvl="0">
      <w:start w:val="1"/>
      <w:numFmt w:val="decimal"/>
      <w:suff w:val="nothing"/>
      <w:lvlText w:val="%1、"/>
      <w:lvlJc w:val="left"/>
    </w:lvl>
  </w:abstractNum>
  <w:abstractNum w:abstractNumId="1">
    <w:nsid w:val="0000000A"/>
    <w:multiLevelType w:val="singleLevel"/>
    <w:tmpl w:val="0000000A"/>
    <w:lvl w:ilvl="0">
      <w:start w:val="2"/>
      <w:numFmt w:val="decimal"/>
      <w:suff w:val="nothing"/>
      <w:lvlText w:val="%1."/>
      <w:lvlJc w:val="left"/>
    </w:lvl>
  </w:abstractNum>
  <w:abstractNum w:abstractNumId="2">
    <w:nsid w:val="39DAAC97"/>
    <w:multiLevelType w:val="singleLevel"/>
    <w:tmpl w:val="39DAAC97"/>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revisionView w:markup="0"/>
  <w:defaultTabStop w:val="420"/>
  <w:drawingGridHorizontalSpacing w:val="102"/>
  <w:drawingGridVerticalSpacing w:val="579"/>
  <w:displayHorizontalDrawingGridEvery w:val="2"/>
  <w:noPunctuationKerning/>
  <w:characterSpacingControl w:val="compressPunctuation"/>
  <w:doNotValidateAgainstSchema/>
  <w:doNotDemarcateInvalidXml/>
  <w:hdrShapeDefaults>
    <o:shapedefaults v:ext="edit" spidmax="2055"/>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14DD0"/>
    <w:rsid w:val="0002192A"/>
    <w:rsid w:val="000253C9"/>
    <w:rsid w:val="000364D2"/>
    <w:rsid w:val="00036E1B"/>
    <w:rsid w:val="000474ED"/>
    <w:rsid w:val="00056838"/>
    <w:rsid w:val="000614AE"/>
    <w:rsid w:val="00062026"/>
    <w:rsid w:val="0007110F"/>
    <w:rsid w:val="00073EE7"/>
    <w:rsid w:val="0008022F"/>
    <w:rsid w:val="00091EFF"/>
    <w:rsid w:val="000A0F32"/>
    <w:rsid w:val="000A52DB"/>
    <w:rsid w:val="000A54F7"/>
    <w:rsid w:val="000B27AD"/>
    <w:rsid w:val="000C516D"/>
    <w:rsid w:val="000D3EA3"/>
    <w:rsid w:val="000E2D09"/>
    <w:rsid w:val="000F7705"/>
    <w:rsid w:val="00102EFD"/>
    <w:rsid w:val="001055F2"/>
    <w:rsid w:val="00120C3F"/>
    <w:rsid w:val="00125C51"/>
    <w:rsid w:val="00131592"/>
    <w:rsid w:val="00141D7F"/>
    <w:rsid w:val="001621F2"/>
    <w:rsid w:val="00172A27"/>
    <w:rsid w:val="00182D25"/>
    <w:rsid w:val="00182E8C"/>
    <w:rsid w:val="00184D33"/>
    <w:rsid w:val="00197153"/>
    <w:rsid w:val="00197301"/>
    <w:rsid w:val="001A2B06"/>
    <w:rsid w:val="001A410F"/>
    <w:rsid w:val="001A6C8E"/>
    <w:rsid w:val="001B4B74"/>
    <w:rsid w:val="001C26DE"/>
    <w:rsid w:val="001C79BA"/>
    <w:rsid w:val="001D05F2"/>
    <w:rsid w:val="001D06B3"/>
    <w:rsid w:val="001D0D71"/>
    <w:rsid w:val="001D1011"/>
    <w:rsid w:val="001D2453"/>
    <w:rsid w:val="001D3475"/>
    <w:rsid w:val="001E386F"/>
    <w:rsid w:val="001F3C03"/>
    <w:rsid w:val="001F551A"/>
    <w:rsid w:val="00201B4E"/>
    <w:rsid w:val="00205EAB"/>
    <w:rsid w:val="00206A17"/>
    <w:rsid w:val="0023683F"/>
    <w:rsid w:val="00242650"/>
    <w:rsid w:val="00242F44"/>
    <w:rsid w:val="00246901"/>
    <w:rsid w:val="002476DB"/>
    <w:rsid w:val="00264443"/>
    <w:rsid w:val="00272562"/>
    <w:rsid w:val="00274A55"/>
    <w:rsid w:val="00277496"/>
    <w:rsid w:val="00282CFE"/>
    <w:rsid w:val="00285718"/>
    <w:rsid w:val="00286FAE"/>
    <w:rsid w:val="0029281D"/>
    <w:rsid w:val="00296221"/>
    <w:rsid w:val="00297C82"/>
    <w:rsid w:val="002A7CC8"/>
    <w:rsid w:val="002A7F55"/>
    <w:rsid w:val="002B108C"/>
    <w:rsid w:val="002B520C"/>
    <w:rsid w:val="002C1260"/>
    <w:rsid w:val="002C378C"/>
    <w:rsid w:val="002D6D30"/>
    <w:rsid w:val="00307B29"/>
    <w:rsid w:val="00314652"/>
    <w:rsid w:val="00317F10"/>
    <w:rsid w:val="00321697"/>
    <w:rsid w:val="00324787"/>
    <w:rsid w:val="00340909"/>
    <w:rsid w:val="0034515F"/>
    <w:rsid w:val="00347637"/>
    <w:rsid w:val="00362264"/>
    <w:rsid w:val="003764AB"/>
    <w:rsid w:val="00385238"/>
    <w:rsid w:val="0038672A"/>
    <w:rsid w:val="0039201C"/>
    <w:rsid w:val="003949B5"/>
    <w:rsid w:val="00394F3D"/>
    <w:rsid w:val="00396811"/>
    <w:rsid w:val="003A44CE"/>
    <w:rsid w:val="003B68B1"/>
    <w:rsid w:val="003C07C3"/>
    <w:rsid w:val="003C0959"/>
    <w:rsid w:val="003C6746"/>
    <w:rsid w:val="003D0D2B"/>
    <w:rsid w:val="003D4E3E"/>
    <w:rsid w:val="003D5EA6"/>
    <w:rsid w:val="003E32FA"/>
    <w:rsid w:val="003E6692"/>
    <w:rsid w:val="003E7D22"/>
    <w:rsid w:val="00401F8B"/>
    <w:rsid w:val="0041178C"/>
    <w:rsid w:val="004118DC"/>
    <w:rsid w:val="00420711"/>
    <w:rsid w:val="00421792"/>
    <w:rsid w:val="00421D1F"/>
    <w:rsid w:val="0043447F"/>
    <w:rsid w:val="0044104E"/>
    <w:rsid w:val="004430AC"/>
    <w:rsid w:val="0045553B"/>
    <w:rsid w:val="00455DC1"/>
    <w:rsid w:val="004666DC"/>
    <w:rsid w:val="00471F32"/>
    <w:rsid w:val="00472866"/>
    <w:rsid w:val="004748CC"/>
    <w:rsid w:val="004808FC"/>
    <w:rsid w:val="00491E8A"/>
    <w:rsid w:val="00491EBA"/>
    <w:rsid w:val="004943CC"/>
    <w:rsid w:val="004945D0"/>
    <w:rsid w:val="004B0F48"/>
    <w:rsid w:val="004B3125"/>
    <w:rsid w:val="004B31CA"/>
    <w:rsid w:val="004B3AB8"/>
    <w:rsid w:val="004B425B"/>
    <w:rsid w:val="004B4A57"/>
    <w:rsid w:val="004C3490"/>
    <w:rsid w:val="004E627E"/>
    <w:rsid w:val="004F37F8"/>
    <w:rsid w:val="004F6819"/>
    <w:rsid w:val="005055BF"/>
    <w:rsid w:val="005336CA"/>
    <w:rsid w:val="00550BA5"/>
    <w:rsid w:val="00551F77"/>
    <w:rsid w:val="0055682D"/>
    <w:rsid w:val="00564389"/>
    <w:rsid w:val="00565B47"/>
    <w:rsid w:val="00575AE0"/>
    <w:rsid w:val="005873F1"/>
    <w:rsid w:val="0059323F"/>
    <w:rsid w:val="005A6D79"/>
    <w:rsid w:val="005B1DE7"/>
    <w:rsid w:val="005B2867"/>
    <w:rsid w:val="005B3949"/>
    <w:rsid w:val="005C4427"/>
    <w:rsid w:val="005C6611"/>
    <w:rsid w:val="005D18FC"/>
    <w:rsid w:val="005D2338"/>
    <w:rsid w:val="005D7F70"/>
    <w:rsid w:val="005E39B3"/>
    <w:rsid w:val="005E51CC"/>
    <w:rsid w:val="00603B09"/>
    <w:rsid w:val="00621438"/>
    <w:rsid w:val="00634BE5"/>
    <w:rsid w:val="0063557C"/>
    <w:rsid w:val="00641FD0"/>
    <w:rsid w:val="00652062"/>
    <w:rsid w:val="00656234"/>
    <w:rsid w:val="0067016C"/>
    <w:rsid w:val="00676551"/>
    <w:rsid w:val="006771A6"/>
    <w:rsid w:val="00677D1C"/>
    <w:rsid w:val="0068406A"/>
    <w:rsid w:val="00691B9E"/>
    <w:rsid w:val="006A1316"/>
    <w:rsid w:val="006A1AAE"/>
    <w:rsid w:val="006B17EA"/>
    <w:rsid w:val="006B22A3"/>
    <w:rsid w:val="006C2E99"/>
    <w:rsid w:val="006D1FEC"/>
    <w:rsid w:val="006E4328"/>
    <w:rsid w:val="007227B2"/>
    <w:rsid w:val="00723A0F"/>
    <w:rsid w:val="007245A3"/>
    <w:rsid w:val="007425AE"/>
    <w:rsid w:val="00755D92"/>
    <w:rsid w:val="00756A4B"/>
    <w:rsid w:val="0076039B"/>
    <w:rsid w:val="00773890"/>
    <w:rsid w:val="00777FD4"/>
    <w:rsid w:val="00783510"/>
    <w:rsid w:val="0078576B"/>
    <w:rsid w:val="00791528"/>
    <w:rsid w:val="007A56C1"/>
    <w:rsid w:val="007D2FD8"/>
    <w:rsid w:val="007D3456"/>
    <w:rsid w:val="007D43E8"/>
    <w:rsid w:val="007E0C49"/>
    <w:rsid w:val="007E151C"/>
    <w:rsid w:val="007E4166"/>
    <w:rsid w:val="00802F9A"/>
    <w:rsid w:val="0080768F"/>
    <w:rsid w:val="00813DEB"/>
    <w:rsid w:val="008154E7"/>
    <w:rsid w:val="00831372"/>
    <w:rsid w:val="00840046"/>
    <w:rsid w:val="00843851"/>
    <w:rsid w:val="00857AFB"/>
    <w:rsid w:val="00885E36"/>
    <w:rsid w:val="008A2455"/>
    <w:rsid w:val="008A6A4D"/>
    <w:rsid w:val="008A6A52"/>
    <w:rsid w:val="008C3353"/>
    <w:rsid w:val="008D39EC"/>
    <w:rsid w:val="008D3A56"/>
    <w:rsid w:val="008E2A51"/>
    <w:rsid w:val="008F1A6E"/>
    <w:rsid w:val="008F39BC"/>
    <w:rsid w:val="008F4C75"/>
    <w:rsid w:val="008F660E"/>
    <w:rsid w:val="008F6D98"/>
    <w:rsid w:val="00901CC0"/>
    <w:rsid w:val="00905CE5"/>
    <w:rsid w:val="009114B9"/>
    <w:rsid w:val="009206D6"/>
    <w:rsid w:val="00932A03"/>
    <w:rsid w:val="00934174"/>
    <w:rsid w:val="009373BC"/>
    <w:rsid w:val="009450B6"/>
    <w:rsid w:val="00956926"/>
    <w:rsid w:val="00963790"/>
    <w:rsid w:val="00963D68"/>
    <w:rsid w:val="00986F72"/>
    <w:rsid w:val="00991F99"/>
    <w:rsid w:val="009A3A2A"/>
    <w:rsid w:val="009A5F55"/>
    <w:rsid w:val="009B0940"/>
    <w:rsid w:val="009B1B3A"/>
    <w:rsid w:val="009C49BD"/>
    <w:rsid w:val="009C59FF"/>
    <w:rsid w:val="009C7278"/>
    <w:rsid w:val="009F3B57"/>
    <w:rsid w:val="009F4F27"/>
    <w:rsid w:val="009F67C0"/>
    <w:rsid w:val="00A1292E"/>
    <w:rsid w:val="00A17218"/>
    <w:rsid w:val="00A20AFB"/>
    <w:rsid w:val="00A24B64"/>
    <w:rsid w:val="00A27FA7"/>
    <w:rsid w:val="00A36FD4"/>
    <w:rsid w:val="00A41C82"/>
    <w:rsid w:val="00A50B38"/>
    <w:rsid w:val="00A65053"/>
    <w:rsid w:val="00A679AC"/>
    <w:rsid w:val="00A719BB"/>
    <w:rsid w:val="00A77676"/>
    <w:rsid w:val="00AB1ABE"/>
    <w:rsid w:val="00AB2CBA"/>
    <w:rsid w:val="00AB7943"/>
    <w:rsid w:val="00AD0234"/>
    <w:rsid w:val="00AD52A2"/>
    <w:rsid w:val="00AD6D83"/>
    <w:rsid w:val="00AE2898"/>
    <w:rsid w:val="00AF11D7"/>
    <w:rsid w:val="00AF3FF3"/>
    <w:rsid w:val="00B002F3"/>
    <w:rsid w:val="00B03963"/>
    <w:rsid w:val="00B065D7"/>
    <w:rsid w:val="00B248B8"/>
    <w:rsid w:val="00B25804"/>
    <w:rsid w:val="00B31F4E"/>
    <w:rsid w:val="00B37BD5"/>
    <w:rsid w:val="00B42269"/>
    <w:rsid w:val="00B438C7"/>
    <w:rsid w:val="00B548B4"/>
    <w:rsid w:val="00B5504A"/>
    <w:rsid w:val="00B55ADF"/>
    <w:rsid w:val="00B5629C"/>
    <w:rsid w:val="00B60303"/>
    <w:rsid w:val="00B65A97"/>
    <w:rsid w:val="00B75802"/>
    <w:rsid w:val="00B81BFE"/>
    <w:rsid w:val="00B82DAD"/>
    <w:rsid w:val="00B87721"/>
    <w:rsid w:val="00BB19FB"/>
    <w:rsid w:val="00BB6ED5"/>
    <w:rsid w:val="00BC49B7"/>
    <w:rsid w:val="00BD5F0C"/>
    <w:rsid w:val="00BD6112"/>
    <w:rsid w:val="00BF1F7E"/>
    <w:rsid w:val="00C00856"/>
    <w:rsid w:val="00C21B8A"/>
    <w:rsid w:val="00C3672D"/>
    <w:rsid w:val="00C434D8"/>
    <w:rsid w:val="00C55806"/>
    <w:rsid w:val="00C60F76"/>
    <w:rsid w:val="00C7122C"/>
    <w:rsid w:val="00C76780"/>
    <w:rsid w:val="00C841FF"/>
    <w:rsid w:val="00C97324"/>
    <w:rsid w:val="00CC33CF"/>
    <w:rsid w:val="00CC5168"/>
    <w:rsid w:val="00CD45EA"/>
    <w:rsid w:val="00CE5103"/>
    <w:rsid w:val="00CF03BE"/>
    <w:rsid w:val="00CF2770"/>
    <w:rsid w:val="00CF3EF6"/>
    <w:rsid w:val="00D12606"/>
    <w:rsid w:val="00D14B3E"/>
    <w:rsid w:val="00D16983"/>
    <w:rsid w:val="00D22FD6"/>
    <w:rsid w:val="00D32A91"/>
    <w:rsid w:val="00D60715"/>
    <w:rsid w:val="00D62656"/>
    <w:rsid w:val="00D6292F"/>
    <w:rsid w:val="00D64676"/>
    <w:rsid w:val="00D723F2"/>
    <w:rsid w:val="00D7319F"/>
    <w:rsid w:val="00D743DB"/>
    <w:rsid w:val="00D75997"/>
    <w:rsid w:val="00D8152D"/>
    <w:rsid w:val="00D835DB"/>
    <w:rsid w:val="00D86957"/>
    <w:rsid w:val="00D95C0C"/>
    <w:rsid w:val="00DA691C"/>
    <w:rsid w:val="00DB08CC"/>
    <w:rsid w:val="00DB204A"/>
    <w:rsid w:val="00DC2EF9"/>
    <w:rsid w:val="00DC6FDB"/>
    <w:rsid w:val="00DD6CFB"/>
    <w:rsid w:val="00DE6C79"/>
    <w:rsid w:val="00DE6E8E"/>
    <w:rsid w:val="00DE7836"/>
    <w:rsid w:val="00DF2CE5"/>
    <w:rsid w:val="00E06C79"/>
    <w:rsid w:val="00E06F4E"/>
    <w:rsid w:val="00E12611"/>
    <w:rsid w:val="00E15A28"/>
    <w:rsid w:val="00E21F7E"/>
    <w:rsid w:val="00E41FE3"/>
    <w:rsid w:val="00E420C2"/>
    <w:rsid w:val="00E51B8D"/>
    <w:rsid w:val="00E80BBD"/>
    <w:rsid w:val="00E84E1D"/>
    <w:rsid w:val="00E94462"/>
    <w:rsid w:val="00E971DA"/>
    <w:rsid w:val="00EA1994"/>
    <w:rsid w:val="00EA62BE"/>
    <w:rsid w:val="00EB2657"/>
    <w:rsid w:val="00EB6F0A"/>
    <w:rsid w:val="00EB7045"/>
    <w:rsid w:val="00EC45AB"/>
    <w:rsid w:val="00ED1638"/>
    <w:rsid w:val="00EE1EE3"/>
    <w:rsid w:val="00EE2E17"/>
    <w:rsid w:val="00F03863"/>
    <w:rsid w:val="00F03A97"/>
    <w:rsid w:val="00F115E2"/>
    <w:rsid w:val="00F12E85"/>
    <w:rsid w:val="00F22AC5"/>
    <w:rsid w:val="00F32276"/>
    <w:rsid w:val="00F33ED1"/>
    <w:rsid w:val="00F43D42"/>
    <w:rsid w:val="00F466C4"/>
    <w:rsid w:val="00F629E3"/>
    <w:rsid w:val="00F63FC7"/>
    <w:rsid w:val="00F644D3"/>
    <w:rsid w:val="00F66506"/>
    <w:rsid w:val="00F7748E"/>
    <w:rsid w:val="00F94B3D"/>
    <w:rsid w:val="00F9731B"/>
    <w:rsid w:val="00FC7C41"/>
    <w:rsid w:val="00FD024D"/>
    <w:rsid w:val="00FD1484"/>
    <w:rsid w:val="01A80A45"/>
    <w:rsid w:val="01E17872"/>
    <w:rsid w:val="031D7601"/>
    <w:rsid w:val="03BA5116"/>
    <w:rsid w:val="041851FF"/>
    <w:rsid w:val="063D55FD"/>
    <w:rsid w:val="08922660"/>
    <w:rsid w:val="09155EF4"/>
    <w:rsid w:val="092E18D7"/>
    <w:rsid w:val="0A3657BC"/>
    <w:rsid w:val="0B9E38A9"/>
    <w:rsid w:val="0BEB369A"/>
    <w:rsid w:val="0EE04B74"/>
    <w:rsid w:val="0EFB74CE"/>
    <w:rsid w:val="0F9714A4"/>
    <w:rsid w:val="0F9B5061"/>
    <w:rsid w:val="13DC2AA0"/>
    <w:rsid w:val="15646084"/>
    <w:rsid w:val="179D6A20"/>
    <w:rsid w:val="17A63A62"/>
    <w:rsid w:val="182238AC"/>
    <w:rsid w:val="183224DD"/>
    <w:rsid w:val="185C7723"/>
    <w:rsid w:val="18B63AEC"/>
    <w:rsid w:val="19447D60"/>
    <w:rsid w:val="1B677F42"/>
    <w:rsid w:val="1EBF08A4"/>
    <w:rsid w:val="2237134C"/>
    <w:rsid w:val="288F0F5E"/>
    <w:rsid w:val="2A36349D"/>
    <w:rsid w:val="2A9E59F5"/>
    <w:rsid w:val="2BD83CCC"/>
    <w:rsid w:val="2BDE6BAE"/>
    <w:rsid w:val="2D227501"/>
    <w:rsid w:val="2D7D504E"/>
    <w:rsid w:val="2E6C314C"/>
    <w:rsid w:val="2EBE0A36"/>
    <w:rsid w:val="2FF83CD2"/>
    <w:rsid w:val="304547A5"/>
    <w:rsid w:val="3481302E"/>
    <w:rsid w:val="35685226"/>
    <w:rsid w:val="3648670A"/>
    <w:rsid w:val="368A4EFA"/>
    <w:rsid w:val="37BF31AD"/>
    <w:rsid w:val="3A7C7AFE"/>
    <w:rsid w:val="3B9F1861"/>
    <w:rsid w:val="3D8A1A29"/>
    <w:rsid w:val="3F1238AA"/>
    <w:rsid w:val="40C15C74"/>
    <w:rsid w:val="42611EA6"/>
    <w:rsid w:val="428B1087"/>
    <w:rsid w:val="43AB4D95"/>
    <w:rsid w:val="4511468E"/>
    <w:rsid w:val="45334913"/>
    <w:rsid w:val="45795917"/>
    <w:rsid w:val="48872F2B"/>
    <w:rsid w:val="491C6470"/>
    <w:rsid w:val="4AE067DA"/>
    <w:rsid w:val="4CC957FB"/>
    <w:rsid w:val="4CE56897"/>
    <w:rsid w:val="509430C0"/>
    <w:rsid w:val="558C298D"/>
    <w:rsid w:val="56817D64"/>
    <w:rsid w:val="598F5176"/>
    <w:rsid w:val="5A055C0B"/>
    <w:rsid w:val="5A425DAA"/>
    <w:rsid w:val="5C6D35D3"/>
    <w:rsid w:val="5CE96D29"/>
    <w:rsid w:val="5D7D3DB1"/>
    <w:rsid w:val="5E1D0451"/>
    <w:rsid w:val="5EFC23A3"/>
    <w:rsid w:val="5F083B88"/>
    <w:rsid w:val="64033FD9"/>
    <w:rsid w:val="685242BA"/>
    <w:rsid w:val="698E026C"/>
    <w:rsid w:val="6AC25B4F"/>
    <w:rsid w:val="6BDE1D9A"/>
    <w:rsid w:val="6F493910"/>
    <w:rsid w:val="702D13B9"/>
    <w:rsid w:val="70BC2D0F"/>
    <w:rsid w:val="713D34FF"/>
    <w:rsid w:val="718D239B"/>
    <w:rsid w:val="75307B0C"/>
    <w:rsid w:val="777A668B"/>
    <w:rsid w:val="7920681B"/>
    <w:rsid w:val="7ADA7848"/>
    <w:rsid w:val="7C5118CA"/>
    <w:rsid w:val="7F704A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5F0C"/>
    <w:pPr>
      <w:widowControl w:val="0"/>
      <w:jc w:val="both"/>
    </w:pPr>
    <w:rPr>
      <w:rFonts w:ascii="Times New Roman" w:hAnsi="Times New Roman"/>
      <w:kern w:val="2"/>
      <w:sz w:val="21"/>
    </w:rPr>
  </w:style>
  <w:style w:type="paragraph" w:styleId="1">
    <w:name w:val="heading 1"/>
    <w:basedOn w:val="a"/>
    <w:next w:val="a"/>
    <w:link w:val="1Char"/>
    <w:qFormat/>
    <w:rsid w:val="00BD5F0C"/>
    <w:pPr>
      <w:adjustRightInd w:val="0"/>
      <w:snapToGrid w:val="0"/>
      <w:spacing w:line="580" w:lineRule="exact"/>
      <w:jc w:val="center"/>
      <w:outlineLvl w:val="0"/>
    </w:pPr>
    <w:rPr>
      <w:rFonts w:ascii="楷体" w:eastAsia="黑体" w:hAnsi="楷体"/>
      <w:bCs/>
      <w:color w:val="000000"/>
      <w:sz w:val="48"/>
      <w:szCs w:val="30"/>
    </w:rPr>
  </w:style>
  <w:style w:type="paragraph" w:styleId="2">
    <w:name w:val="heading 2"/>
    <w:basedOn w:val="a"/>
    <w:next w:val="a"/>
    <w:unhideWhenUsed/>
    <w:qFormat/>
    <w:rsid w:val="00BD5F0C"/>
    <w:pPr>
      <w:keepNext/>
      <w:keepLines/>
      <w:spacing w:line="480" w:lineRule="auto"/>
      <w:jc w:val="center"/>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D5F0C"/>
    <w:pPr>
      <w:jc w:val="left"/>
    </w:pPr>
  </w:style>
  <w:style w:type="paragraph" w:styleId="a4">
    <w:name w:val="Body Text"/>
    <w:basedOn w:val="a"/>
    <w:qFormat/>
    <w:rsid w:val="00BD5F0C"/>
    <w:pPr>
      <w:snapToGrid w:val="0"/>
      <w:spacing w:after="120" w:line="360" w:lineRule="auto"/>
      <w:ind w:firstLineChars="200" w:firstLine="480"/>
      <w:outlineLvl w:val="0"/>
    </w:pPr>
    <w:rPr>
      <w:rFonts w:ascii="宋体" w:hAnsi="宋体"/>
      <w:sz w:val="24"/>
    </w:rPr>
  </w:style>
  <w:style w:type="paragraph" w:styleId="a5">
    <w:name w:val="Balloon Text"/>
    <w:basedOn w:val="a"/>
    <w:link w:val="Char0"/>
    <w:qFormat/>
    <w:rsid w:val="00BD5F0C"/>
    <w:rPr>
      <w:sz w:val="18"/>
      <w:szCs w:val="18"/>
    </w:rPr>
  </w:style>
  <w:style w:type="paragraph" w:styleId="a6">
    <w:name w:val="footer"/>
    <w:basedOn w:val="a"/>
    <w:qFormat/>
    <w:rsid w:val="00BD5F0C"/>
    <w:pPr>
      <w:tabs>
        <w:tab w:val="center" w:pos="4153"/>
        <w:tab w:val="right" w:pos="8306"/>
      </w:tabs>
      <w:snapToGrid w:val="0"/>
      <w:jc w:val="left"/>
    </w:pPr>
    <w:rPr>
      <w:sz w:val="18"/>
    </w:rPr>
  </w:style>
  <w:style w:type="paragraph" w:styleId="a7">
    <w:name w:val="header"/>
    <w:basedOn w:val="a"/>
    <w:qFormat/>
    <w:rsid w:val="00BD5F0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BD5F0C"/>
    <w:pPr>
      <w:tabs>
        <w:tab w:val="left" w:pos="1050"/>
        <w:tab w:val="right" w:leader="dot" w:pos="8606"/>
        <w:tab w:val="right" w:leader="dot" w:pos="9060"/>
      </w:tabs>
      <w:spacing w:line="560" w:lineRule="exact"/>
      <w:jc w:val="distribute"/>
    </w:pPr>
    <w:rPr>
      <w:sz w:val="28"/>
      <w:szCs w:val="36"/>
    </w:rPr>
  </w:style>
  <w:style w:type="paragraph" w:styleId="20">
    <w:name w:val="toc 2"/>
    <w:basedOn w:val="a"/>
    <w:next w:val="a"/>
    <w:qFormat/>
    <w:rsid w:val="00BD5F0C"/>
    <w:pPr>
      <w:ind w:leftChars="200" w:left="420"/>
    </w:pPr>
  </w:style>
  <w:style w:type="paragraph" w:styleId="a8">
    <w:name w:val="Normal (Web)"/>
    <w:basedOn w:val="a"/>
    <w:qFormat/>
    <w:rsid w:val="00BD5F0C"/>
    <w:pPr>
      <w:widowControl/>
      <w:spacing w:before="100" w:beforeAutospacing="1" w:after="100" w:afterAutospacing="1"/>
      <w:jc w:val="left"/>
    </w:pPr>
    <w:rPr>
      <w:rFonts w:ascii="宋体" w:hAnsi="宋体"/>
      <w:kern w:val="0"/>
      <w:sz w:val="24"/>
    </w:rPr>
  </w:style>
  <w:style w:type="paragraph" w:styleId="a9">
    <w:name w:val="Title"/>
    <w:basedOn w:val="a"/>
    <w:next w:val="a"/>
    <w:qFormat/>
    <w:rsid w:val="00BD5F0C"/>
    <w:pPr>
      <w:spacing w:before="240" w:after="60"/>
      <w:jc w:val="center"/>
      <w:outlineLvl w:val="0"/>
    </w:pPr>
    <w:rPr>
      <w:rFonts w:ascii="Calibri Light" w:hAnsi="Calibri Light"/>
      <w:b/>
      <w:bCs/>
      <w:sz w:val="32"/>
      <w:szCs w:val="32"/>
    </w:rPr>
  </w:style>
  <w:style w:type="paragraph" w:styleId="aa">
    <w:name w:val="annotation subject"/>
    <w:basedOn w:val="a3"/>
    <w:next w:val="a3"/>
    <w:link w:val="Char1"/>
    <w:qFormat/>
    <w:rsid w:val="00BD5F0C"/>
    <w:rPr>
      <w:b/>
      <w:bCs/>
    </w:rPr>
  </w:style>
  <w:style w:type="table" w:styleId="ab">
    <w:name w:val="Table Grid"/>
    <w:basedOn w:val="a1"/>
    <w:uiPriority w:val="59"/>
    <w:qFormat/>
    <w:rsid w:val="00BD5F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age number"/>
    <w:qFormat/>
    <w:rsid w:val="00BD5F0C"/>
  </w:style>
  <w:style w:type="character" w:styleId="ad">
    <w:name w:val="Hyperlink"/>
    <w:uiPriority w:val="99"/>
    <w:qFormat/>
    <w:rsid w:val="00BD5F0C"/>
    <w:rPr>
      <w:color w:val="0000FF"/>
      <w:u w:val="single"/>
    </w:rPr>
  </w:style>
  <w:style w:type="character" w:styleId="ae">
    <w:name w:val="annotation reference"/>
    <w:qFormat/>
    <w:rsid w:val="00BD5F0C"/>
    <w:rPr>
      <w:sz w:val="21"/>
      <w:szCs w:val="21"/>
    </w:rPr>
  </w:style>
  <w:style w:type="character" w:customStyle="1" w:styleId="1Char">
    <w:name w:val="标题 1 Char"/>
    <w:basedOn w:val="a0"/>
    <w:link w:val="1"/>
    <w:qFormat/>
    <w:rsid w:val="00BD5F0C"/>
    <w:rPr>
      <w:rFonts w:ascii="楷体" w:eastAsia="黑体" w:hAnsi="楷体"/>
      <w:bCs/>
      <w:color w:val="000000"/>
      <w:kern w:val="2"/>
      <w:sz w:val="48"/>
      <w:szCs w:val="30"/>
    </w:rPr>
  </w:style>
  <w:style w:type="paragraph" w:customStyle="1" w:styleId="CharCharCharCharCharCharChar">
    <w:name w:val="Char Char Char Char Char Char Char"/>
    <w:basedOn w:val="a"/>
    <w:qFormat/>
    <w:rsid w:val="00BD5F0C"/>
    <w:pPr>
      <w:spacing w:line="360" w:lineRule="auto"/>
    </w:pPr>
  </w:style>
  <w:style w:type="character" w:customStyle="1" w:styleId="Char0">
    <w:name w:val="批注框文本 Char"/>
    <w:basedOn w:val="a0"/>
    <w:link w:val="a5"/>
    <w:qFormat/>
    <w:rsid w:val="00BD5F0C"/>
    <w:rPr>
      <w:kern w:val="2"/>
      <w:sz w:val="18"/>
      <w:szCs w:val="18"/>
    </w:rPr>
  </w:style>
  <w:style w:type="character" w:customStyle="1" w:styleId="Char">
    <w:name w:val="批注文字 Char"/>
    <w:basedOn w:val="a0"/>
    <w:link w:val="a3"/>
    <w:qFormat/>
    <w:rsid w:val="00BD5F0C"/>
    <w:rPr>
      <w:kern w:val="2"/>
      <w:sz w:val="21"/>
    </w:rPr>
  </w:style>
  <w:style w:type="character" w:customStyle="1" w:styleId="Char1">
    <w:name w:val="批注主题 Char"/>
    <w:basedOn w:val="Char"/>
    <w:link w:val="aa"/>
    <w:qFormat/>
    <w:rsid w:val="00BD5F0C"/>
    <w:rPr>
      <w:b/>
      <w:bCs/>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du.com/link?url=hj7UQklVvT1lvjzBgSYxJSp9c3wRw6ExflUAJr_W_AAjD2V_UO6uAQU3sx-vZ4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109</Pages>
  <Words>9122</Words>
  <Characters>52001</Characters>
  <Application>Microsoft Office Word</Application>
  <DocSecurity>0</DocSecurity>
  <Lines>433</Lines>
  <Paragraphs>122</Paragraphs>
  <ScaleCrop>false</ScaleCrop>
  <Company>P R C</Company>
  <LinksUpToDate>false</LinksUpToDate>
  <CharactersWithSpaces>61001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365</cp:revision>
  <dcterms:created xsi:type="dcterms:W3CDTF">2018-04-12T10:14:00Z</dcterms:created>
  <dcterms:modified xsi:type="dcterms:W3CDTF">2021-03-10T09:48:00Z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