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D3" w:rsidRDefault="004A53E7">
      <w:pPr>
        <w:pStyle w:val="a5"/>
        <w:shd w:val="clear" w:color="auto" w:fill="FFFFFF"/>
        <w:spacing w:beforeAutospacing="0" w:after="120" w:afterAutospacing="0"/>
        <w:jc w:val="center"/>
        <w:rPr>
          <w:rFonts w:ascii="Times New Roman" w:eastAsia="方正小标宋简体" w:hAnsi="Times New Roman"/>
          <w:b/>
          <w:bCs/>
          <w:sz w:val="40"/>
          <w:szCs w:val="40"/>
        </w:rPr>
      </w:pPr>
      <w:bookmarkStart w:id="0" w:name="_GoBack"/>
      <w:r>
        <w:rPr>
          <w:rFonts w:ascii="Times New Roman" w:eastAsia="方正小标宋简体" w:hAnsi="Times New Roman" w:cs="Times New Roman"/>
          <w:b/>
          <w:bCs/>
          <w:sz w:val="40"/>
          <w:szCs w:val="40"/>
        </w:rPr>
        <w:t>2022</w:t>
      </w:r>
      <w:r>
        <w:rPr>
          <w:rFonts w:ascii="Times New Roman" w:eastAsia="方正小标宋简体" w:hAnsi="Times New Roman" w:cs="Times New Roman"/>
          <w:b/>
          <w:bCs/>
          <w:sz w:val="40"/>
          <w:szCs w:val="40"/>
        </w:rPr>
        <w:t>年度交通运输青年科技英才评选</w:t>
      </w:r>
    </w:p>
    <w:p w:rsidR="00FF48D3" w:rsidRDefault="004A53E7">
      <w:pPr>
        <w:pStyle w:val="a5"/>
        <w:shd w:val="clear" w:color="auto" w:fill="FFFFFF"/>
        <w:spacing w:beforeAutospacing="0" w:after="120" w:afterAutospacing="0"/>
        <w:jc w:val="center"/>
        <w:rPr>
          <w:rFonts w:ascii="微软雅黑" w:eastAsia="微软雅黑" w:hAnsi="微软雅黑" w:cs="微软雅黑"/>
          <w:color w:val="333333"/>
        </w:rPr>
      </w:pPr>
      <w:r>
        <w:rPr>
          <w:rFonts w:ascii="Times New Roman" w:eastAsia="方正小标宋简体" w:hAnsi="Times New Roman" w:cs="Times New Roman"/>
          <w:b/>
          <w:bCs/>
          <w:sz w:val="40"/>
          <w:szCs w:val="40"/>
        </w:rPr>
        <w:t>入选人员公示表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1165"/>
        <w:gridCol w:w="6259"/>
      </w:tblGrid>
      <w:tr w:rsidR="00FF48D3">
        <w:trPr>
          <w:trHeight w:val="567"/>
          <w:tblHeader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1" w:name="_Hlk114479917"/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魏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众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国家铁路局规划与标准研究院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刘瑞芳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国家铁路局安全技术中心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王承震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中铁十四局集团有限公司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周福军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中铁第一勘察设计院集团有限公司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刘永胜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中铁隧道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局集团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代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皓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中铁大桥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局集团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罗海辉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中车株洲电力机车研究所有限公司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沙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淼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中车长春轨道客车股份有限公司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辛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民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国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能铁路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装备有限责任公司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高国强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西南交通大学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彭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勇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中南大学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司春棣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石家庄铁道大学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童立红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华东交通大学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盛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兰州交通大学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胡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北京国邮科讯科技发展有限公司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潘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迪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北京国邮科讯科技发展有限公司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余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艳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邮政科学研究规划院有限公司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方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鹏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中国邮政集团有限公司云南省分公司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刘亚伟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中国邮政集团有限公司河南省分公司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唐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勇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顺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丰科技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桓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顺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丰科技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孙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勇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北京京东远升科技有限公司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魏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伟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北京邮电大学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孙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哲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南京邮电大学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李永飞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西安邮电大学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万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粒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重庆邮电大学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朱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北京印刷学院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谭宇硕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石家庄邮电职业技术学院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潘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华南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青岛酒店管理职业技术学院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于海涛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北京市智慧交通发展中心</w:t>
            </w:r>
          </w:p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（北京市机动车调控管理事务中心）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白同舟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北京交通发展研究院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李正中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天津市交通科学研究院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岳向武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天津市公路事业发展服务中心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峰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河北交投智能交通技术有限责任公司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蔡永利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中电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建冀交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高速公路投资发展有限公司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张艳聪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山西省交通科技研发有限公司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刘志胜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山西交通控股集团有限公司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王学营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内蒙古自治区交通运输科学发展研究院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陈志忠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内蒙古高速公路养护有限责任公司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施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辽宁省交通运输事业发展中心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田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园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辽宁省交通规划设计院有限责任公司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于丽梅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吉林省交通科学研究所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杨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吉林省交通科学研究所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于立泽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黑龙江省交通运输信息和科学研究中心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郑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来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哈尔滨工业大学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胡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晓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上海城建城市运营（集团）有限公司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田海洋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上海城投公路投资（集团）有限公司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刘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朵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苏交科集团股份有限公司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王建涛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江苏航运职业技术学院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周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锋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浙江交工集团股份有限公司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曹更永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浙江省交通运输科学研究院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屈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计划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安徽省交通规划设计研究总院股份有限公司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胡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升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安徽省交通科学研究院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王坛华</w:t>
            </w:r>
            <w:proofErr w:type="gramEnd"/>
          </w:p>
        </w:tc>
        <w:tc>
          <w:tcPr>
            <w:tcW w:w="3772" w:type="pct"/>
            <w:shd w:val="clear" w:color="auto" w:fill="auto"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福建省交通科技发展集团有限责任公司、</w:t>
            </w:r>
          </w:p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福建省交通规划设计院有限公司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王智辉</w:t>
            </w:r>
          </w:p>
        </w:tc>
        <w:tc>
          <w:tcPr>
            <w:tcW w:w="3772" w:type="pct"/>
            <w:shd w:val="clear" w:color="auto" w:fill="auto"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福建省交通科技发展集团有限责任公司、</w:t>
            </w:r>
          </w:p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福建省交通规划设计院有限公司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孙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洋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江西省交通科学研究院有限公司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黄志刚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江西省交通工程集团有限公司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58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韩文扬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山东省交通科学研究院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张常勇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山东省交通规划设计院集团有限公司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郝孟辉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河南省交通规划设计研究院股份有限公司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杨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涛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河南交通职业技术学院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黄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敏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湖北省交通基本建设造价管理站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张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颖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湖北交通职业技术学院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胡贵华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湖南省交通建设质量安全监督管理局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张允宝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湖南省交通运输厅交通建设造价管理站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张鑫敏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广东虎门大桥有限公司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荣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广东湾区交通建设投资有限公司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韦红亮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广西壮族自治区高速公路发展中心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张洪刚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广西交科集团有限公司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张宏宇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海南省交通规划勘察设计研究院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冯玉涛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中铁长江交通设计集团有限公司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霄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重庆首讯科技股份有限公司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邬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四川省公路规划勘察设计研究院有限公司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胜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四川交通职业技术学院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马宗源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贵州交通职业技术学院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龚兴生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贵州桥梁建设集团有限责任公司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王晓安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云南省交通科学研究院有限公司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李晓娟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西安公路研究院有限公司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79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韩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华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汉中市公路局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郭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峰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甘肃省公路网规划办公室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包得祥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甘肃新发展城市开发建设运营集团有限公司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马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旭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青海省交通控股集团有限公司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蹇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永明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新疆维吾尔自治区交通建设管理局项目执行二处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王振刚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南通中远海运船务工程有限公司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王少飞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招商局重庆交通科研设计院有限公司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刘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鹤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友联船厂（蛇口）有限公司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董元帅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中国公路工程咨询集团有限公司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陈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汨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梨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中国港湾工程有限责任公司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纪小平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长安大学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何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锐</w:t>
            </w:r>
          </w:p>
        </w:tc>
        <w:tc>
          <w:tcPr>
            <w:tcW w:w="3772" w:type="pct"/>
            <w:shd w:val="clear" w:color="auto" w:fill="auto"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长安大学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郭智威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武汉理工大学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欧阳武</w:t>
            </w:r>
          </w:p>
        </w:tc>
        <w:tc>
          <w:tcPr>
            <w:tcW w:w="3772" w:type="pct"/>
            <w:shd w:val="clear" w:color="auto" w:fill="auto"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武汉理工大学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张永锋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上海海事大学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刘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涛</w:t>
            </w:r>
          </w:p>
        </w:tc>
        <w:tc>
          <w:tcPr>
            <w:tcW w:w="3772" w:type="pct"/>
            <w:shd w:val="clear" w:color="auto" w:fill="auto"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上海海事大学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盛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长沙理工大学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曾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铃</w:t>
            </w:r>
          </w:p>
        </w:tc>
        <w:tc>
          <w:tcPr>
            <w:tcW w:w="3772" w:type="pct"/>
            <w:shd w:val="clear" w:color="auto" w:fill="auto"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长沙理工大学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邓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涛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重庆交通大学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陈兆玮</w:t>
            </w:r>
          </w:p>
        </w:tc>
        <w:tc>
          <w:tcPr>
            <w:tcW w:w="3772" w:type="pct"/>
            <w:shd w:val="clear" w:color="auto" w:fill="auto"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重庆交通大学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张鹏飞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集美大学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涂婉丽</w:t>
            </w:r>
          </w:p>
        </w:tc>
        <w:tc>
          <w:tcPr>
            <w:tcW w:w="3772" w:type="pct"/>
            <w:shd w:val="clear" w:color="auto" w:fill="auto"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集美大学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骆倩倩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南通大学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马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岩</w:t>
            </w:r>
          </w:p>
        </w:tc>
        <w:tc>
          <w:tcPr>
            <w:tcW w:w="3772" w:type="pct"/>
            <w:shd w:val="clear" w:color="auto" w:fill="auto"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南通大学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宋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军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山东交通学院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李爱娟</w:t>
            </w:r>
          </w:p>
        </w:tc>
        <w:tc>
          <w:tcPr>
            <w:tcW w:w="3772" w:type="pct"/>
            <w:shd w:val="clear" w:color="auto" w:fill="auto"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山东交通学院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林思雨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北京交通大学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杨广雪</w:t>
            </w:r>
          </w:p>
        </w:tc>
        <w:tc>
          <w:tcPr>
            <w:tcW w:w="3772" w:type="pct"/>
            <w:shd w:val="clear" w:color="auto" w:fill="auto"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北京交通大学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王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转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贵州交通职业技术学院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张美娜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辽宁省交通高等专科学校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韩丽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陕西交通职业技术学院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赵艺程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四川交通职业技术学院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许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昌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浙江交通职业技术学院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安建峰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南京水利科学研究院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假冬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冬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南京水利科学研究院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郭小飞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交通运输部北海航海保障中心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张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鹏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上海航标处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王华强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交通运输部南海航海保障中心广州海事测绘中心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程海峰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上海河口海岸科学研究中心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朱江彦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长江航道测量中心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梁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锴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长江三峡通航管理局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娄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交通运输部烟台打捞局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李汪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讳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交通运输部广州打捞局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金桐君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交通运输部上海打捞局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石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珣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中国船级社上海规范研究所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曲健冰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中国船级社海洋工程技术中心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罗秋明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中国船级社上海规范研究所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悦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交通运输部规划研究院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孙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鹏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交通运输部规划研究院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郭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杰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交通运输部科学研究院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汪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健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交通运输部科学研究院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文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捷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交通运输部水运科学研究院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涛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交通运输部水运科学研究院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钟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交通运输部公路科学研究院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袁</w:t>
            </w:r>
            <w:proofErr w:type="gramEnd"/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旻</w:t>
            </w:r>
            <w:proofErr w:type="gramStart"/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忞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交通运输部公路科学研究院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杨燕华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交通运输部天津水运工程科学研究院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阳志文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交通运输部天津水运工程科学研究院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徐敏义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大连海事大学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张国庆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大连海事大学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宋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亮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中国交通通信信息中心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万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千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中国交通通信信息中心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人民交通出版社股份有限公司</w:t>
            </w:r>
          </w:p>
        </w:tc>
      </w:tr>
      <w:tr w:rsidR="00FF48D3">
        <w:trPr>
          <w:trHeight w:val="567"/>
          <w:jc w:val="center"/>
        </w:trPr>
        <w:tc>
          <w:tcPr>
            <w:tcW w:w="526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郝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盛</w:t>
            </w:r>
          </w:p>
        </w:tc>
        <w:tc>
          <w:tcPr>
            <w:tcW w:w="3772" w:type="pct"/>
            <w:shd w:val="clear" w:color="auto" w:fill="auto"/>
            <w:noWrap/>
            <w:vAlign w:val="center"/>
          </w:tcPr>
          <w:p w:rsidR="00FF48D3" w:rsidRDefault="004A53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交通运输部路网监测与应急处置中心</w:t>
            </w:r>
          </w:p>
        </w:tc>
      </w:tr>
      <w:bookmarkEnd w:id="1"/>
    </w:tbl>
    <w:p w:rsidR="00FF48D3" w:rsidRDefault="00FF48D3" w:rsidP="004A53E7">
      <w:pPr>
        <w:rPr>
          <w:rFonts w:ascii="仿宋_GB2312" w:eastAsia="仿宋_GB2312"/>
          <w:sz w:val="36"/>
          <w:szCs w:val="36"/>
        </w:rPr>
      </w:pPr>
    </w:p>
    <w:sectPr w:rsidR="00FF4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kZGJhN2M1YTlkYTk2NWM2ZWYwZWNiNzNlNjhmNTcifQ=="/>
  </w:docVars>
  <w:rsids>
    <w:rsidRoot w:val="006E2B6F"/>
    <w:rsid w:val="000A6373"/>
    <w:rsid w:val="000B023B"/>
    <w:rsid w:val="000F3CE3"/>
    <w:rsid w:val="0012768E"/>
    <w:rsid w:val="00127BD3"/>
    <w:rsid w:val="00130FAA"/>
    <w:rsid w:val="00180294"/>
    <w:rsid w:val="00180701"/>
    <w:rsid w:val="00181C73"/>
    <w:rsid w:val="001911DB"/>
    <w:rsid w:val="00273AAC"/>
    <w:rsid w:val="00286C14"/>
    <w:rsid w:val="002A3780"/>
    <w:rsid w:val="004A53E7"/>
    <w:rsid w:val="0054533A"/>
    <w:rsid w:val="00554C43"/>
    <w:rsid w:val="005C7748"/>
    <w:rsid w:val="005E05F4"/>
    <w:rsid w:val="006A5B28"/>
    <w:rsid w:val="006E2B6F"/>
    <w:rsid w:val="00723BAB"/>
    <w:rsid w:val="0076059F"/>
    <w:rsid w:val="007B1DB5"/>
    <w:rsid w:val="007F3250"/>
    <w:rsid w:val="008C027E"/>
    <w:rsid w:val="008F5CDF"/>
    <w:rsid w:val="009618CF"/>
    <w:rsid w:val="009A33CD"/>
    <w:rsid w:val="00A46E30"/>
    <w:rsid w:val="00AA6A38"/>
    <w:rsid w:val="00AB2EA0"/>
    <w:rsid w:val="00AC01AF"/>
    <w:rsid w:val="00BF575A"/>
    <w:rsid w:val="00C7659D"/>
    <w:rsid w:val="00D477DD"/>
    <w:rsid w:val="00E26D58"/>
    <w:rsid w:val="00E27C32"/>
    <w:rsid w:val="00E50536"/>
    <w:rsid w:val="00E85CD7"/>
    <w:rsid w:val="00E878CD"/>
    <w:rsid w:val="00F47015"/>
    <w:rsid w:val="00FE7575"/>
    <w:rsid w:val="00FF0DCB"/>
    <w:rsid w:val="00FF48D3"/>
    <w:rsid w:val="120A0C83"/>
    <w:rsid w:val="14B94509"/>
    <w:rsid w:val="54D01565"/>
    <w:rsid w:val="60815C07"/>
    <w:rsid w:val="652E5426"/>
    <w:rsid w:val="7DC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17B7C-0C79-4381-B336-1F95BDE8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450</Words>
  <Characters>2570</Characters>
  <Application>Microsoft Office Word</Application>
  <DocSecurity>0</DocSecurity>
  <Lines>21</Lines>
  <Paragraphs>6</Paragraphs>
  <ScaleCrop>false</ScaleCrop>
  <Company>china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</dc:creator>
  <cp:lastModifiedBy>admin</cp:lastModifiedBy>
  <cp:revision>26</cp:revision>
  <dcterms:created xsi:type="dcterms:W3CDTF">2020-12-25T02:22:00Z</dcterms:created>
  <dcterms:modified xsi:type="dcterms:W3CDTF">2022-09-21T09:33:00Z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443AB977D29F49CFA475273CB583DC46</vt:lpwstr>
  </property>
</Properties>
</file>