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提高强夯机夯点精度且实现夯击数据智能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反馈的施工工法</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主要完成</w:t>
      </w:r>
      <w:r>
        <w:rPr>
          <w:rFonts w:hint="eastAsia" w:ascii="黑体" w:hAnsi="黑体" w:eastAsia="黑体" w:cs="黑体"/>
          <w:sz w:val="32"/>
          <w:szCs w:val="32"/>
        </w:rPr>
        <w:t>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中交第二公路工程局有限公司、广西百宁高速公路有限公司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二、推荐单位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广西交通投资集团有限公司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、主要完成人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穆日盛、沈明祥、欧阳晓峰、刘中华、向伟、刘奕、赵志忠、施权君、赵鑫、陈文政、屈柳光、陈晶晶、韦立桦、马念平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、项目简介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平果至南宁高速公路是《广西高速公路网规划（2018―2030年）》“1环12横13纵25联”中“纵10线”的重要组成部分，通过石埠北枢纽立交，与广昆高速及南宁绕城高速交通转换，全长约85公里。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仿宋_GB2312" w:hAnsi="仿宋_GB2312" w:eastAsia="仿宋_GB2312" w:cs="仿宋_GB2312"/>
          <w:sz w:val="32"/>
          <w:szCs w:val="32"/>
          <w:lang w:val="en-US" w:eastAsia="zh-CN"/>
        </w:rPr>
        <w:t>中交第二公路工程局有限公司承建的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1合同段路基填筑大部分为高填方，</w:t>
      </w:r>
      <w:r>
        <w:rPr>
          <w:rFonts w:hint="eastAsia" w:ascii="宋体" w:hAnsi="宋体" w:eastAsia="仿宋_GB2312" w:cs="Times New Roman"/>
          <w:b w:val="0"/>
          <w:bCs w:val="0"/>
          <w:kern w:val="2"/>
          <w:sz w:val="32"/>
          <w:szCs w:val="32"/>
          <w:lang w:val="en-US" w:eastAsia="zh-CN" w:bidi="ar-SA"/>
        </w:rPr>
        <w:t>局部最高填方达55.2m，填筑施工时必须严格按照设计要求采用强夯处理，以降低高填方路基工后沉降。项目部在高填方路基强夯施工中，为解决传统强夯机在施工中存在的问题，创新采用一种强夯机自动定位系统和一种提高夯沉量测量精度的方法。强夯机自动移动到现场，实现自动夯击动作、夯沉量的监控以及夯击点的连续夯击动作，智能化程度高、施工效率高，且夯沉量测量精度高、误差小，可为我省及国内外类似的工程的施工提供借鉴和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、主要技术内容及创新点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（一）主要技术内容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本课题以平果至南宁高速公路项目为依托，开展基于传感器技术的强夯夯沉量数字化检测关键技术研究，形成的研究成果将直接服务于背景工程，同时也为以后的相似路基强夯质量控制起到指导参考的作用。经过充分调研后，设计并研发了一套低功耗的无线实时+测量系统，可间接检测压实度，此项技术目前为国内领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1.研究强夯机平面位置、方向、高程实时定位。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通过北斗定位系统1可以定位夯机的坐标并向后台服务平台传送信息，通过北斗定位系统2可以定位夯点的坐标，形成强夯轨迹，检查是否存在漏夯现象，该两个北斗定位的配合可以定位夯机的夯机平面位置、方向、高程实时定位，动态调整因强夯机倾斜带来的误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2.研究强夯点实时定位引导技术。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平板电脑显示精确引导夯锤到夯点位置的，方便操作手施工，提高工作效率。准确自动记录夯击次数、夯锤落距、夯击能，避免夯击次数少夯现象。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为驾驶员提供平板显示器，操作简单，直观显示记录夯击次数、提锤高度、夯沉量；可实现多种灵活的自动布点方式，平板电脑精确引导夯点位置，不需人工放线、引导、记录工作，提高夜间施工的安全性与准确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在夯锤离开地面的瞬间，通过在固定钢丝绳上增设重力感应器，感应到重力的存在，同时就会发送一道命令给激光测距仪一个工作信号，激光测距仪发射射线到夯锤上，此时通就会记录一个距离，当夯机下落之后第二次起吊时，同样的原理再次记录一个距离；两次之差就是夯沉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3.研究夯沉量实时检测技术。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为保障检测数据更加准确，在卷扬机轴承处安装一个编码计数器，也是利用重力传感器原理，当夯锤离开地面的瞬间，会发一个信号给编码计数器，根据夯击能，可实现记录并控制夯锤提升高度。通过编码器系统实时测量夯沉量，通过测量夯击前后高差，实现夯沉量实时测量，满足最后两击夯沉量之和不大于10cm、之差不大于5cm的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（二）创新点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1.精准定位强夯机的位置，记录夯击次数，对漏夯进行提醒。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2.数字制动化及时精确测量夯沉量。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3.通过加速度传感器检测回弹高度和加速度，推导反映土体的密实度的参数指标。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sz w:val="30"/>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、获奖情况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“提高强夯机夯点精度且实现夯击数据智能反馈的施工技术”于2022年6月1日经中国公路建设行业协会评价为国内领先水平。</w:t>
      </w:r>
    </w:p>
    <w:p>
      <w:pPr>
        <w:pStyle w:val="3"/>
        <w:ind w:left="0" w:leftChars="0" w:firstLine="0" w:firstLineChars="0"/>
        <w:rPr>
          <w:rFonts w:hint="eastAsia"/>
          <w:lang w:eastAsia="zh-CN"/>
        </w:rPr>
      </w:pPr>
      <w:r>
        <w:drawing>
          <wp:inline distT="0" distB="0" distL="114300" distR="114300">
            <wp:extent cx="5615305" cy="5412740"/>
            <wp:effectExtent l="0" t="0" r="1079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15305" cy="54127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、标准及专利情况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2022年5月，经中交第二公路工程局有限公司组织技术专家组召开 2022 年度公司企业级工法评审会，其中《提高强夯机夯点精度且实现夯击数据智能反馈的施工工法》经审定，批准为公司级工法。</w:t>
      </w:r>
    </w:p>
    <w:p>
      <w:pPr>
        <w:pStyle w:val="3"/>
        <w:ind w:left="0" w:leftChars="0" w:firstLine="0" w:firstLineChars="0"/>
        <w:jc w:val="center"/>
      </w:pPr>
      <w:r>
        <w:drawing>
          <wp:inline distT="0" distB="0" distL="114300" distR="114300">
            <wp:extent cx="5045075" cy="5731510"/>
            <wp:effectExtent l="0" t="0" r="317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045075" cy="5731510"/>
                    </a:xfrm>
                    <a:prstGeom prst="rect">
                      <a:avLst/>
                    </a:prstGeom>
                    <a:noFill/>
                    <a:ln>
                      <a:noFill/>
                    </a:ln>
                  </pic:spPr>
                </pic:pic>
              </a:graphicData>
            </a:graphic>
          </wp:inline>
        </w:drawing>
      </w:r>
    </w:p>
    <w:p>
      <w:pPr>
        <w:pStyle w:val="3"/>
        <w:jc w:val="center"/>
      </w:pPr>
    </w:p>
    <w:p>
      <w:pPr>
        <w:pStyle w:val="3"/>
        <w:ind w:left="0" w:leftChars="0" w:firstLine="0" w:firstLineChars="0"/>
        <w:jc w:val="center"/>
        <w:rPr>
          <w:rFonts w:hint="eastAsia"/>
        </w:rPr>
      </w:pPr>
      <w:r>
        <w:drawing>
          <wp:inline distT="0" distB="0" distL="114300" distR="114300">
            <wp:extent cx="5078730" cy="4497070"/>
            <wp:effectExtent l="0" t="0" r="762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078730" cy="4497070"/>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社会经济效益</w:t>
      </w:r>
      <w:r>
        <w:rPr>
          <w:rFonts w:hint="eastAsia" w:ascii="黑体" w:hAnsi="黑体" w:eastAsia="黑体" w:cs="黑体"/>
          <w:sz w:val="32"/>
          <w:szCs w:val="32"/>
          <w:lang w:eastAsia="zh-CN"/>
        </w:rPr>
        <w:t>及</w:t>
      </w:r>
      <w:r>
        <w:rPr>
          <w:rFonts w:hint="eastAsia" w:ascii="黑体" w:hAnsi="黑体" w:eastAsia="黑体" w:cs="黑体"/>
          <w:sz w:val="32"/>
          <w:szCs w:val="32"/>
        </w:rPr>
        <w:t>推广应用情况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（一）社会经济效益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本工法通过采用本系统进行施工，与现有的强夯机施工方式相比，代替了人工驾驶强夯机、人工划线标记，节约了劳动力成本20万元；提高了施工效率，缩短了工期30天；夯沉量测量精度高。本项工程施工共计节约工程造价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（二）推广应用情况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仿宋_GB2312" w:cs="Times New Roman"/>
          <w:b w:val="0"/>
          <w:bCs w:val="0"/>
          <w:kern w:val="2"/>
          <w:sz w:val="32"/>
          <w:szCs w:val="32"/>
          <w:lang w:val="en-US" w:eastAsia="zh-CN" w:bidi="ar-SA"/>
        </w:rPr>
        <w:t>本工法通过采用一种强夯机自动定位系统，可实现自动夯击动作、夯沉量的监控以及夯击点的连续夯击动作；通过对强夯机夯锤力的计算替代了人工划线标记夯沉点的方式，提高了施工效率；通过采用一种提高夯沉量测量精度的方法，夯沉量数值测量误差小、精度高。该项研究成果</w:t>
      </w:r>
      <w:bookmarkStart w:id="0" w:name="_GoBack"/>
      <w:bookmarkEnd w:id="0"/>
      <w:r>
        <w:rPr>
          <w:rFonts w:hint="eastAsia" w:ascii="宋体" w:hAnsi="宋体" w:eastAsia="仿宋_GB2312" w:cs="Times New Roman"/>
          <w:b w:val="0"/>
          <w:bCs w:val="0"/>
          <w:kern w:val="2"/>
          <w:sz w:val="32"/>
          <w:szCs w:val="32"/>
          <w:lang w:val="en-US" w:eastAsia="zh-CN" w:bidi="ar-SA"/>
        </w:rPr>
        <w:t>应用于实际进行施工，施工效率高、大幅节约了工期和劳动成本，且工程质量控制较好，具有创新性和先进性应用价值。</w:t>
      </w:r>
    </w:p>
    <w:p>
      <w:pPr>
        <w:pStyle w:val="2"/>
        <w:rPr>
          <w:rFonts w:hint="eastAsia" w:ascii="宋体" w:hAnsi="宋体" w:eastAsia="仿宋_GB2312" w:cs="Times New Roman"/>
          <w:b w:val="0"/>
          <w:bCs w:val="0"/>
          <w:kern w:val="2"/>
          <w:sz w:val="32"/>
          <w:szCs w:val="32"/>
          <w:lang w:val="en-US" w:eastAsia="zh-CN" w:bidi="ar-SA"/>
        </w:rPr>
      </w:pPr>
    </w:p>
    <w:p>
      <w:pPr>
        <w:jc w:val="center"/>
        <w:rPr>
          <w:rFonts w:hint="eastAsia"/>
          <w:lang w:val="en-US" w:eastAsia="zh-CN"/>
        </w:rPr>
      </w:pPr>
      <w:r>
        <w:rPr>
          <w:rFonts w:hint="eastAsia"/>
          <w:lang w:val="en-US" w:eastAsia="zh-CN"/>
        </w:rPr>
        <w:drawing>
          <wp:inline distT="0" distB="0" distL="114300" distR="114300">
            <wp:extent cx="4465955" cy="2030730"/>
            <wp:effectExtent l="0" t="0" r="10795" b="7620"/>
            <wp:docPr id="5" name="图片 5" descr="强夯数字化管控平台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强夯数字化管控平台界面"/>
                    <pic:cNvPicPr>
                      <a:picLocks noChangeAspect="1"/>
                    </pic:cNvPicPr>
                  </pic:nvPicPr>
                  <pic:blipFill>
                    <a:blip r:embed="rId10"/>
                    <a:stretch>
                      <a:fillRect/>
                    </a:stretch>
                  </pic:blipFill>
                  <pic:spPr>
                    <a:xfrm>
                      <a:off x="0" y="0"/>
                      <a:ext cx="4465955" cy="2030730"/>
                    </a:xfrm>
                    <a:prstGeom prst="rect">
                      <a:avLst/>
                    </a:prstGeom>
                  </pic:spPr>
                </pic:pic>
              </a:graphicData>
            </a:graphic>
          </wp:inline>
        </w:drawing>
      </w:r>
    </w:p>
    <w:p>
      <w:pPr>
        <w:pStyle w:val="2"/>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图1 强夯数字化管控平台界面</w:t>
      </w:r>
    </w:p>
    <w:p>
      <w:pPr>
        <w:rPr>
          <w:rFonts w:hint="eastAsia" w:ascii="宋体" w:hAnsi="宋体" w:eastAsia="宋体" w:cs="宋体"/>
          <w:b w:val="0"/>
          <w:bCs w:val="0"/>
          <w:sz w:val="21"/>
          <w:szCs w:val="21"/>
          <w:lang w:val="en-US" w:eastAsia="zh-CN"/>
        </w:rPr>
      </w:pP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3248660" cy="2435225"/>
            <wp:effectExtent l="0" t="0" r="8890" b="3175"/>
            <wp:docPr id="6" name="图片 6" descr="强夯机施工现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强夯机施工现场1"/>
                    <pic:cNvPicPr>
                      <a:picLocks noChangeAspect="1"/>
                    </pic:cNvPicPr>
                  </pic:nvPicPr>
                  <pic:blipFill>
                    <a:blip r:embed="rId11"/>
                    <a:stretch>
                      <a:fillRect/>
                    </a:stretch>
                  </pic:blipFill>
                  <pic:spPr>
                    <a:xfrm>
                      <a:off x="0" y="0"/>
                      <a:ext cx="3248660" cy="2435225"/>
                    </a:xfrm>
                    <a:prstGeom prst="rect">
                      <a:avLst/>
                    </a:prstGeom>
                  </pic:spPr>
                </pic:pic>
              </a:graphicData>
            </a:graphic>
          </wp:inline>
        </w:drawing>
      </w:r>
    </w:p>
    <w:p>
      <w:pPr>
        <w:jc w:val="center"/>
        <w:rPr>
          <w:rFonts w:hint="default"/>
          <w:lang w:val="en-US" w:eastAsia="zh-CN"/>
        </w:rPr>
      </w:pPr>
      <w:r>
        <w:rPr>
          <w:rFonts w:hint="eastAsia"/>
          <w:lang w:val="en-US" w:eastAsia="zh-CN"/>
        </w:rPr>
        <w:t>图2  强夯机施工现场</w:t>
      </w:r>
    </w:p>
    <w:sectPr>
      <w:headerReference r:id="rId3" w:type="first"/>
      <w:footerReference r:id="rId5" w:type="first"/>
      <w:footerReference r:id="rId4" w:type="default"/>
      <w:pgSz w:w="11906" w:h="16838"/>
      <w:pgMar w:top="187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5F42"/>
    <w:multiLevelType w:val="singleLevel"/>
    <w:tmpl w:val="9AB65F4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mRlZmVmZDBjZWI0NjRjNzgzM2QwM2VkM2RkNWEifQ=="/>
  </w:docVars>
  <w:rsids>
    <w:rsidRoot w:val="797D0A1A"/>
    <w:rsid w:val="002C39A0"/>
    <w:rsid w:val="003E76A5"/>
    <w:rsid w:val="006C1F4C"/>
    <w:rsid w:val="00D06372"/>
    <w:rsid w:val="00D3645F"/>
    <w:rsid w:val="00D72316"/>
    <w:rsid w:val="00F26748"/>
    <w:rsid w:val="015430E3"/>
    <w:rsid w:val="017B6C3C"/>
    <w:rsid w:val="01804BA1"/>
    <w:rsid w:val="01C52370"/>
    <w:rsid w:val="01D67511"/>
    <w:rsid w:val="01E164D9"/>
    <w:rsid w:val="01EA209D"/>
    <w:rsid w:val="02146155"/>
    <w:rsid w:val="02590949"/>
    <w:rsid w:val="02696697"/>
    <w:rsid w:val="026E4BF5"/>
    <w:rsid w:val="0285664D"/>
    <w:rsid w:val="02B57722"/>
    <w:rsid w:val="02CA2324"/>
    <w:rsid w:val="032B6B5B"/>
    <w:rsid w:val="035C15B8"/>
    <w:rsid w:val="03CD4145"/>
    <w:rsid w:val="0456188B"/>
    <w:rsid w:val="045E31FA"/>
    <w:rsid w:val="04C41D59"/>
    <w:rsid w:val="0518525F"/>
    <w:rsid w:val="053C1E86"/>
    <w:rsid w:val="05591617"/>
    <w:rsid w:val="056C1D47"/>
    <w:rsid w:val="057F1EA5"/>
    <w:rsid w:val="057F33C0"/>
    <w:rsid w:val="05886B02"/>
    <w:rsid w:val="05B63558"/>
    <w:rsid w:val="05B97879"/>
    <w:rsid w:val="05E86F7B"/>
    <w:rsid w:val="05EC1A9C"/>
    <w:rsid w:val="060951EC"/>
    <w:rsid w:val="06466C47"/>
    <w:rsid w:val="065240D1"/>
    <w:rsid w:val="0667261A"/>
    <w:rsid w:val="069021EE"/>
    <w:rsid w:val="06933EDC"/>
    <w:rsid w:val="06B9184E"/>
    <w:rsid w:val="06BD720A"/>
    <w:rsid w:val="06D55C66"/>
    <w:rsid w:val="06E5322B"/>
    <w:rsid w:val="06F371AC"/>
    <w:rsid w:val="0709118A"/>
    <w:rsid w:val="072E0B97"/>
    <w:rsid w:val="077647BB"/>
    <w:rsid w:val="078B3F1B"/>
    <w:rsid w:val="07CD67BA"/>
    <w:rsid w:val="07E076C5"/>
    <w:rsid w:val="08161819"/>
    <w:rsid w:val="081E7AE9"/>
    <w:rsid w:val="08243155"/>
    <w:rsid w:val="0880598B"/>
    <w:rsid w:val="08B51AA7"/>
    <w:rsid w:val="08B52645"/>
    <w:rsid w:val="08B71BFC"/>
    <w:rsid w:val="0904724B"/>
    <w:rsid w:val="09581489"/>
    <w:rsid w:val="09847A21"/>
    <w:rsid w:val="099803D5"/>
    <w:rsid w:val="099D1BA3"/>
    <w:rsid w:val="099E4F69"/>
    <w:rsid w:val="09AC55A0"/>
    <w:rsid w:val="09B247C3"/>
    <w:rsid w:val="09CA7321"/>
    <w:rsid w:val="09FC0089"/>
    <w:rsid w:val="0A172FA5"/>
    <w:rsid w:val="0A231FFE"/>
    <w:rsid w:val="0A2E5C32"/>
    <w:rsid w:val="0A3F478E"/>
    <w:rsid w:val="0A965AD6"/>
    <w:rsid w:val="0AA20C48"/>
    <w:rsid w:val="0AE22EFE"/>
    <w:rsid w:val="0B582365"/>
    <w:rsid w:val="0B7E2989"/>
    <w:rsid w:val="0BA07434"/>
    <w:rsid w:val="0BAE1476"/>
    <w:rsid w:val="0BBB6E9F"/>
    <w:rsid w:val="0BDB5CEE"/>
    <w:rsid w:val="0BE13DBE"/>
    <w:rsid w:val="0C1B2C9D"/>
    <w:rsid w:val="0C586C5F"/>
    <w:rsid w:val="0C91020C"/>
    <w:rsid w:val="0CCC292B"/>
    <w:rsid w:val="0CDE61E9"/>
    <w:rsid w:val="0D077C6B"/>
    <w:rsid w:val="0D0A31CD"/>
    <w:rsid w:val="0D190412"/>
    <w:rsid w:val="0D3E4B25"/>
    <w:rsid w:val="0D4119A8"/>
    <w:rsid w:val="0D8933B3"/>
    <w:rsid w:val="0DB34D65"/>
    <w:rsid w:val="0DBD1BE5"/>
    <w:rsid w:val="0DD547C6"/>
    <w:rsid w:val="0DD833FA"/>
    <w:rsid w:val="0E266AFB"/>
    <w:rsid w:val="0E2A3B8B"/>
    <w:rsid w:val="0E5A6135"/>
    <w:rsid w:val="0E6C5F42"/>
    <w:rsid w:val="0E90553C"/>
    <w:rsid w:val="0E91799D"/>
    <w:rsid w:val="0E9B4CC8"/>
    <w:rsid w:val="0E9F278A"/>
    <w:rsid w:val="0EAA659A"/>
    <w:rsid w:val="0EB42E78"/>
    <w:rsid w:val="0ED47824"/>
    <w:rsid w:val="0ED62E9A"/>
    <w:rsid w:val="0EDD47DB"/>
    <w:rsid w:val="0EF769B3"/>
    <w:rsid w:val="0EF83BA1"/>
    <w:rsid w:val="0F005E46"/>
    <w:rsid w:val="0F0542DE"/>
    <w:rsid w:val="0F0900FD"/>
    <w:rsid w:val="0F156B61"/>
    <w:rsid w:val="0F1E249C"/>
    <w:rsid w:val="0F4F71C2"/>
    <w:rsid w:val="0F657172"/>
    <w:rsid w:val="0FA47399"/>
    <w:rsid w:val="0FAB20B9"/>
    <w:rsid w:val="0FB24937"/>
    <w:rsid w:val="0FB73A44"/>
    <w:rsid w:val="0FB77FAC"/>
    <w:rsid w:val="0FD27453"/>
    <w:rsid w:val="100E38F0"/>
    <w:rsid w:val="10182EF8"/>
    <w:rsid w:val="101E35F6"/>
    <w:rsid w:val="101E6B33"/>
    <w:rsid w:val="10352B74"/>
    <w:rsid w:val="10653FED"/>
    <w:rsid w:val="10714AE7"/>
    <w:rsid w:val="10C2314E"/>
    <w:rsid w:val="10C93016"/>
    <w:rsid w:val="10E62C55"/>
    <w:rsid w:val="11151952"/>
    <w:rsid w:val="112177A7"/>
    <w:rsid w:val="11356120"/>
    <w:rsid w:val="118F13B5"/>
    <w:rsid w:val="11A86751"/>
    <w:rsid w:val="11B418CA"/>
    <w:rsid w:val="123871C2"/>
    <w:rsid w:val="12435DE1"/>
    <w:rsid w:val="12487699"/>
    <w:rsid w:val="128B4A14"/>
    <w:rsid w:val="12A70A46"/>
    <w:rsid w:val="12B855F0"/>
    <w:rsid w:val="12C17ED8"/>
    <w:rsid w:val="12FD085A"/>
    <w:rsid w:val="134C516A"/>
    <w:rsid w:val="134E6CAE"/>
    <w:rsid w:val="13891632"/>
    <w:rsid w:val="13990B3D"/>
    <w:rsid w:val="13AC448B"/>
    <w:rsid w:val="13B04E7E"/>
    <w:rsid w:val="13B85CF3"/>
    <w:rsid w:val="13C40DF1"/>
    <w:rsid w:val="13EB59F7"/>
    <w:rsid w:val="13EC5919"/>
    <w:rsid w:val="14077573"/>
    <w:rsid w:val="141C2EF1"/>
    <w:rsid w:val="14C85AE4"/>
    <w:rsid w:val="14CC2922"/>
    <w:rsid w:val="15031F56"/>
    <w:rsid w:val="15475E6F"/>
    <w:rsid w:val="155E19BD"/>
    <w:rsid w:val="158027AD"/>
    <w:rsid w:val="15C00C5F"/>
    <w:rsid w:val="15C86F26"/>
    <w:rsid w:val="15F9776A"/>
    <w:rsid w:val="16081048"/>
    <w:rsid w:val="1611150E"/>
    <w:rsid w:val="16366982"/>
    <w:rsid w:val="16747D84"/>
    <w:rsid w:val="16785FA8"/>
    <w:rsid w:val="167916DB"/>
    <w:rsid w:val="16D34754"/>
    <w:rsid w:val="172B1E5D"/>
    <w:rsid w:val="1740569E"/>
    <w:rsid w:val="17417D0F"/>
    <w:rsid w:val="1750124E"/>
    <w:rsid w:val="175324E0"/>
    <w:rsid w:val="17534D87"/>
    <w:rsid w:val="175F240E"/>
    <w:rsid w:val="17AA202F"/>
    <w:rsid w:val="17B11963"/>
    <w:rsid w:val="17C420E9"/>
    <w:rsid w:val="17D74F6A"/>
    <w:rsid w:val="17E63457"/>
    <w:rsid w:val="17EC0A99"/>
    <w:rsid w:val="181C62F3"/>
    <w:rsid w:val="18DF7936"/>
    <w:rsid w:val="18E55A21"/>
    <w:rsid w:val="18F66BB1"/>
    <w:rsid w:val="19037209"/>
    <w:rsid w:val="190D7092"/>
    <w:rsid w:val="191C606D"/>
    <w:rsid w:val="196668E8"/>
    <w:rsid w:val="19CD3A6E"/>
    <w:rsid w:val="19D03B9F"/>
    <w:rsid w:val="19E96D99"/>
    <w:rsid w:val="1A0259C8"/>
    <w:rsid w:val="1A130C88"/>
    <w:rsid w:val="1A2942B8"/>
    <w:rsid w:val="1A6B4EEE"/>
    <w:rsid w:val="1AB653C3"/>
    <w:rsid w:val="1ABC3815"/>
    <w:rsid w:val="1ACD3F91"/>
    <w:rsid w:val="1AD27858"/>
    <w:rsid w:val="1B0E677E"/>
    <w:rsid w:val="1B374526"/>
    <w:rsid w:val="1B4F1E28"/>
    <w:rsid w:val="1B53691A"/>
    <w:rsid w:val="1B92569D"/>
    <w:rsid w:val="1B990F3A"/>
    <w:rsid w:val="1B9A339C"/>
    <w:rsid w:val="1C152C67"/>
    <w:rsid w:val="1C8D3987"/>
    <w:rsid w:val="1CC81CD2"/>
    <w:rsid w:val="1CD462FA"/>
    <w:rsid w:val="1CE2212B"/>
    <w:rsid w:val="1D083367"/>
    <w:rsid w:val="1D300CE3"/>
    <w:rsid w:val="1D314936"/>
    <w:rsid w:val="1D3C570B"/>
    <w:rsid w:val="1D3E568F"/>
    <w:rsid w:val="1D5C4EF3"/>
    <w:rsid w:val="1D743A08"/>
    <w:rsid w:val="1D746634"/>
    <w:rsid w:val="1D830279"/>
    <w:rsid w:val="1D997F22"/>
    <w:rsid w:val="1DCF61CF"/>
    <w:rsid w:val="1E0410FF"/>
    <w:rsid w:val="1E194E57"/>
    <w:rsid w:val="1E601C70"/>
    <w:rsid w:val="1EA51243"/>
    <w:rsid w:val="1EDB7A3D"/>
    <w:rsid w:val="1EDF5036"/>
    <w:rsid w:val="1EEB1EF2"/>
    <w:rsid w:val="1F0E5FCA"/>
    <w:rsid w:val="1F0F7B47"/>
    <w:rsid w:val="1F292DB6"/>
    <w:rsid w:val="1F3D7537"/>
    <w:rsid w:val="1F5466DE"/>
    <w:rsid w:val="1F6A16CB"/>
    <w:rsid w:val="1F7C0B55"/>
    <w:rsid w:val="203E7E1B"/>
    <w:rsid w:val="206D259F"/>
    <w:rsid w:val="20715635"/>
    <w:rsid w:val="20B30157"/>
    <w:rsid w:val="20B345F0"/>
    <w:rsid w:val="20B827D6"/>
    <w:rsid w:val="20BC1D0F"/>
    <w:rsid w:val="20EE61F1"/>
    <w:rsid w:val="211F30F0"/>
    <w:rsid w:val="214C68D6"/>
    <w:rsid w:val="21520FAD"/>
    <w:rsid w:val="21600B00"/>
    <w:rsid w:val="21AB1297"/>
    <w:rsid w:val="21D13FE8"/>
    <w:rsid w:val="21D853E3"/>
    <w:rsid w:val="21E70F13"/>
    <w:rsid w:val="21F40747"/>
    <w:rsid w:val="22085F28"/>
    <w:rsid w:val="22161D7E"/>
    <w:rsid w:val="22666C3D"/>
    <w:rsid w:val="2269344A"/>
    <w:rsid w:val="22775E1E"/>
    <w:rsid w:val="227924AB"/>
    <w:rsid w:val="22A5780E"/>
    <w:rsid w:val="22B118B2"/>
    <w:rsid w:val="22CA6AF9"/>
    <w:rsid w:val="22E61EF4"/>
    <w:rsid w:val="22F6154F"/>
    <w:rsid w:val="230059A1"/>
    <w:rsid w:val="231F3791"/>
    <w:rsid w:val="23650FAE"/>
    <w:rsid w:val="236603E0"/>
    <w:rsid w:val="23694F76"/>
    <w:rsid w:val="237C3EC0"/>
    <w:rsid w:val="23912A0E"/>
    <w:rsid w:val="239F24AC"/>
    <w:rsid w:val="23AB025A"/>
    <w:rsid w:val="23B97B8F"/>
    <w:rsid w:val="23CD236D"/>
    <w:rsid w:val="23DE783C"/>
    <w:rsid w:val="241D47D9"/>
    <w:rsid w:val="242424B1"/>
    <w:rsid w:val="24745CED"/>
    <w:rsid w:val="24846DA6"/>
    <w:rsid w:val="24D05BEA"/>
    <w:rsid w:val="24F908A4"/>
    <w:rsid w:val="250233B3"/>
    <w:rsid w:val="25051DE3"/>
    <w:rsid w:val="250821AF"/>
    <w:rsid w:val="250843BC"/>
    <w:rsid w:val="251016F7"/>
    <w:rsid w:val="25112458"/>
    <w:rsid w:val="25180ED0"/>
    <w:rsid w:val="251C102D"/>
    <w:rsid w:val="25337D03"/>
    <w:rsid w:val="259D3009"/>
    <w:rsid w:val="25C06F68"/>
    <w:rsid w:val="25C55CB2"/>
    <w:rsid w:val="25EC75BC"/>
    <w:rsid w:val="26071D08"/>
    <w:rsid w:val="26292CA4"/>
    <w:rsid w:val="264A0C0D"/>
    <w:rsid w:val="264D6D14"/>
    <w:rsid w:val="26545D77"/>
    <w:rsid w:val="26547BA2"/>
    <w:rsid w:val="2658187E"/>
    <w:rsid w:val="268667EE"/>
    <w:rsid w:val="26BA3A7A"/>
    <w:rsid w:val="26BC5867"/>
    <w:rsid w:val="26D91B10"/>
    <w:rsid w:val="26FC5D1E"/>
    <w:rsid w:val="26FE35F1"/>
    <w:rsid w:val="27052E85"/>
    <w:rsid w:val="27070B4A"/>
    <w:rsid w:val="27A452EF"/>
    <w:rsid w:val="27E64F46"/>
    <w:rsid w:val="27F0676D"/>
    <w:rsid w:val="27F11EDB"/>
    <w:rsid w:val="288E4441"/>
    <w:rsid w:val="289D242E"/>
    <w:rsid w:val="28A21C93"/>
    <w:rsid w:val="28AA70EE"/>
    <w:rsid w:val="28DB6087"/>
    <w:rsid w:val="293B4836"/>
    <w:rsid w:val="29427E67"/>
    <w:rsid w:val="29784686"/>
    <w:rsid w:val="298F79E1"/>
    <w:rsid w:val="29F4673D"/>
    <w:rsid w:val="2A002FB7"/>
    <w:rsid w:val="2A074A4E"/>
    <w:rsid w:val="2A201F66"/>
    <w:rsid w:val="2A484A41"/>
    <w:rsid w:val="2A6A015D"/>
    <w:rsid w:val="2A811B5F"/>
    <w:rsid w:val="2A98673D"/>
    <w:rsid w:val="2A9F634D"/>
    <w:rsid w:val="2ACA24C7"/>
    <w:rsid w:val="2ACD234E"/>
    <w:rsid w:val="2AD97D8C"/>
    <w:rsid w:val="2AED5907"/>
    <w:rsid w:val="2B25088D"/>
    <w:rsid w:val="2B4914A7"/>
    <w:rsid w:val="2B4C66CF"/>
    <w:rsid w:val="2B544718"/>
    <w:rsid w:val="2B5D20F3"/>
    <w:rsid w:val="2B7D730B"/>
    <w:rsid w:val="2BB46C4B"/>
    <w:rsid w:val="2BC63479"/>
    <w:rsid w:val="2BDD124F"/>
    <w:rsid w:val="2BDE7305"/>
    <w:rsid w:val="2C315EDB"/>
    <w:rsid w:val="2C616EB7"/>
    <w:rsid w:val="2CE11F0C"/>
    <w:rsid w:val="2CE31757"/>
    <w:rsid w:val="2CF953F5"/>
    <w:rsid w:val="2D243468"/>
    <w:rsid w:val="2D573EBD"/>
    <w:rsid w:val="2E034CCA"/>
    <w:rsid w:val="2E2F4F66"/>
    <w:rsid w:val="2E530FC1"/>
    <w:rsid w:val="2E7B0E26"/>
    <w:rsid w:val="2E7D4DBB"/>
    <w:rsid w:val="2E813FE8"/>
    <w:rsid w:val="2E814AB4"/>
    <w:rsid w:val="2ED41D27"/>
    <w:rsid w:val="2ED60980"/>
    <w:rsid w:val="2EF05277"/>
    <w:rsid w:val="2F611F79"/>
    <w:rsid w:val="2FBC6EFE"/>
    <w:rsid w:val="2FBE31E8"/>
    <w:rsid w:val="2FCF388D"/>
    <w:rsid w:val="2FF83C33"/>
    <w:rsid w:val="3030431F"/>
    <w:rsid w:val="30331B7E"/>
    <w:rsid w:val="304D763A"/>
    <w:rsid w:val="305A692D"/>
    <w:rsid w:val="30675A91"/>
    <w:rsid w:val="30CF4699"/>
    <w:rsid w:val="31123433"/>
    <w:rsid w:val="311B6CB0"/>
    <w:rsid w:val="31276286"/>
    <w:rsid w:val="312B326F"/>
    <w:rsid w:val="31530A46"/>
    <w:rsid w:val="31B21F22"/>
    <w:rsid w:val="31C507C3"/>
    <w:rsid w:val="31F333AB"/>
    <w:rsid w:val="32431842"/>
    <w:rsid w:val="32916BBA"/>
    <w:rsid w:val="32AF0E65"/>
    <w:rsid w:val="32DC4F6B"/>
    <w:rsid w:val="331A12C1"/>
    <w:rsid w:val="332D421E"/>
    <w:rsid w:val="334F5BEE"/>
    <w:rsid w:val="33B2117C"/>
    <w:rsid w:val="33BF5561"/>
    <w:rsid w:val="33C73DBD"/>
    <w:rsid w:val="33D14946"/>
    <w:rsid w:val="33D367C5"/>
    <w:rsid w:val="33DA29BF"/>
    <w:rsid w:val="33FE3C26"/>
    <w:rsid w:val="340D6126"/>
    <w:rsid w:val="34476F02"/>
    <w:rsid w:val="34671ED4"/>
    <w:rsid w:val="3468165F"/>
    <w:rsid w:val="34825EED"/>
    <w:rsid w:val="34AC5568"/>
    <w:rsid w:val="34C06B0E"/>
    <w:rsid w:val="34C33A6B"/>
    <w:rsid w:val="34D66474"/>
    <w:rsid w:val="34E618FC"/>
    <w:rsid w:val="35163EB6"/>
    <w:rsid w:val="354A6B93"/>
    <w:rsid w:val="35A92D75"/>
    <w:rsid w:val="35AE42FC"/>
    <w:rsid w:val="36025FF6"/>
    <w:rsid w:val="360C0CB8"/>
    <w:rsid w:val="361B1E0D"/>
    <w:rsid w:val="369550A8"/>
    <w:rsid w:val="36B901CC"/>
    <w:rsid w:val="36C93F5D"/>
    <w:rsid w:val="36D63357"/>
    <w:rsid w:val="36E45710"/>
    <w:rsid w:val="37073445"/>
    <w:rsid w:val="37403F84"/>
    <w:rsid w:val="375244ED"/>
    <w:rsid w:val="375C368A"/>
    <w:rsid w:val="37713B36"/>
    <w:rsid w:val="37A26C9D"/>
    <w:rsid w:val="37AC34FB"/>
    <w:rsid w:val="37C25F31"/>
    <w:rsid w:val="37FE1512"/>
    <w:rsid w:val="38035F5B"/>
    <w:rsid w:val="380A01F8"/>
    <w:rsid w:val="381E2220"/>
    <w:rsid w:val="383738F0"/>
    <w:rsid w:val="383A2569"/>
    <w:rsid w:val="383E6AE3"/>
    <w:rsid w:val="385F185B"/>
    <w:rsid w:val="38663C80"/>
    <w:rsid w:val="38932358"/>
    <w:rsid w:val="389D41D5"/>
    <w:rsid w:val="38CE1B6A"/>
    <w:rsid w:val="391D7C5E"/>
    <w:rsid w:val="39245DDB"/>
    <w:rsid w:val="398F5FEC"/>
    <w:rsid w:val="39AC2066"/>
    <w:rsid w:val="39B23849"/>
    <w:rsid w:val="39BC105A"/>
    <w:rsid w:val="39C73562"/>
    <w:rsid w:val="39EF6C6B"/>
    <w:rsid w:val="39F73DBA"/>
    <w:rsid w:val="3A1B125F"/>
    <w:rsid w:val="3A2901C1"/>
    <w:rsid w:val="3A37377B"/>
    <w:rsid w:val="3A864F26"/>
    <w:rsid w:val="3A8676FA"/>
    <w:rsid w:val="3ACF268C"/>
    <w:rsid w:val="3ADD75FA"/>
    <w:rsid w:val="3AF63151"/>
    <w:rsid w:val="3AFF1604"/>
    <w:rsid w:val="3B04744C"/>
    <w:rsid w:val="3B0F53AF"/>
    <w:rsid w:val="3B2474A9"/>
    <w:rsid w:val="3B4904C6"/>
    <w:rsid w:val="3B4F5FEE"/>
    <w:rsid w:val="3B603F62"/>
    <w:rsid w:val="3B7328C7"/>
    <w:rsid w:val="3B9C77A9"/>
    <w:rsid w:val="3BD15E39"/>
    <w:rsid w:val="3C01523A"/>
    <w:rsid w:val="3C404FE6"/>
    <w:rsid w:val="3C41017B"/>
    <w:rsid w:val="3C4E49E4"/>
    <w:rsid w:val="3C573E95"/>
    <w:rsid w:val="3C6C1EEB"/>
    <w:rsid w:val="3C7A2E74"/>
    <w:rsid w:val="3D017757"/>
    <w:rsid w:val="3D455A15"/>
    <w:rsid w:val="3D537BD7"/>
    <w:rsid w:val="3D55628B"/>
    <w:rsid w:val="3D99474D"/>
    <w:rsid w:val="3DAA59AF"/>
    <w:rsid w:val="3E0D72E2"/>
    <w:rsid w:val="3E263B12"/>
    <w:rsid w:val="3E44371D"/>
    <w:rsid w:val="3E5A390E"/>
    <w:rsid w:val="3E5C61C6"/>
    <w:rsid w:val="3EAF32FC"/>
    <w:rsid w:val="3EDB7AD7"/>
    <w:rsid w:val="3EDC1200"/>
    <w:rsid w:val="3EFC3B38"/>
    <w:rsid w:val="3F281206"/>
    <w:rsid w:val="3F6A3DE0"/>
    <w:rsid w:val="3FB3479A"/>
    <w:rsid w:val="3FBD5C54"/>
    <w:rsid w:val="3FC33613"/>
    <w:rsid w:val="3FD473C0"/>
    <w:rsid w:val="3FE27794"/>
    <w:rsid w:val="3FFB1CF9"/>
    <w:rsid w:val="40001B8F"/>
    <w:rsid w:val="400146F9"/>
    <w:rsid w:val="40242CE9"/>
    <w:rsid w:val="40283D12"/>
    <w:rsid w:val="403056D9"/>
    <w:rsid w:val="403525DB"/>
    <w:rsid w:val="404419E7"/>
    <w:rsid w:val="405E1604"/>
    <w:rsid w:val="405F1FC8"/>
    <w:rsid w:val="40671D30"/>
    <w:rsid w:val="408B58CB"/>
    <w:rsid w:val="40A30D17"/>
    <w:rsid w:val="40AC377A"/>
    <w:rsid w:val="40B924CF"/>
    <w:rsid w:val="40DF18C4"/>
    <w:rsid w:val="41020FF8"/>
    <w:rsid w:val="411E66ED"/>
    <w:rsid w:val="41652A2B"/>
    <w:rsid w:val="417A19C5"/>
    <w:rsid w:val="41DA30E0"/>
    <w:rsid w:val="41EC013D"/>
    <w:rsid w:val="42167622"/>
    <w:rsid w:val="42262410"/>
    <w:rsid w:val="422A049A"/>
    <w:rsid w:val="423A4EBB"/>
    <w:rsid w:val="424050F8"/>
    <w:rsid w:val="427D5C2F"/>
    <w:rsid w:val="42825D9D"/>
    <w:rsid w:val="42B778AA"/>
    <w:rsid w:val="42C34209"/>
    <w:rsid w:val="42E32639"/>
    <w:rsid w:val="42F55051"/>
    <w:rsid w:val="431C6E2C"/>
    <w:rsid w:val="431F607D"/>
    <w:rsid w:val="435031CB"/>
    <w:rsid w:val="435E0ED8"/>
    <w:rsid w:val="438D7F05"/>
    <w:rsid w:val="43A93AB3"/>
    <w:rsid w:val="43C1588A"/>
    <w:rsid w:val="43CD1C57"/>
    <w:rsid w:val="440D34D6"/>
    <w:rsid w:val="442B62BE"/>
    <w:rsid w:val="44302601"/>
    <w:rsid w:val="446668A6"/>
    <w:rsid w:val="446E02A6"/>
    <w:rsid w:val="44725DA8"/>
    <w:rsid w:val="44870F1B"/>
    <w:rsid w:val="44BC3AA7"/>
    <w:rsid w:val="44CD7952"/>
    <w:rsid w:val="45021942"/>
    <w:rsid w:val="453814C4"/>
    <w:rsid w:val="45496B33"/>
    <w:rsid w:val="454B046D"/>
    <w:rsid w:val="459A60F5"/>
    <w:rsid w:val="45C06B58"/>
    <w:rsid w:val="45E143E1"/>
    <w:rsid w:val="45F90850"/>
    <w:rsid w:val="45FF5480"/>
    <w:rsid w:val="46315A3B"/>
    <w:rsid w:val="463D1CE8"/>
    <w:rsid w:val="464A10E0"/>
    <w:rsid w:val="46A65699"/>
    <w:rsid w:val="46EE410D"/>
    <w:rsid w:val="47014FF7"/>
    <w:rsid w:val="47100AF4"/>
    <w:rsid w:val="471C7851"/>
    <w:rsid w:val="47352CC2"/>
    <w:rsid w:val="47423549"/>
    <w:rsid w:val="47854004"/>
    <w:rsid w:val="47B269E4"/>
    <w:rsid w:val="47B751F9"/>
    <w:rsid w:val="47DC68F5"/>
    <w:rsid w:val="48221DE3"/>
    <w:rsid w:val="483668AE"/>
    <w:rsid w:val="48396AEA"/>
    <w:rsid w:val="487714F8"/>
    <w:rsid w:val="4878169E"/>
    <w:rsid w:val="48875E1F"/>
    <w:rsid w:val="48F42A19"/>
    <w:rsid w:val="49024311"/>
    <w:rsid w:val="490F5166"/>
    <w:rsid w:val="491073B8"/>
    <w:rsid w:val="492C0766"/>
    <w:rsid w:val="492D63D9"/>
    <w:rsid w:val="493C4BF5"/>
    <w:rsid w:val="49464C8B"/>
    <w:rsid w:val="49827B90"/>
    <w:rsid w:val="49B96B29"/>
    <w:rsid w:val="49CE45B1"/>
    <w:rsid w:val="49D7693C"/>
    <w:rsid w:val="49F95F92"/>
    <w:rsid w:val="4A05061F"/>
    <w:rsid w:val="4A0D3BF3"/>
    <w:rsid w:val="4A4B56CB"/>
    <w:rsid w:val="4A4D2182"/>
    <w:rsid w:val="4A8C4B40"/>
    <w:rsid w:val="4AB15090"/>
    <w:rsid w:val="4ACE0740"/>
    <w:rsid w:val="4AE722CE"/>
    <w:rsid w:val="4AE9119F"/>
    <w:rsid w:val="4AFC2274"/>
    <w:rsid w:val="4B092059"/>
    <w:rsid w:val="4B1B1144"/>
    <w:rsid w:val="4B1D7F4A"/>
    <w:rsid w:val="4B474351"/>
    <w:rsid w:val="4B5047EF"/>
    <w:rsid w:val="4B7F1A6F"/>
    <w:rsid w:val="4B8B40AC"/>
    <w:rsid w:val="4BB21818"/>
    <w:rsid w:val="4BD37148"/>
    <w:rsid w:val="4BDA205D"/>
    <w:rsid w:val="4C5C3F8B"/>
    <w:rsid w:val="4C5D7D21"/>
    <w:rsid w:val="4C617689"/>
    <w:rsid w:val="4C687BEE"/>
    <w:rsid w:val="4C695323"/>
    <w:rsid w:val="4C6E7A69"/>
    <w:rsid w:val="4C9261F2"/>
    <w:rsid w:val="4C9C7944"/>
    <w:rsid w:val="4CAC2A77"/>
    <w:rsid w:val="4CB60782"/>
    <w:rsid w:val="4CC4026D"/>
    <w:rsid w:val="4CD9533F"/>
    <w:rsid w:val="4CF916B6"/>
    <w:rsid w:val="4D3910D3"/>
    <w:rsid w:val="4D6921EC"/>
    <w:rsid w:val="4D6C33A4"/>
    <w:rsid w:val="4D862704"/>
    <w:rsid w:val="4D8A7B8A"/>
    <w:rsid w:val="4DAC362B"/>
    <w:rsid w:val="4DB10848"/>
    <w:rsid w:val="4DB301F0"/>
    <w:rsid w:val="4DBD375C"/>
    <w:rsid w:val="4DE01FFD"/>
    <w:rsid w:val="4E0572DC"/>
    <w:rsid w:val="4E061402"/>
    <w:rsid w:val="4E294320"/>
    <w:rsid w:val="4E482C3F"/>
    <w:rsid w:val="4E4A538F"/>
    <w:rsid w:val="4E79061C"/>
    <w:rsid w:val="4E7E2440"/>
    <w:rsid w:val="4EAB79DE"/>
    <w:rsid w:val="4EDA7526"/>
    <w:rsid w:val="4F042841"/>
    <w:rsid w:val="4F2203D2"/>
    <w:rsid w:val="4F477B4E"/>
    <w:rsid w:val="4F494F98"/>
    <w:rsid w:val="4FA259A3"/>
    <w:rsid w:val="4FAA6B9C"/>
    <w:rsid w:val="4FC93B43"/>
    <w:rsid w:val="4FCA39A4"/>
    <w:rsid w:val="503D34C6"/>
    <w:rsid w:val="503F4F23"/>
    <w:rsid w:val="504A09D0"/>
    <w:rsid w:val="50AF6456"/>
    <w:rsid w:val="50BE7046"/>
    <w:rsid w:val="50CE5F73"/>
    <w:rsid w:val="50DB0FFD"/>
    <w:rsid w:val="50E12441"/>
    <w:rsid w:val="50E80BAE"/>
    <w:rsid w:val="50FC7839"/>
    <w:rsid w:val="51097382"/>
    <w:rsid w:val="511E1661"/>
    <w:rsid w:val="51336EDD"/>
    <w:rsid w:val="515E52A4"/>
    <w:rsid w:val="516946ED"/>
    <w:rsid w:val="51CA3772"/>
    <w:rsid w:val="51EE2435"/>
    <w:rsid w:val="51F154F3"/>
    <w:rsid w:val="51F62581"/>
    <w:rsid w:val="52123B8C"/>
    <w:rsid w:val="522C0A5B"/>
    <w:rsid w:val="5263267E"/>
    <w:rsid w:val="52696742"/>
    <w:rsid w:val="526D329B"/>
    <w:rsid w:val="5298723E"/>
    <w:rsid w:val="52A40846"/>
    <w:rsid w:val="530926E5"/>
    <w:rsid w:val="53113E22"/>
    <w:rsid w:val="5317264A"/>
    <w:rsid w:val="5341020D"/>
    <w:rsid w:val="53771AA6"/>
    <w:rsid w:val="539037E0"/>
    <w:rsid w:val="539926AC"/>
    <w:rsid w:val="539C1BC1"/>
    <w:rsid w:val="53CD4650"/>
    <w:rsid w:val="53EA0870"/>
    <w:rsid w:val="53EC7CE4"/>
    <w:rsid w:val="54002401"/>
    <w:rsid w:val="54656B2B"/>
    <w:rsid w:val="546A579C"/>
    <w:rsid w:val="54CD7031"/>
    <w:rsid w:val="54D227CC"/>
    <w:rsid w:val="54F278B4"/>
    <w:rsid w:val="54F82330"/>
    <w:rsid w:val="5532007B"/>
    <w:rsid w:val="553E0FAB"/>
    <w:rsid w:val="55B762CF"/>
    <w:rsid w:val="55CB5172"/>
    <w:rsid w:val="55E34B19"/>
    <w:rsid w:val="56070EB0"/>
    <w:rsid w:val="560C5884"/>
    <w:rsid w:val="560E3FE6"/>
    <w:rsid w:val="562C65AC"/>
    <w:rsid w:val="56756F52"/>
    <w:rsid w:val="56A25823"/>
    <w:rsid w:val="56BA60B4"/>
    <w:rsid w:val="56C2656A"/>
    <w:rsid w:val="56D95A19"/>
    <w:rsid w:val="56F42449"/>
    <w:rsid w:val="57196B93"/>
    <w:rsid w:val="571B0341"/>
    <w:rsid w:val="57932FF1"/>
    <w:rsid w:val="57DE6F0B"/>
    <w:rsid w:val="57FF654F"/>
    <w:rsid w:val="58046B2C"/>
    <w:rsid w:val="581A554F"/>
    <w:rsid w:val="58207122"/>
    <w:rsid w:val="583A0258"/>
    <w:rsid w:val="583A49C9"/>
    <w:rsid w:val="58694542"/>
    <w:rsid w:val="5890303E"/>
    <w:rsid w:val="5891396F"/>
    <w:rsid w:val="5896096F"/>
    <w:rsid w:val="58AC57CB"/>
    <w:rsid w:val="58B43E76"/>
    <w:rsid w:val="58BA1EF4"/>
    <w:rsid w:val="58DC2917"/>
    <w:rsid w:val="58E80096"/>
    <w:rsid w:val="590A0246"/>
    <w:rsid w:val="592C4434"/>
    <w:rsid w:val="59321344"/>
    <w:rsid w:val="59367844"/>
    <w:rsid w:val="59650CAF"/>
    <w:rsid w:val="5967424B"/>
    <w:rsid w:val="5976779B"/>
    <w:rsid w:val="59AC0D50"/>
    <w:rsid w:val="59BC69A8"/>
    <w:rsid w:val="59C912C6"/>
    <w:rsid w:val="59DE60E7"/>
    <w:rsid w:val="5A0A57E6"/>
    <w:rsid w:val="5A1C02E6"/>
    <w:rsid w:val="5A217DFE"/>
    <w:rsid w:val="5A2343BF"/>
    <w:rsid w:val="5A55622C"/>
    <w:rsid w:val="5AAB45FF"/>
    <w:rsid w:val="5AB02845"/>
    <w:rsid w:val="5AF51C26"/>
    <w:rsid w:val="5B0F3295"/>
    <w:rsid w:val="5B187E68"/>
    <w:rsid w:val="5B2F57C9"/>
    <w:rsid w:val="5B82350B"/>
    <w:rsid w:val="5B9C19A1"/>
    <w:rsid w:val="5BBE61F3"/>
    <w:rsid w:val="5BE34A6C"/>
    <w:rsid w:val="5C0B1665"/>
    <w:rsid w:val="5C223A15"/>
    <w:rsid w:val="5C393EC8"/>
    <w:rsid w:val="5C863273"/>
    <w:rsid w:val="5CD12095"/>
    <w:rsid w:val="5CF9442D"/>
    <w:rsid w:val="5D1517BC"/>
    <w:rsid w:val="5D282A30"/>
    <w:rsid w:val="5D3C56F2"/>
    <w:rsid w:val="5D46337E"/>
    <w:rsid w:val="5D5C5177"/>
    <w:rsid w:val="5D620291"/>
    <w:rsid w:val="5D7B7A1B"/>
    <w:rsid w:val="5D7D6D09"/>
    <w:rsid w:val="5D8B5B4A"/>
    <w:rsid w:val="5DA143AC"/>
    <w:rsid w:val="5DB36C91"/>
    <w:rsid w:val="5E157D46"/>
    <w:rsid w:val="5E1640ED"/>
    <w:rsid w:val="5E5D7029"/>
    <w:rsid w:val="5E9111AD"/>
    <w:rsid w:val="5EB7165A"/>
    <w:rsid w:val="5ECF1B3D"/>
    <w:rsid w:val="5EFB05ED"/>
    <w:rsid w:val="5F00139A"/>
    <w:rsid w:val="5F202E3D"/>
    <w:rsid w:val="5F3C49D8"/>
    <w:rsid w:val="5F4D63AF"/>
    <w:rsid w:val="5F6215FB"/>
    <w:rsid w:val="5F95797A"/>
    <w:rsid w:val="5F9D04CD"/>
    <w:rsid w:val="5FA476A7"/>
    <w:rsid w:val="5FAC75FB"/>
    <w:rsid w:val="5FAF1322"/>
    <w:rsid w:val="5FC17532"/>
    <w:rsid w:val="5FEA164F"/>
    <w:rsid w:val="5FF94107"/>
    <w:rsid w:val="60207F70"/>
    <w:rsid w:val="6035190A"/>
    <w:rsid w:val="60834886"/>
    <w:rsid w:val="60B155FB"/>
    <w:rsid w:val="60BE1D99"/>
    <w:rsid w:val="60D10186"/>
    <w:rsid w:val="617444D6"/>
    <w:rsid w:val="618912C4"/>
    <w:rsid w:val="61967A00"/>
    <w:rsid w:val="619975DA"/>
    <w:rsid w:val="619C212A"/>
    <w:rsid w:val="61B41DC0"/>
    <w:rsid w:val="6204523C"/>
    <w:rsid w:val="621A5DD9"/>
    <w:rsid w:val="6248414F"/>
    <w:rsid w:val="62672219"/>
    <w:rsid w:val="629025E1"/>
    <w:rsid w:val="62C2304D"/>
    <w:rsid w:val="62DC0DFA"/>
    <w:rsid w:val="632E665E"/>
    <w:rsid w:val="63330378"/>
    <w:rsid w:val="6352548C"/>
    <w:rsid w:val="63827A28"/>
    <w:rsid w:val="639716EB"/>
    <w:rsid w:val="63AC56EA"/>
    <w:rsid w:val="63AF0517"/>
    <w:rsid w:val="63BD0F73"/>
    <w:rsid w:val="63D556A7"/>
    <w:rsid w:val="64262550"/>
    <w:rsid w:val="64282A40"/>
    <w:rsid w:val="642D670F"/>
    <w:rsid w:val="643503B8"/>
    <w:rsid w:val="643F3677"/>
    <w:rsid w:val="644D6F13"/>
    <w:rsid w:val="647D5314"/>
    <w:rsid w:val="64B176ED"/>
    <w:rsid w:val="64BE4181"/>
    <w:rsid w:val="64C932B1"/>
    <w:rsid w:val="64DD6125"/>
    <w:rsid w:val="64E47BCB"/>
    <w:rsid w:val="64F4319C"/>
    <w:rsid w:val="64F73FA0"/>
    <w:rsid w:val="64FB3A12"/>
    <w:rsid w:val="651A5C38"/>
    <w:rsid w:val="65874B64"/>
    <w:rsid w:val="65C92B14"/>
    <w:rsid w:val="65FE6E4D"/>
    <w:rsid w:val="6613356E"/>
    <w:rsid w:val="662319CA"/>
    <w:rsid w:val="673120FC"/>
    <w:rsid w:val="67687DF0"/>
    <w:rsid w:val="681650B3"/>
    <w:rsid w:val="682657FC"/>
    <w:rsid w:val="68271869"/>
    <w:rsid w:val="68312146"/>
    <w:rsid w:val="684531AF"/>
    <w:rsid w:val="687F11C4"/>
    <w:rsid w:val="68845873"/>
    <w:rsid w:val="689A0FCA"/>
    <w:rsid w:val="68D74D15"/>
    <w:rsid w:val="68FB612B"/>
    <w:rsid w:val="693B36DB"/>
    <w:rsid w:val="69424285"/>
    <w:rsid w:val="69460C44"/>
    <w:rsid w:val="694B7131"/>
    <w:rsid w:val="695A410C"/>
    <w:rsid w:val="69712459"/>
    <w:rsid w:val="698752A0"/>
    <w:rsid w:val="69AA1C99"/>
    <w:rsid w:val="69B2454C"/>
    <w:rsid w:val="6A7C5FD7"/>
    <w:rsid w:val="6A89493D"/>
    <w:rsid w:val="6AAD74E9"/>
    <w:rsid w:val="6AC325EC"/>
    <w:rsid w:val="6ADE3AFA"/>
    <w:rsid w:val="6B560405"/>
    <w:rsid w:val="6B982042"/>
    <w:rsid w:val="6BBD328F"/>
    <w:rsid w:val="6BCB09B6"/>
    <w:rsid w:val="6BFE3582"/>
    <w:rsid w:val="6C1E5115"/>
    <w:rsid w:val="6C5A0150"/>
    <w:rsid w:val="6C6556A8"/>
    <w:rsid w:val="6C6E74E7"/>
    <w:rsid w:val="6C99471B"/>
    <w:rsid w:val="6CA34EE1"/>
    <w:rsid w:val="6CD32DDD"/>
    <w:rsid w:val="6CEC23A8"/>
    <w:rsid w:val="6CF608A1"/>
    <w:rsid w:val="6D1E0295"/>
    <w:rsid w:val="6D1F3858"/>
    <w:rsid w:val="6D2A5C3E"/>
    <w:rsid w:val="6D4141D0"/>
    <w:rsid w:val="6D4C461B"/>
    <w:rsid w:val="6DB92B88"/>
    <w:rsid w:val="6E550B4F"/>
    <w:rsid w:val="6E6745E3"/>
    <w:rsid w:val="6EA75F72"/>
    <w:rsid w:val="6EC469D1"/>
    <w:rsid w:val="6ECE5BA7"/>
    <w:rsid w:val="6EE75ECF"/>
    <w:rsid w:val="6F6D54B4"/>
    <w:rsid w:val="6F7A7162"/>
    <w:rsid w:val="6F8C51F6"/>
    <w:rsid w:val="6F925D83"/>
    <w:rsid w:val="6FD74420"/>
    <w:rsid w:val="6FE22C4B"/>
    <w:rsid w:val="705132D1"/>
    <w:rsid w:val="70600874"/>
    <w:rsid w:val="70641B3C"/>
    <w:rsid w:val="7081263D"/>
    <w:rsid w:val="70AB64DF"/>
    <w:rsid w:val="70D87BF3"/>
    <w:rsid w:val="70E71677"/>
    <w:rsid w:val="70ED055D"/>
    <w:rsid w:val="711F114A"/>
    <w:rsid w:val="713938D5"/>
    <w:rsid w:val="714A7C99"/>
    <w:rsid w:val="7159013F"/>
    <w:rsid w:val="716A0C73"/>
    <w:rsid w:val="71856A1A"/>
    <w:rsid w:val="71D46341"/>
    <w:rsid w:val="71DE0FC4"/>
    <w:rsid w:val="71E01D09"/>
    <w:rsid w:val="71E33667"/>
    <w:rsid w:val="720349B0"/>
    <w:rsid w:val="72830C90"/>
    <w:rsid w:val="728E1308"/>
    <w:rsid w:val="72A628A5"/>
    <w:rsid w:val="732E5008"/>
    <w:rsid w:val="7332241C"/>
    <w:rsid w:val="73387544"/>
    <w:rsid w:val="73554975"/>
    <w:rsid w:val="73831E52"/>
    <w:rsid w:val="74234A10"/>
    <w:rsid w:val="74435985"/>
    <w:rsid w:val="74511D9A"/>
    <w:rsid w:val="746971C4"/>
    <w:rsid w:val="74915BE1"/>
    <w:rsid w:val="74A31774"/>
    <w:rsid w:val="74C83F5F"/>
    <w:rsid w:val="74C95F53"/>
    <w:rsid w:val="751647D2"/>
    <w:rsid w:val="752368C3"/>
    <w:rsid w:val="75237F73"/>
    <w:rsid w:val="757B5034"/>
    <w:rsid w:val="758F058D"/>
    <w:rsid w:val="75B14F57"/>
    <w:rsid w:val="75B57660"/>
    <w:rsid w:val="75C92C77"/>
    <w:rsid w:val="75F450DB"/>
    <w:rsid w:val="76221CE7"/>
    <w:rsid w:val="764A23E8"/>
    <w:rsid w:val="766C2BCD"/>
    <w:rsid w:val="76732DF2"/>
    <w:rsid w:val="768151B5"/>
    <w:rsid w:val="769539D9"/>
    <w:rsid w:val="76A46EB7"/>
    <w:rsid w:val="76B37561"/>
    <w:rsid w:val="76B6478E"/>
    <w:rsid w:val="76D11C45"/>
    <w:rsid w:val="76DB44F1"/>
    <w:rsid w:val="76DB51AA"/>
    <w:rsid w:val="76E35F1E"/>
    <w:rsid w:val="76EA32EC"/>
    <w:rsid w:val="770C7E2E"/>
    <w:rsid w:val="771C4EFF"/>
    <w:rsid w:val="774E2FFA"/>
    <w:rsid w:val="7769141F"/>
    <w:rsid w:val="777F0A2E"/>
    <w:rsid w:val="77E90B5C"/>
    <w:rsid w:val="77ED1B97"/>
    <w:rsid w:val="77EE2D20"/>
    <w:rsid w:val="7828407F"/>
    <w:rsid w:val="782842A6"/>
    <w:rsid w:val="782E561B"/>
    <w:rsid w:val="78402996"/>
    <w:rsid w:val="78566B15"/>
    <w:rsid w:val="78677810"/>
    <w:rsid w:val="7868131B"/>
    <w:rsid w:val="789042C2"/>
    <w:rsid w:val="78B91DFB"/>
    <w:rsid w:val="78DF4CCB"/>
    <w:rsid w:val="78E02C7A"/>
    <w:rsid w:val="7921705C"/>
    <w:rsid w:val="79282EFE"/>
    <w:rsid w:val="793B1155"/>
    <w:rsid w:val="794D410C"/>
    <w:rsid w:val="794E1FFD"/>
    <w:rsid w:val="797D0A1A"/>
    <w:rsid w:val="79835879"/>
    <w:rsid w:val="79C0225A"/>
    <w:rsid w:val="7A412805"/>
    <w:rsid w:val="7A4629CB"/>
    <w:rsid w:val="7A522D09"/>
    <w:rsid w:val="7A5E1ECD"/>
    <w:rsid w:val="7A632A8B"/>
    <w:rsid w:val="7A647548"/>
    <w:rsid w:val="7A7555B3"/>
    <w:rsid w:val="7A90501A"/>
    <w:rsid w:val="7AA162EB"/>
    <w:rsid w:val="7AC9427E"/>
    <w:rsid w:val="7AC94666"/>
    <w:rsid w:val="7AF46615"/>
    <w:rsid w:val="7AF54E2C"/>
    <w:rsid w:val="7B026B2C"/>
    <w:rsid w:val="7B455E57"/>
    <w:rsid w:val="7B6D463C"/>
    <w:rsid w:val="7B7D50AB"/>
    <w:rsid w:val="7B816EA2"/>
    <w:rsid w:val="7BD77DA8"/>
    <w:rsid w:val="7BDE2F56"/>
    <w:rsid w:val="7BFC292A"/>
    <w:rsid w:val="7C163356"/>
    <w:rsid w:val="7C27326C"/>
    <w:rsid w:val="7C7158AC"/>
    <w:rsid w:val="7C950290"/>
    <w:rsid w:val="7CA70438"/>
    <w:rsid w:val="7D0A0D15"/>
    <w:rsid w:val="7D17450A"/>
    <w:rsid w:val="7D4C0CD1"/>
    <w:rsid w:val="7D6E6D8B"/>
    <w:rsid w:val="7D9C5184"/>
    <w:rsid w:val="7D9E7A6E"/>
    <w:rsid w:val="7DB340C5"/>
    <w:rsid w:val="7DC119DD"/>
    <w:rsid w:val="7DD2770E"/>
    <w:rsid w:val="7DDB4A86"/>
    <w:rsid w:val="7DF52D8F"/>
    <w:rsid w:val="7DF77D9E"/>
    <w:rsid w:val="7DF95005"/>
    <w:rsid w:val="7E0743B7"/>
    <w:rsid w:val="7E3862E9"/>
    <w:rsid w:val="7E3E3A6C"/>
    <w:rsid w:val="7E4B3C0F"/>
    <w:rsid w:val="7E684D0C"/>
    <w:rsid w:val="7E773E5E"/>
    <w:rsid w:val="7E7F66A2"/>
    <w:rsid w:val="7E9557A8"/>
    <w:rsid w:val="7EA07FC7"/>
    <w:rsid w:val="7EB01780"/>
    <w:rsid w:val="7EB22D34"/>
    <w:rsid w:val="7EDC037E"/>
    <w:rsid w:val="7F6377A7"/>
    <w:rsid w:val="7F7B71ED"/>
    <w:rsid w:val="7FA4114B"/>
    <w:rsid w:val="7FB711D8"/>
    <w:rsid w:val="7FCC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line="360" w:lineRule="auto"/>
      <w:ind w:firstLine="200" w:firstLineChars="200"/>
      <w:outlineLvl w:val="1"/>
    </w:pPr>
    <w:rPr>
      <w:rFonts w:ascii="Cambria" w:hAnsi="Cambria"/>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spacing w:line="360" w:lineRule="auto"/>
      <w:ind w:left="17" w:leftChars="8" w:firstLine="480" w:firstLineChars="200"/>
    </w:pPr>
    <w:rPr>
      <w:rFonts w:ascii="宋体" w:hAnsi="宋体"/>
      <w:sz w:val="24"/>
    </w:rPr>
  </w:style>
  <w:style w:type="paragraph" w:styleId="4">
    <w:name w:val="Body Text First Indent"/>
    <w:basedOn w:val="5"/>
    <w:qFormat/>
    <w:uiPriority w:val="0"/>
    <w:pPr>
      <w:spacing w:line="460" w:lineRule="exact"/>
      <w:ind w:firstLine="420" w:firstLineChars="100"/>
      <w:jc w:val="both"/>
    </w:pPr>
    <w:rPr>
      <w:rFonts w:ascii="Times New Roman" w:hAnsi="Times New Roman" w:eastAsia="仿宋_GB2312"/>
    </w:rPr>
  </w:style>
  <w:style w:type="paragraph" w:styleId="5">
    <w:name w:val="Body Text"/>
    <w:basedOn w:val="1"/>
    <w:next w:val="1"/>
    <w:qFormat/>
    <w:uiPriority w:val="0"/>
    <w:pPr>
      <w:spacing w:line="240" w:lineRule="auto"/>
      <w:ind w:firstLine="0" w:firstLineChars="0"/>
    </w:pPr>
  </w:style>
  <w:style w:type="paragraph" w:styleId="6">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1794</Words>
  <Characters>1833</Characters>
  <Lines>0</Lines>
  <Paragraphs>0</Paragraphs>
  <TotalTime>62</TotalTime>
  <ScaleCrop>false</ScaleCrop>
  <LinksUpToDate>false</LinksUpToDate>
  <CharactersWithSpaces>1838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2022-07-26T05:49:00Z</dcterms:created>
  <dc:creator>°木子超人</dc:creator>
  <cp:lastModifiedBy>°木子超人</cp:lastModifiedBy>
  <dcterms:modified xsi:type="dcterms:W3CDTF">2022-10-14T01:39:08Z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E00C6788B2244540B614C401F02B28F8</vt:lpwstr>
  </property>
</Properties>
</file>